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F4" w:rsidRPr="00FC33F6" w:rsidRDefault="00771D59" w:rsidP="00047CF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sidRPr="00FC33F6">
        <w:rPr>
          <w:rFonts w:asciiTheme="majorHAnsi" w:hAnsiTheme="majorHAnsi"/>
          <w:b/>
          <w:color w:val="DAEEF3" w:themeColor="accent5" w:themeTint="33"/>
        </w:rPr>
        <w:t xml:space="preserve">Introduction to the Law of Torts </w:t>
      </w:r>
    </w:p>
    <w:p w:rsidR="008E6D9E" w:rsidRPr="00FC33F6" w:rsidRDefault="002B209F" w:rsidP="00047CF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ind w:firstLine="720"/>
        <w:jc w:val="center"/>
        <w:rPr>
          <w:rFonts w:asciiTheme="majorHAnsi" w:hAnsiTheme="majorHAnsi"/>
          <w:b/>
          <w:sz w:val="22"/>
        </w:rPr>
      </w:pPr>
      <w:r w:rsidRPr="00FC33F6">
        <w:rPr>
          <w:rFonts w:asciiTheme="majorHAnsi" w:hAnsiTheme="majorHAnsi"/>
          <w:b/>
          <w:sz w:val="22"/>
        </w:rPr>
        <w:t>Definitions of Tort Law</w:t>
      </w:r>
    </w:p>
    <w:p w:rsidR="008E6D9E" w:rsidRPr="00332640" w:rsidRDefault="008E6D9E" w:rsidP="008E6D9E">
      <w:pPr>
        <w:rPr>
          <w:rFonts w:asciiTheme="majorHAnsi" w:hAnsiTheme="majorHAnsi"/>
        </w:rPr>
      </w:pPr>
    </w:p>
    <w:p w:rsidR="002B209F" w:rsidRPr="00FC33F6" w:rsidRDefault="002B209F" w:rsidP="008E6D9E">
      <w:pPr>
        <w:rPr>
          <w:rFonts w:ascii="Helvetica" w:hAnsi="Helvetica"/>
          <w:b/>
          <w:sz w:val="20"/>
          <w:u w:val="single"/>
        </w:rPr>
      </w:pPr>
      <w:r w:rsidRPr="00FC33F6">
        <w:rPr>
          <w:rFonts w:ascii="Helvetica" w:hAnsi="Helvetica"/>
          <w:b/>
          <w:sz w:val="20"/>
          <w:u w:val="single"/>
        </w:rPr>
        <w:t>Torts as a Wrong</w:t>
      </w:r>
    </w:p>
    <w:p w:rsidR="00D0210F" w:rsidRPr="00FC33F6" w:rsidRDefault="00D63C8D" w:rsidP="00D0210F">
      <w:pPr>
        <w:pStyle w:val="ListParagraph"/>
        <w:numPr>
          <w:ilvl w:val="0"/>
          <w:numId w:val="1"/>
        </w:numPr>
        <w:rPr>
          <w:rFonts w:ascii="Helvetica" w:hAnsi="Helvetica"/>
          <w:sz w:val="20"/>
        </w:rPr>
      </w:pPr>
      <w:r w:rsidRPr="00FC33F6">
        <w:rPr>
          <w:rFonts w:ascii="Helvetica" w:hAnsi="Helvetica"/>
          <w:sz w:val="20"/>
        </w:rPr>
        <w:t>Torts as the are</w:t>
      </w:r>
      <w:r w:rsidR="00D0210F" w:rsidRPr="00FC33F6">
        <w:rPr>
          <w:rFonts w:ascii="Helvetica" w:hAnsi="Helvetica"/>
          <w:sz w:val="20"/>
        </w:rPr>
        <w:t>a of law dealing with wrongdoing – some problems w/ this def</w:t>
      </w:r>
      <w:r w:rsidR="00AD7CB5" w:rsidRPr="00FC33F6">
        <w:rPr>
          <w:rFonts w:ascii="Helvetica" w:hAnsi="Helvetica"/>
          <w:sz w:val="20"/>
        </w:rPr>
        <w:t>i</w:t>
      </w:r>
      <w:r w:rsidR="00D0210F" w:rsidRPr="00FC33F6">
        <w:rPr>
          <w:rFonts w:ascii="Helvetica" w:hAnsi="Helvetica"/>
          <w:sz w:val="20"/>
        </w:rPr>
        <w:t>n</w:t>
      </w:r>
      <w:r w:rsidR="00AD7CB5" w:rsidRPr="00FC33F6">
        <w:rPr>
          <w:rFonts w:ascii="Helvetica" w:hAnsi="Helvetica"/>
          <w:sz w:val="20"/>
        </w:rPr>
        <w:t>ition</w:t>
      </w:r>
      <w:r w:rsidR="00D0210F" w:rsidRPr="00FC33F6">
        <w:rPr>
          <w:rFonts w:ascii="Helvetica" w:hAnsi="Helvetica"/>
          <w:sz w:val="20"/>
        </w:rPr>
        <w:t>:</w:t>
      </w:r>
    </w:p>
    <w:p w:rsidR="00AD7CB5" w:rsidRPr="00FC33F6" w:rsidRDefault="00AD7CB5" w:rsidP="00D0210F">
      <w:pPr>
        <w:pStyle w:val="ListParagraph"/>
        <w:numPr>
          <w:ilvl w:val="1"/>
          <w:numId w:val="1"/>
        </w:numPr>
        <w:rPr>
          <w:rFonts w:ascii="Helvetica" w:hAnsi="Helvetica"/>
          <w:sz w:val="20"/>
        </w:rPr>
      </w:pPr>
      <w:r w:rsidRPr="00FC33F6">
        <w:rPr>
          <w:rFonts w:ascii="Helvetica" w:hAnsi="Helvetica"/>
          <w:sz w:val="20"/>
        </w:rPr>
        <w:t>Doesn’t distinguish b/t moral and legal wrongs</w:t>
      </w:r>
    </w:p>
    <w:p w:rsidR="00FF416F" w:rsidRPr="00FC33F6" w:rsidRDefault="00AD7CB5" w:rsidP="00D0210F">
      <w:pPr>
        <w:pStyle w:val="ListParagraph"/>
        <w:numPr>
          <w:ilvl w:val="1"/>
          <w:numId w:val="1"/>
        </w:numPr>
        <w:rPr>
          <w:rFonts w:ascii="Helvetica" w:hAnsi="Helvetica"/>
          <w:sz w:val="20"/>
        </w:rPr>
      </w:pPr>
      <w:r w:rsidRPr="00FC33F6">
        <w:rPr>
          <w:rFonts w:ascii="Helvetica" w:hAnsi="Helvetica"/>
          <w:sz w:val="20"/>
        </w:rPr>
        <w:t>Doesn’t distinguish from other areas of law also concerned w/ wrongdoing</w:t>
      </w:r>
      <w:r w:rsidR="00D63C8D" w:rsidRPr="00FC33F6">
        <w:rPr>
          <w:rFonts w:ascii="Helvetica" w:hAnsi="Helvetica"/>
          <w:sz w:val="20"/>
        </w:rPr>
        <w:t xml:space="preserve"> </w:t>
      </w:r>
      <w:r w:rsidR="00FF416F" w:rsidRPr="00FC33F6">
        <w:rPr>
          <w:rFonts w:ascii="Helvetica" w:hAnsi="Helvetica"/>
          <w:sz w:val="20"/>
        </w:rPr>
        <w:t>: contractual or criminal wrongs</w:t>
      </w:r>
    </w:p>
    <w:p w:rsidR="00F1153A" w:rsidRPr="00FC33F6" w:rsidRDefault="00F1153A" w:rsidP="00D0210F">
      <w:pPr>
        <w:pStyle w:val="ListParagraph"/>
        <w:numPr>
          <w:ilvl w:val="1"/>
          <w:numId w:val="1"/>
        </w:numPr>
        <w:rPr>
          <w:rFonts w:ascii="Helvetica" w:hAnsi="Helvetica"/>
          <w:sz w:val="20"/>
        </w:rPr>
      </w:pPr>
      <w:r w:rsidRPr="00FC33F6">
        <w:rPr>
          <w:rFonts w:ascii="Helvetica" w:hAnsi="Helvetica"/>
          <w:sz w:val="20"/>
        </w:rPr>
        <w:t>The definition is too general: the law imposes a lot of obligations on people that are not tortious</w:t>
      </w:r>
    </w:p>
    <w:p w:rsidR="005320BC" w:rsidRPr="00FC33F6" w:rsidRDefault="005320BC" w:rsidP="005320BC">
      <w:pPr>
        <w:rPr>
          <w:rFonts w:ascii="Helvetica" w:hAnsi="Helvetica"/>
          <w:sz w:val="20"/>
        </w:rPr>
      </w:pPr>
    </w:p>
    <w:p w:rsidR="0054399A" w:rsidRPr="00FC33F6" w:rsidRDefault="0054399A" w:rsidP="005320BC">
      <w:pPr>
        <w:rPr>
          <w:rFonts w:ascii="Helvetica" w:hAnsi="Helvetica"/>
          <w:sz w:val="20"/>
        </w:rPr>
      </w:pPr>
      <w:r w:rsidRPr="00FC33F6">
        <w:rPr>
          <w:rFonts w:ascii="Helvetica" w:hAnsi="Helvetica"/>
          <w:b/>
          <w:sz w:val="20"/>
          <w:u w:val="single"/>
        </w:rPr>
        <w:t>Torts in terms of public vs. private law</w:t>
      </w:r>
    </w:p>
    <w:p w:rsidR="0054399A" w:rsidRPr="00FC33F6" w:rsidRDefault="0054399A" w:rsidP="0054399A">
      <w:pPr>
        <w:pStyle w:val="ListParagraph"/>
        <w:numPr>
          <w:ilvl w:val="0"/>
          <w:numId w:val="1"/>
        </w:numPr>
        <w:rPr>
          <w:rFonts w:ascii="Helvetica" w:hAnsi="Helvetica"/>
          <w:sz w:val="20"/>
        </w:rPr>
      </w:pPr>
      <w:r w:rsidRPr="00FC33F6">
        <w:rPr>
          <w:rFonts w:ascii="Helvetica" w:hAnsi="Helvetica"/>
          <w:sz w:val="20"/>
        </w:rPr>
        <w:t>Criminal law is concerned w/ public wrongs: wrongs against society</w:t>
      </w:r>
    </w:p>
    <w:p w:rsidR="0054399A" w:rsidRPr="00FC33F6" w:rsidRDefault="0054399A" w:rsidP="0054399A">
      <w:pPr>
        <w:pStyle w:val="ListParagraph"/>
        <w:numPr>
          <w:ilvl w:val="0"/>
          <w:numId w:val="1"/>
        </w:numPr>
        <w:rPr>
          <w:rFonts w:ascii="Helvetica" w:hAnsi="Helvetica"/>
          <w:sz w:val="20"/>
        </w:rPr>
      </w:pPr>
      <w:r w:rsidRPr="00FC33F6">
        <w:rPr>
          <w:rFonts w:ascii="Helvetica" w:hAnsi="Helvetica"/>
          <w:sz w:val="20"/>
        </w:rPr>
        <w:t>Tort law is concerned with private wrongs: wrongs against individuals</w:t>
      </w:r>
    </w:p>
    <w:p w:rsidR="009C1629" w:rsidRPr="00FC33F6" w:rsidRDefault="009C1629" w:rsidP="0054399A">
      <w:pPr>
        <w:pStyle w:val="ListParagraph"/>
        <w:numPr>
          <w:ilvl w:val="0"/>
          <w:numId w:val="1"/>
        </w:numPr>
        <w:rPr>
          <w:rFonts w:ascii="Helvetica" w:hAnsi="Helvetica"/>
          <w:sz w:val="20"/>
        </w:rPr>
      </w:pPr>
      <w:r w:rsidRPr="00FC33F6">
        <w:rPr>
          <w:rFonts w:ascii="Helvetica" w:hAnsi="Helvetica"/>
          <w:sz w:val="20"/>
          <w:u w:val="single"/>
        </w:rPr>
        <w:t>Problems</w:t>
      </w:r>
    </w:p>
    <w:p w:rsidR="00F16F34" w:rsidRPr="00FC33F6" w:rsidRDefault="00F16F34" w:rsidP="009C1629">
      <w:pPr>
        <w:pStyle w:val="ListParagraph"/>
        <w:numPr>
          <w:ilvl w:val="1"/>
          <w:numId w:val="1"/>
        </w:numPr>
        <w:rPr>
          <w:rFonts w:ascii="Helvetica" w:hAnsi="Helvetica"/>
          <w:sz w:val="20"/>
        </w:rPr>
      </w:pPr>
      <w:r w:rsidRPr="00FC33F6">
        <w:rPr>
          <w:rFonts w:ascii="Helvetica" w:hAnsi="Helvetica"/>
          <w:sz w:val="20"/>
        </w:rPr>
        <w:t>Doesn’t account for a number of key elements of tort law</w:t>
      </w:r>
    </w:p>
    <w:p w:rsidR="00DF7448" w:rsidRPr="00FC33F6" w:rsidRDefault="00B03448" w:rsidP="00B03448">
      <w:pPr>
        <w:pStyle w:val="ListParagraph"/>
        <w:numPr>
          <w:ilvl w:val="2"/>
          <w:numId w:val="1"/>
        </w:numPr>
        <w:rPr>
          <w:rFonts w:ascii="Helvetica" w:hAnsi="Helvetica"/>
          <w:sz w:val="20"/>
        </w:rPr>
      </w:pPr>
      <w:r w:rsidRPr="00FC33F6">
        <w:rPr>
          <w:rFonts w:ascii="Helvetica" w:hAnsi="Helvetica"/>
          <w:sz w:val="20"/>
        </w:rPr>
        <w:t>Ex. strict liability is imposed in the absence of any prior relationship, so torts is not limited to intentional acts between private individuals</w:t>
      </w:r>
    </w:p>
    <w:p w:rsidR="00DF7448" w:rsidRPr="00FC33F6" w:rsidRDefault="00DF7448" w:rsidP="00DF7448">
      <w:pPr>
        <w:rPr>
          <w:rFonts w:ascii="Helvetica" w:hAnsi="Helvetica"/>
          <w:b/>
          <w:sz w:val="20"/>
          <w:u w:val="single"/>
        </w:rPr>
      </w:pPr>
    </w:p>
    <w:p w:rsidR="005A7034" w:rsidRPr="00FC33F6" w:rsidRDefault="00DF7448" w:rsidP="00DF7448">
      <w:pPr>
        <w:rPr>
          <w:rFonts w:ascii="Helvetica" w:hAnsi="Helvetica"/>
          <w:sz w:val="20"/>
        </w:rPr>
      </w:pPr>
      <w:r w:rsidRPr="00FC33F6">
        <w:rPr>
          <w:rFonts w:ascii="Helvetica" w:hAnsi="Helvetica"/>
          <w:b/>
          <w:sz w:val="20"/>
          <w:u w:val="single"/>
        </w:rPr>
        <w:t>Definitions to Consider</w:t>
      </w:r>
    </w:p>
    <w:p w:rsidR="005773BA" w:rsidRPr="00FC33F6" w:rsidRDefault="005773BA" w:rsidP="005A7034">
      <w:pPr>
        <w:pStyle w:val="ListParagraph"/>
        <w:numPr>
          <w:ilvl w:val="0"/>
          <w:numId w:val="2"/>
        </w:numPr>
        <w:rPr>
          <w:rFonts w:ascii="Helvetica" w:hAnsi="Helvetica"/>
          <w:sz w:val="20"/>
        </w:rPr>
      </w:pPr>
      <w:r w:rsidRPr="00FC33F6">
        <w:rPr>
          <w:rFonts w:ascii="Helvetica" w:hAnsi="Helvetica"/>
          <w:sz w:val="20"/>
          <w:u w:val="single"/>
        </w:rPr>
        <w:t>Wittgenstein</w:t>
      </w:r>
      <w:r w:rsidRPr="00FC33F6">
        <w:rPr>
          <w:rFonts w:ascii="Helvetica" w:hAnsi="Helvetica"/>
          <w:sz w:val="20"/>
        </w:rPr>
        <w:t>: Torts is the area of law recognized by the courts as constituting torts.  It deals with the topics that have historically been recognized by the courts as constituting law of torts.</w:t>
      </w:r>
    </w:p>
    <w:p w:rsidR="00814456" w:rsidRPr="00FC33F6" w:rsidRDefault="00814456" w:rsidP="005A7034">
      <w:pPr>
        <w:pStyle w:val="ListParagraph"/>
        <w:numPr>
          <w:ilvl w:val="0"/>
          <w:numId w:val="2"/>
        </w:numPr>
        <w:rPr>
          <w:rFonts w:ascii="Helvetica" w:hAnsi="Helvetica"/>
          <w:sz w:val="20"/>
        </w:rPr>
      </w:pPr>
      <w:r w:rsidRPr="00FC33F6">
        <w:rPr>
          <w:rFonts w:ascii="Helvetica" w:hAnsi="Helvetica"/>
          <w:sz w:val="20"/>
          <w:u w:val="single"/>
        </w:rPr>
        <w:t>Private wrongs:</w:t>
      </w:r>
      <w:r w:rsidRPr="00FC33F6">
        <w:rPr>
          <w:rFonts w:ascii="Helvetica" w:hAnsi="Helvetica"/>
          <w:sz w:val="20"/>
        </w:rPr>
        <w:t xml:space="preserve"> Area of law concerned with private wrongs other than those arising from contracts</w:t>
      </w:r>
    </w:p>
    <w:p w:rsidR="003614CA" w:rsidRPr="00FC33F6" w:rsidRDefault="003614CA" w:rsidP="005A7034">
      <w:pPr>
        <w:pStyle w:val="ListParagraph"/>
        <w:numPr>
          <w:ilvl w:val="0"/>
          <w:numId w:val="2"/>
        </w:numPr>
        <w:rPr>
          <w:rFonts w:ascii="Helvetica" w:hAnsi="Helvetica"/>
          <w:sz w:val="20"/>
        </w:rPr>
      </w:pPr>
      <w:r w:rsidRPr="00FC33F6">
        <w:rPr>
          <w:rFonts w:ascii="Helvetica" w:hAnsi="Helvetica"/>
          <w:sz w:val="20"/>
          <w:u w:val="single"/>
        </w:rPr>
        <w:t>Aims and objectives</w:t>
      </w:r>
      <w:r w:rsidRPr="00FC33F6">
        <w:rPr>
          <w:rFonts w:ascii="Helvetica" w:hAnsi="Helvetica"/>
          <w:sz w:val="20"/>
        </w:rPr>
        <w:t>: Torts is the area of law concerned w/ compensating people for private wrongs committed against them by other individuals</w:t>
      </w:r>
    </w:p>
    <w:p w:rsidR="00F579C6" w:rsidRPr="00FC33F6" w:rsidRDefault="00F579C6" w:rsidP="003614CA">
      <w:pPr>
        <w:rPr>
          <w:rFonts w:ascii="Helvetica" w:hAnsi="Helvetica"/>
          <w:sz w:val="20"/>
        </w:rPr>
      </w:pPr>
    </w:p>
    <w:p w:rsidR="00F579C6" w:rsidRPr="00FC33F6" w:rsidRDefault="00F579C6" w:rsidP="003614CA">
      <w:pPr>
        <w:rPr>
          <w:rFonts w:ascii="Helvetica" w:hAnsi="Helvetica"/>
          <w:sz w:val="20"/>
        </w:rPr>
      </w:pPr>
      <w:r w:rsidRPr="00FC33F6">
        <w:rPr>
          <w:rFonts w:ascii="Helvetica" w:hAnsi="Helvetica"/>
          <w:b/>
          <w:sz w:val="20"/>
          <w:u w:val="single"/>
        </w:rPr>
        <w:t>Comparing and Contrasting w/ Criminal and Contract Law</w:t>
      </w:r>
    </w:p>
    <w:tbl>
      <w:tblPr>
        <w:tblStyle w:val="TableGrid"/>
        <w:tblW w:w="10563" w:type="dxa"/>
        <w:tblLook w:val="00BF"/>
      </w:tblPr>
      <w:tblGrid>
        <w:gridCol w:w="1370"/>
        <w:gridCol w:w="3168"/>
        <w:gridCol w:w="3243"/>
        <w:gridCol w:w="2782"/>
      </w:tblGrid>
      <w:tr w:rsidR="004E143C" w:rsidRPr="00FC33F6">
        <w:trPr>
          <w:trHeight w:val="242"/>
        </w:trPr>
        <w:tc>
          <w:tcPr>
            <w:tcW w:w="1370" w:type="dxa"/>
          </w:tcPr>
          <w:p w:rsidR="004E143C" w:rsidRPr="00FC33F6" w:rsidRDefault="004E143C" w:rsidP="003614CA">
            <w:pPr>
              <w:rPr>
                <w:rFonts w:ascii="Helvetica" w:hAnsi="Helvetica"/>
                <w:sz w:val="20"/>
              </w:rPr>
            </w:pPr>
          </w:p>
        </w:tc>
        <w:tc>
          <w:tcPr>
            <w:tcW w:w="3168" w:type="dxa"/>
          </w:tcPr>
          <w:p w:rsidR="004E143C" w:rsidRPr="00FC33F6" w:rsidRDefault="004E143C" w:rsidP="004E143C">
            <w:pPr>
              <w:jc w:val="center"/>
              <w:rPr>
                <w:rFonts w:ascii="Helvetica" w:hAnsi="Helvetica"/>
                <w:b/>
                <w:sz w:val="20"/>
              </w:rPr>
            </w:pPr>
            <w:r w:rsidRPr="00FC33F6">
              <w:rPr>
                <w:rFonts w:ascii="Helvetica" w:hAnsi="Helvetica"/>
                <w:b/>
                <w:sz w:val="20"/>
              </w:rPr>
              <w:t>Torts</w:t>
            </w:r>
          </w:p>
        </w:tc>
        <w:tc>
          <w:tcPr>
            <w:tcW w:w="3243" w:type="dxa"/>
          </w:tcPr>
          <w:p w:rsidR="004E143C" w:rsidRPr="00FC33F6" w:rsidRDefault="004E143C" w:rsidP="004E143C">
            <w:pPr>
              <w:jc w:val="center"/>
              <w:rPr>
                <w:rFonts w:ascii="Helvetica" w:hAnsi="Helvetica"/>
                <w:b/>
                <w:sz w:val="20"/>
              </w:rPr>
            </w:pPr>
            <w:r w:rsidRPr="00FC33F6">
              <w:rPr>
                <w:rFonts w:ascii="Helvetica" w:hAnsi="Helvetica"/>
                <w:b/>
                <w:sz w:val="20"/>
              </w:rPr>
              <w:t>Crim</w:t>
            </w:r>
          </w:p>
        </w:tc>
        <w:tc>
          <w:tcPr>
            <w:tcW w:w="2782" w:type="dxa"/>
          </w:tcPr>
          <w:p w:rsidR="004E143C" w:rsidRPr="00FC33F6" w:rsidRDefault="004E143C" w:rsidP="004E143C">
            <w:pPr>
              <w:jc w:val="center"/>
              <w:rPr>
                <w:rFonts w:ascii="Helvetica" w:hAnsi="Helvetica"/>
                <w:b/>
                <w:sz w:val="20"/>
              </w:rPr>
            </w:pPr>
            <w:r w:rsidRPr="00FC33F6">
              <w:rPr>
                <w:rFonts w:ascii="Helvetica" w:hAnsi="Helvetica"/>
                <w:b/>
                <w:sz w:val="20"/>
              </w:rPr>
              <w:t>Ks</w:t>
            </w:r>
          </w:p>
        </w:tc>
      </w:tr>
      <w:tr w:rsidR="004E143C" w:rsidRPr="00FC33F6">
        <w:trPr>
          <w:trHeight w:val="242"/>
        </w:trPr>
        <w:tc>
          <w:tcPr>
            <w:tcW w:w="1370" w:type="dxa"/>
          </w:tcPr>
          <w:p w:rsidR="004E143C" w:rsidRPr="00FC33F6" w:rsidRDefault="004E143C" w:rsidP="003614CA">
            <w:pPr>
              <w:rPr>
                <w:rFonts w:ascii="Helvetica" w:hAnsi="Helvetica"/>
                <w:b/>
                <w:sz w:val="20"/>
              </w:rPr>
            </w:pPr>
            <w:r w:rsidRPr="00FC33F6">
              <w:rPr>
                <w:rFonts w:ascii="Helvetica" w:hAnsi="Helvetica"/>
                <w:b/>
                <w:sz w:val="20"/>
              </w:rPr>
              <w:t>Function</w:t>
            </w:r>
          </w:p>
        </w:tc>
        <w:tc>
          <w:tcPr>
            <w:tcW w:w="3168" w:type="dxa"/>
          </w:tcPr>
          <w:p w:rsidR="001D4ABA" w:rsidRPr="00FC33F6" w:rsidRDefault="00FF059E" w:rsidP="001832E5">
            <w:pPr>
              <w:pStyle w:val="ListParagraph"/>
              <w:numPr>
                <w:ilvl w:val="0"/>
                <w:numId w:val="3"/>
              </w:numPr>
              <w:rPr>
                <w:rFonts w:ascii="Helvetica" w:hAnsi="Helvetica"/>
                <w:sz w:val="20"/>
              </w:rPr>
            </w:pPr>
            <w:r w:rsidRPr="00FC33F6">
              <w:rPr>
                <w:rFonts w:ascii="Helvetica" w:hAnsi="Helvetica"/>
                <w:sz w:val="20"/>
              </w:rPr>
              <w:t xml:space="preserve">Tort law is largely about restitution, compensatory damages.  </w:t>
            </w:r>
          </w:p>
          <w:p w:rsidR="001D4ABA" w:rsidRPr="00FC33F6" w:rsidRDefault="001D4ABA" w:rsidP="001D4ABA">
            <w:pPr>
              <w:pStyle w:val="ListParagraph"/>
              <w:numPr>
                <w:ilvl w:val="0"/>
                <w:numId w:val="5"/>
              </w:numPr>
              <w:rPr>
                <w:rFonts w:ascii="Helvetica" w:hAnsi="Helvetica"/>
                <w:sz w:val="20"/>
              </w:rPr>
            </w:pPr>
            <w:r w:rsidRPr="00FC33F6">
              <w:rPr>
                <w:rFonts w:ascii="Helvetica" w:hAnsi="Helvetica"/>
                <w:sz w:val="20"/>
              </w:rPr>
              <w:t xml:space="preserve">Obligations imposed by law on the basis of circumstance.  </w:t>
            </w:r>
          </w:p>
          <w:p w:rsidR="001832E5" w:rsidRPr="00FC33F6" w:rsidRDefault="001D4ABA" w:rsidP="001D4ABA">
            <w:pPr>
              <w:pStyle w:val="ListParagraph"/>
              <w:numPr>
                <w:ilvl w:val="0"/>
                <w:numId w:val="3"/>
              </w:numPr>
              <w:rPr>
                <w:rFonts w:ascii="Helvetica" w:hAnsi="Helvetica"/>
                <w:sz w:val="20"/>
              </w:rPr>
            </w:pPr>
            <w:r w:rsidRPr="00FC33F6">
              <w:rPr>
                <w:rFonts w:ascii="Helvetica" w:hAnsi="Helvetica"/>
                <w:sz w:val="20"/>
              </w:rPr>
              <w:t>Typically imposed to prevent harm and restore the state of affairs.</w:t>
            </w:r>
          </w:p>
          <w:p w:rsidR="004E143C" w:rsidRPr="00FC33F6" w:rsidRDefault="001D4ABA" w:rsidP="001832E5">
            <w:pPr>
              <w:pStyle w:val="ListParagraph"/>
              <w:numPr>
                <w:ilvl w:val="0"/>
                <w:numId w:val="3"/>
              </w:numPr>
              <w:rPr>
                <w:rFonts w:ascii="Helvetica" w:hAnsi="Helvetica"/>
                <w:sz w:val="20"/>
              </w:rPr>
            </w:pPr>
            <w:r w:rsidRPr="00FC33F6">
              <w:rPr>
                <w:rFonts w:ascii="Helvetica" w:hAnsi="Helvetica"/>
                <w:sz w:val="20"/>
              </w:rPr>
              <w:t xml:space="preserve">Backward looking: </w:t>
            </w:r>
            <w:r w:rsidR="00FF059E" w:rsidRPr="00FC33F6">
              <w:rPr>
                <w:rFonts w:ascii="Helvetica" w:hAnsi="Helvetica"/>
                <w:sz w:val="20"/>
              </w:rPr>
              <w:t>It exists to take the victim back to where they would be if the act had never happened.</w:t>
            </w:r>
          </w:p>
        </w:tc>
        <w:tc>
          <w:tcPr>
            <w:tcW w:w="3243" w:type="dxa"/>
          </w:tcPr>
          <w:p w:rsidR="004E143C" w:rsidRPr="00FC33F6" w:rsidRDefault="00FF059E" w:rsidP="003614CA">
            <w:pPr>
              <w:rPr>
                <w:rFonts w:ascii="Helvetica" w:hAnsi="Helvetica"/>
                <w:sz w:val="20"/>
              </w:rPr>
            </w:pPr>
            <w:r w:rsidRPr="00FC33F6">
              <w:rPr>
                <w:rFonts w:ascii="Helvetica" w:hAnsi="Helvetica"/>
                <w:sz w:val="20"/>
              </w:rPr>
              <w:t xml:space="preserve">Criminal law is about punishment. </w:t>
            </w:r>
          </w:p>
        </w:tc>
        <w:tc>
          <w:tcPr>
            <w:tcW w:w="2782" w:type="dxa"/>
          </w:tcPr>
          <w:p w:rsidR="001D4ABA" w:rsidRPr="00FC33F6" w:rsidRDefault="00C455AE" w:rsidP="001D4ABA">
            <w:pPr>
              <w:pStyle w:val="ListParagraph"/>
              <w:numPr>
                <w:ilvl w:val="0"/>
                <w:numId w:val="6"/>
              </w:numPr>
              <w:rPr>
                <w:rFonts w:ascii="Helvetica" w:hAnsi="Helvetica"/>
                <w:sz w:val="20"/>
              </w:rPr>
            </w:pPr>
            <w:r w:rsidRPr="00FC33F6">
              <w:rPr>
                <w:rFonts w:ascii="Helvetica" w:hAnsi="Helvetica"/>
                <w:sz w:val="20"/>
              </w:rPr>
              <w:t>Enforcement of contracts</w:t>
            </w:r>
          </w:p>
          <w:p w:rsidR="001D4ABA" w:rsidRPr="00FC33F6" w:rsidRDefault="001D4ABA" w:rsidP="001D4ABA">
            <w:pPr>
              <w:pStyle w:val="ListParagraph"/>
              <w:numPr>
                <w:ilvl w:val="0"/>
                <w:numId w:val="5"/>
              </w:numPr>
              <w:rPr>
                <w:rFonts w:ascii="Helvetica" w:hAnsi="Helvetica"/>
                <w:sz w:val="20"/>
              </w:rPr>
            </w:pPr>
            <w:r w:rsidRPr="00FC33F6">
              <w:rPr>
                <w:rFonts w:ascii="Helvetica" w:hAnsi="Helvetica"/>
                <w:sz w:val="20"/>
              </w:rPr>
              <w:t>Voluntary obligations</w:t>
            </w:r>
          </w:p>
          <w:p w:rsidR="001D4ABA" w:rsidRPr="00FC33F6" w:rsidRDefault="001D4ABA" w:rsidP="001D4ABA">
            <w:pPr>
              <w:pStyle w:val="ListParagraph"/>
              <w:numPr>
                <w:ilvl w:val="0"/>
                <w:numId w:val="5"/>
              </w:numPr>
              <w:rPr>
                <w:rFonts w:ascii="Helvetica" w:hAnsi="Helvetica"/>
                <w:sz w:val="20"/>
              </w:rPr>
            </w:pPr>
            <w:r w:rsidRPr="00FC33F6">
              <w:rPr>
                <w:rFonts w:ascii="Helvetica" w:hAnsi="Helvetica"/>
                <w:sz w:val="20"/>
              </w:rPr>
              <w:t>Subject to privity, so only those involved can sue.</w:t>
            </w:r>
          </w:p>
          <w:p w:rsidR="004E143C" w:rsidRPr="00FC33F6" w:rsidRDefault="001D4ABA" w:rsidP="001D4ABA">
            <w:pPr>
              <w:pStyle w:val="ListParagraph"/>
              <w:numPr>
                <w:ilvl w:val="0"/>
                <w:numId w:val="6"/>
              </w:numPr>
              <w:rPr>
                <w:rFonts w:ascii="Helvetica" w:hAnsi="Helvetica"/>
                <w:sz w:val="20"/>
              </w:rPr>
            </w:pPr>
            <w:r w:rsidRPr="00FC33F6">
              <w:rPr>
                <w:rFonts w:ascii="Helvetica" w:hAnsi="Helvetica"/>
                <w:sz w:val="20"/>
              </w:rPr>
              <w:t>Forward looking: put you where you would be if K had been executed</w:t>
            </w:r>
          </w:p>
        </w:tc>
      </w:tr>
      <w:tr w:rsidR="00033122" w:rsidRPr="00FC33F6">
        <w:trPr>
          <w:trHeight w:val="242"/>
        </w:trPr>
        <w:tc>
          <w:tcPr>
            <w:tcW w:w="1370" w:type="dxa"/>
          </w:tcPr>
          <w:p w:rsidR="00033122" w:rsidRPr="00FC33F6" w:rsidRDefault="00033122" w:rsidP="003614CA">
            <w:pPr>
              <w:rPr>
                <w:rFonts w:ascii="Helvetica" w:hAnsi="Helvetica"/>
                <w:b/>
                <w:sz w:val="20"/>
              </w:rPr>
            </w:pPr>
            <w:r w:rsidRPr="00FC33F6">
              <w:rPr>
                <w:rFonts w:ascii="Helvetica" w:hAnsi="Helvetica"/>
                <w:b/>
                <w:sz w:val="20"/>
              </w:rPr>
              <w:t>Protects</w:t>
            </w:r>
          </w:p>
        </w:tc>
        <w:tc>
          <w:tcPr>
            <w:tcW w:w="3168" w:type="dxa"/>
          </w:tcPr>
          <w:p w:rsidR="00740B48" w:rsidRPr="00FC33F6" w:rsidRDefault="00033122" w:rsidP="001832E5">
            <w:pPr>
              <w:pStyle w:val="ListParagraph"/>
              <w:numPr>
                <w:ilvl w:val="0"/>
                <w:numId w:val="3"/>
              </w:numPr>
              <w:rPr>
                <w:rFonts w:ascii="Helvetica" w:hAnsi="Helvetica"/>
                <w:sz w:val="20"/>
              </w:rPr>
            </w:pPr>
            <w:r w:rsidRPr="00FC33F6">
              <w:rPr>
                <w:rFonts w:ascii="Helvetica" w:hAnsi="Helvetica"/>
                <w:sz w:val="20"/>
              </w:rPr>
              <w:t>Interests of individual claimants</w:t>
            </w:r>
          </w:p>
          <w:p w:rsidR="00033122" w:rsidRPr="00FC33F6" w:rsidRDefault="00740B48" w:rsidP="00740B48">
            <w:pPr>
              <w:pStyle w:val="ListParagraph"/>
              <w:numPr>
                <w:ilvl w:val="0"/>
                <w:numId w:val="3"/>
              </w:numPr>
              <w:rPr>
                <w:rFonts w:ascii="Helvetica" w:hAnsi="Helvetica"/>
                <w:sz w:val="20"/>
              </w:rPr>
            </w:pPr>
            <w:r w:rsidRPr="00FC33F6">
              <w:rPr>
                <w:rFonts w:ascii="Helvetica" w:hAnsi="Helvetica"/>
                <w:sz w:val="20"/>
              </w:rPr>
              <w:t>Tort obligations apply even if parties do not know each other</w:t>
            </w:r>
          </w:p>
        </w:tc>
        <w:tc>
          <w:tcPr>
            <w:tcW w:w="3243" w:type="dxa"/>
          </w:tcPr>
          <w:p w:rsidR="00033122" w:rsidRPr="00FC33F6" w:rsidRDefault="00033122" w:rsidP="00033122">
            <w:pPr>
              <w:pStyle w:val="ListParagraph"/>
              <w:numPr>
                <w:ilvl w:val="0"/>
                <w:numId w:val="3"/>
              </w:numPr>
              <w:rPr>
                <w:rFonts w:ascii="Helvetica" w:hAnsi="Helvetica"/>
                <w:sz w:val="20"/>
              </w:rPr>
            </w:pPr>
            <w:r w:rsidRPr="00FC33F6">
              <w:rPr>
                <w:rFonts w:ascii="Helvetica" w:hAnsi="Helvetica"/>
                <w:sz w:val="20"/>
              </w:rPr>
              <w:t>Protect and represent community at large</w:t>
            </w:r>
          </w:p>
        </w:tc>
        <w:tc>
          <w:tcPr>
            <w:tcW w:w="2782" w:type="dxa"/>
          </w:tcPr>
          <w:p w:rsidR="00033122" w:rsidRPr="00FC33F6" w:rsidRDefault="00811E46" w:rsidP="001D4ABA">
            <w:pPr>
              <w:pStyle w:val="ListParagraph"/>
              <w:numPr>
                <w:ilvl w:val="0"/>
                <w:numId w:val="6"/>
              </w:numPr>
              <w:rPr>
                <w:rFonts w:ascii="Helvetica" w:hAnsi="Helvetica"/>
                <w:sz w:val="20"/>
              </w:rPr>
            </w:pPr>
            <w:r w:rsidRPr="00FC33F6">
              <w:rPr>
                <w:rFonts w:ascii="Helvetica" w:hAnsi="Helvetica"/>
                <w:sz w:val="20"/>
              </w:rPr>
              <w:t>Those party to contract</w:t>
            </w:r>
            <w:r w:rsidR="00A44959" w:rsidRPr="00FC33F6">
              <w:rPr>
                <w:rFonts w:ascii="Helvetica" w:hAnsi="Helvetica"/>
                <w:sz w:val="20"/>
              </w:rPr>
              <w:t xml:space="preserve"> can sue and only if K is breached</w:t>
            </w:r>
          </w:p>
        </w:tc>
      </w:tr>
      <w:tr w:rsidR="009F6096" w:rsidRPr="00FC33F6">
        <w:trPr>
          <w:trHeight w:val="242"/>
        </w:trPr>
        <w:tc>
          <w:tcPr>
            <w:tcW w:w="1370" w:type="dxa"/>
          </w:tcPr>
          <w:p w:rsidR="009F6096" w:rsidRPr="00FC33F6" w:rsidRDefault="009F6096" w:rsidP="003614CA">
            <w:pPr>
              <w:rPr>
                <w:rFonts w:ascii="Helvetica" w:hAnsi="Helvetica"/>
                <w:b/>
                <w:sz w:val="20"/>
              </w:rPr>
            </w:pPr>
            <w:r w:rsidRPr="00FC33F6">
              <w:rPr>
                <w:rFonts w:ascii="Helvetica" w:hAnsi="Helvetica"/>
                <w:b/>
                <w:sz w:val="20"/>
              </w:rPr>
              <w:t>Aims and objectives</w:t>
            </w:r>
          </w:p>
        </w:tc>
        <w:tc>
          <w:tcPr>
            <w:tcW w:w="3168" w:type="dxa"/>
          </w:tcPr>
          <w:p w:rsidR="001832E5" w:rsidRPr="00FC33F6" w:rsidRDefault="00A44711" w:rsidP="001832E5">
            <w:pPr>
              <w:pStyle w:val="ListParagraph"/>
              <w:numPr>
                <w:ilvl w:val="0"/>
                <w:numId w:val="4"/>
              </w:numPr>
              <w:rPr>
                <w:rFonts w:ascii="Helvetica" w:hAnsi="Helvetica"/>
                <w:sz w:val="20"/>
              </w:rPr>
            </w:pPr>
            <w:r w:rsidRPr="00FC33F6">
              <w:rPr>
                <w:rFonts w:ascii="Helvetica" w:hAnsi="Helvetica"/>
                <w:sz w:val="20"/>
              </w:rPr>
              <w:t>Compensation</w:t>
            </w:r>
          </w:p>
          <w:p w:rsidR="001832E5" w:rsidRPr="00FC33F6" w:rsidRDefault="001832E5" w:rsidP="001832E5">
            <w:pPr>
              <w:pStyle w:val="ListParagraph"/>
              <w:numPr>
                <w:ilvl w:val="0"/>
                <w:numId w:val="4"/>
              </w:numPr>
              <w:rPr>
                <w:rFonts w:ascii="Helvetica" w:hAnsi="Helvetica"/>
                <w:sz w:val="20"/>
              </w:rPr>
            </w:pPr>
            <w:r w:rsidRPr="00FC33F6">
              <w:rPr>
                <w:rFonts w:ascii="Helvetica" w:hAnsi="Helvetica"/>
                <w:sz w:val="20"/>
              </w:rPr>
              <w:t>Deterrence</w:t>
            </w:r>
          </w:p>
          <w:p w:rsidR="001832E5" w:rsidRPr="00FC33F6" w:rsidRDefault="001832E5" w:rsidP="001832E5">
            <w:pPr>
              <w:pStyle w:val="ListParagraph"/>
              <w:numPr>
                <w:ilvl w:val="0"/>
                <w:numId w:val="4"/>
              </w:numPr>
              <w:rPr>
                <w:rFonts w:ascii="Helvetica" w:hAnsi="Helvetica"/>
                <w:sz w:val="20"/>
              </w:rPr>
            </w:pPr>
            <w:r w:rsidRPr="00FC33F6">
              <w:rPr>
                <w:rFonts w:ascii="Helvetica" w:hAnsi="Helvetica"/>
                <w:sz w:val="20"/>
              </w:rPr>
              <w:t>Accountability</w:t>
            </w:r>
          </w:p>
          <w:p w:rsidR="001832E5" w:rsidRPr="00FC33F6" w:rsidRDefault="001832E5" w:rsidP="001832E5">
            <w:pPr>
              <w:pStyle w:val="ListParagraph"/>
              <w:numPr>
                <w:ilvl w:val="0"/>
                <w:numId w:val="4"/>
              </w:numPr>
              <w:rPr>
                <w:rFonts w:ascii="Helvetica" w:hAnsi="Helvetica"/>
                <w:sz w:val="20"/>
              </w:rPr>
            </w:pPr>
            <w:r w:rsidRPr="00FC33F6">
              <w:rPr>
                <w:rFonts w:ascii="Helvetica" w:hAnsi="Helvetica"/>
                <w:sz w:val="20"/>
              </w:rPr>
              <w:t>Corrective justice</w:t>
            </w:r>
          </w:p>
          <w:p w:rsidR="001832E5" w:rsidRPr="00FC33F6" w:rsidRDefault="001832E5" w:rsidP="001832E5">
            <w:pPr>
              <w:pStyle w:val="ListParagraph"/>
              <w:numPr>
                <w:ilvl w:val="0"/>
                <w:numId w:val="4"/>
              </w:numPr>
              <w:rPr>
                <w:rFonts w:ascii="Helvetica" w:hAnsi="Helvetica"/>
                <w:sz w:val="20"/>
              </w:rPr>
            </w:pPr>
            <w:r w:rsidRPr="00FC33F6">
              <w:rPr>
                <w:rFonts w:ascii="Helvetica" w:hAnsi="Helvetica"/>
                <w:sz w:val="20"/>
              </w:rPr>
              <w:t>Vengeance</w:t>
            </w:r>
          </w:p>
          <w:p w:rsidR="009F6096" w:rsidRPr="00FC33F6" w:rsidRDefault="001832E5" w:rsidP="001832E5">
            <w:pPr>
              <w:pStyle w:val="ListParagraph"/>
              <w:numPr>
                <w:ilvl w:val="0"/>
                <w:numId w:val="4"/>
              </w:numPr>
              <w:rPr>
                <w:rFonts w:ascii="Helvetica" w:hAnsi="Helvetica"/>
                <w:sz w:val="20"/>
              </w:rPr>
            </w:pPr>
            <w:r w:rsidRPr="00FC33F6">
              <w:rPr>
                <w:rFonts w:ascii="Helvetica" w:hAnsi="Helvetica"/>
                <w:sz w:val="20"/>
              </w:rPr>
              <w:t>E</w:t>
            </w:r>
            <w:r w:rsidR="00A44711" w:rsidRPr="00FC33F6">
              <w:rPr>
                <w:rFonts w:ascii="Helvetica" w:hAnsi="Helvetica"/>
                <w:sz w:val="20"/>
              </w:rPr>
              <w:t>ducation</w:t>
            </w:r>
          </w:p>
        </w:tc>
        <w:tc>
          <w:tcPr>
            <w:tcW w:w="3243" w:type="dxa"/>
          </w:tcPr>
          <w:p w:rsidR="001832E5" w:rsidRPr="00FC33F6" w:rsidRDefault="005F6A8C" w:rsidP="001832E5">
            <w:pPr>
              <w:pStyle w:val="ListParagraph"/>
              <w:numPr>
                <w:ilvl w:val="0"/>
                <w:numId w:val="4"/>
              </w:numPr>
              <w:rPr>
                <w:rFonts w:ascii="Helvetica" w:hAnsi="Helvetica"/>
                <w:sz w:val="20"/>
              </w:rPr>
            </w:pPr>
            <w:r w:rsidRPr="00FC33F6">
              <w:rPr>
                <w:rFonts w:ascii="Helvetica" w:hAnsi="Helvetica"/>
                <w:sz w:val="20"/>
              </w:rPr>
              <w:t>Punishment</w:t>
            </w:r>
          </w:p>
          <w:p w:rsidR="001832E5" w:rsidRPr="00FC33F6" w:rsidRDefault="001832E5" w:rsidP="001832E5">
            <w:pPr>
              <w:pStyle w:val="ListParagraph"/>
              <w:numPr>
                <w:ilvl w:val="0"/>
                <w:numId w:val="4"/>
              </w:numPr>
              <w:rPr>
                <w:rFonts w:ascii="Helvetica" w:hAnsi="Helvetica"/>
                <w:sz w:val="20"/>
              </w:rPr>
            </w:pPr>
            <w:r w:rsidRPr="00FC33F6">
              <w:rPr>
                <w:rFonts w:ascii="Helvetica" w:hAnsi="Helvetica"/>
                <w:sz w:val="20"/>
              </w:rPr>
              <w:t>Deterrence</w:t>
            </w:r>
            <w:r w:rsidR="005F6A8C" w:rsidRPr="00FC33F6">
              <w:rPr>
                <w:rFonts w:ascii="Helvetica" w:hAnsi="Helvetica"/>
                <w:sz w:val="20"/>
              </w:rPr>
              <w:t xml:space="preserve"> </w:t>
            </w:r>
          </w:p>
          <w:p w:rsidR="001832E5" w:rsidRPr="00FC33F6" w:rsidRDefault="001832E5" w:rsidP="001832E5">
            <w:pPr>
              <w:pStyle w:val="ListParagraph"/>
              <w:numPr>
                <w:ilvl w:val="0"/>
                <w:numId w:val="4"/>
              </w:numPr>
              <w:rPr>
                <w:rFonts w:ascii="Helvetica" w:hAnsi="Helvetica"/>
                <w:sz w:val="20"/>
              </w:rPr>
            </w:pPr>
            <w:r w:rsidRPr="00FC33F6">
              <w:rPr>
                <w:rFonts w:ascii="Helvetica" w:hAnsi="Helvetica"/>
                <w:sz w:val="20"/>
              </w:rPr>
              <w:t>Retribution</w:t>
            </w:r>
          </w:p>
          <w:p w:rsidR="009F6096" w:rsidRPr="00FC33F6" w:rsidRDefault="001832E5" w:rsidP="001832E5">
            <w:pPr>
              <w:pStyle w:val="ListParagraph"/>
              <w:numPr>
                <w:ilvl w:val="0"/>
                <w:numId w:val="4"/>
              </w:numPr>
              <w:rPr>
                <w:rFonts w:ascii="Helvetica" w:hAnsi="Helvetica"/>
                <w:sz w:val="20"/>
              </w:rPr>
            </w:pPr>
            <w:r w:rsidRPr="00FC33F6">
              <w:rPr>
                <w:rFonts w:ascii="Helvetica" w:hAnsi="Helvetica"/>
                <w:sz w:val="20"/>
              </w:rPr>
              <w:t>R</w:t>
            </w:r>
            <w:r w:rsidR="005F6A8C" w:rsidRPr="00FC33F6">
              <w:rPr>
                <w:rFonts w:ascii="Helvetica" w:hAnsi="Helvetica"/>
                <w:sz w:val="20"/>
              </w:rPr>
              <w:t>estitution</w:t>
            </w:r>
            <w:r w:rsidR="00C64F94" w:rsidRPr="00FC33F6">
              <w:rPr>
                <w:rFonts w:ascii="Helvetica" w:hAnsi="Helvetica"/>
                <w:sz w:val="20"/>
              </w:rPr>
              <w:t xml:space="preserve"> (re-assert rights of victims)</w:t>
            </w:r>
          </w:p>
        </w:tc>
        <w:tc>
          <w:tcPr>
            <w:tcW w:w="2782" w:type="dxa"/>
          </w:tcPr>
          <w:p w:rsidR="009F6096" w:rsidRPr="00FC33F6" w:rsidRDefault="009F6096" w:rsidP="003614CA">
            <w:pPr>
              <w:rPr>
                <w:rFonts w:ascii="Helvetica" w:hAnsi="Helvetica"/>
                <w:sz w:val="20"/>
              </w:rPr>
            </w:pPr>
          </w:p>
        </w:tc>
      </w:tr>
      <w:tr w:rsidR="001D4ABA" w:rsidRPr="00FC33F6">
        <w:trPr>
          <w:trHeight w:val="242"/>
        </w:trPr>
        <w:tc>
          <w:tcPr>
            <w:tcW w:w="1370" w:type="dxa"/>
          </w:tcPr>
          <w:p w:rsidR="001D4ABA" w:rsidRPr="00FC33F6" w:rsidRDefault="001D4ABA" w:rsidP="003614CA">
            <w:pPr>
              <w:rPr>
                <w:rFonts w:ascii="Helvetica" w:hAnsi="Helvetica"/>
                <w:b/>
                <w:sz w:val="20"/>
              </w:rPr>
            </w:pPr>
            <w:r w:rsidRPr="00FC33F6">
              <w:rPr>
                <w:rFonts w:ascii="Helvetica" w:hAnsi="Helvetica"/>
                <w:b/>
                <w:sz w:val="20"/>
              </w:rPr>
              <w:t>Standard of Proof</w:t>
            </w:r>
          </w:p>
        </w:tc>
        <w:tc>
          <w:tcPr>
            <w:tcW w:w="3168" w:type="dxa"/>
          </w:tcPr>
          <w:p w:rsidR="007558AD" w:rsidRPr="00FC33F6" w:rsidRDefault="00164EB7" w:rsidP="001832E5">
            <w:pPr>
              <w:pStyle w:val="ListParagraph"/>
              <w:numPr>
                <w:ilvl w:val="0"/>
                <w:numId w:val="4"/>
              </w:numPr>
              <w:rPr>
                <w:rFonts w:ascii="Helvetica" w:hAnsi="Helvetica"/>
                <w:sz w:val="20"/>
              </w:rPr>
            </w:pPr>
            <w:r w:rsidRPr="00FC33F6">
              <w:rPr>
                <w:rFonts w:ascii="Helvetica" w:hAnsi="Helvetica"/>
                <w:sz w:val="20"/>
              </w:rPr>
              <w:t>Balance of probabilities</w:t>
            </w:r>
          </w:p>
          <w:p w:rsidR="001D4ABA" w:rsidRPr="00FC33F6" w:rsidRDefault="007558AD" w:rsidP="001832E5">
            <w:pPr>
              <w:pStyle w:val="ListParagraph"/>
              <w:numPr>
                <w:ilvl w:val="0"/>
                <w:numId w:val="4"/>
              </w:numPr>
              <w:rPr>
                <w:rFonts w:ascii="Helvetica" w:hAnsi="Helvetica"/>
                <w:sz w:val="20"/>
              </w:rPr>
            </w:pPr>
            <w:r w:rsidRPr="00FC33F6">
              <w:rPr>
                <w:rFonts w:ascii="Helvetica" w:hAnsi="Helvetica"/>
                <w:sz w:val="20"/>
              </w:rPr>
              <w:t>51% likely that what one side is saying is true to satisfaction of trier of fact</w:t>
            </w:r>
          </w:p>
        </w:tc>
        <w:tc>
          <w:tcPr>
            <w:tcW w:w="3243" w:type="dxa"/>
          </w:tcPr>
          <w:p w:rsidR="00406E0D" w:rsidRPr="00FC33F6" w:rsidRDefault="00406E0D" w:rsidP="001832E5">
            <w:pPr>
              <w:pStyle w:val="ListParagraph"/>
              <w:numPr>
                <w:ilvl w:val="0"/>
                <w:numId w:val="4"/>
              </w:numPr>
              <w:rPr>
                <w:rFonts w:ascii="Helvetica" w:hAnsi="Helvetica"/>
                <w:sz w:val="20"/>
              </w:rPr>
            </w:pPr>
            <w:r w:rsidRPr="00FC33F6">
              <w:rPr>
                <w:rFonts w:ascii="Helvetica" w:hAnsi="Helvetica"/>
                <w:sz w:val="20"/>
              </w:rPr>
              <w:t>Beyond a reasonable doubt</w:t>
            </w:r>
          </w:p>
          <w:p w:rsidR="00406E0D" w:rsidRPr="00FC33F6" w:rsidRDefault="00406E0D" w:rsidP="001832E5">
            <w:pPr>
              <w:pStyle w:val="ListParagraph"/>
              <w:numPr>
                <w:ilvl w:val="0"/>
                <w:numId w:val="4"/>
              </w:numPr>
              <w:rPr>
                <w:rFonts w:ascii="Helvetica" w:hAnsi="Helvetica"/>
                <w:sz w:val="20"/>
              </w:rPr>
            </w:pPr>
            <w:r w:rsidRPr="00FC33F6">
              <w:rPr>
                <w:rFonts w:ascii="Helvetica" w:hAnsi="Helvetica"/>
                <w:sz w:val="20"/>
              </w:rPr>
              <w:t>Consequences are higher</w:t>
            </w:r>
          </w:p>
          <w:p w:rsidR="001D4ABA" w:rsidRPr="00FC33F6" w:rsidRDefault="00406E0D" w:rsidP="001832E5">
            <w:pPr>
              <w:pStyle w:val="ListParagraph"/>
              <w:numPr>
                <w:ilvl w:val="0"/>
                <w:numId w:val="4"/>
              </w:numPr>
              <w:rPr>
                <w:rFonts w:ascii="Helvetica" w:hAnsi="Helvetica"/>
                <w:sz w:val="20"/>
              </w:rPr>
            </w:pPr>
            <w:r w:rsidRPr="00FC33F6">
              <w:rPr>
                <w:rFonts w:ascii="Helvetica" w:hAnsi="Helvetica"/>
                <w:sz w:val="20"/>
              </w:rPr>
              <w:t>Insuring quality of arms: restrain powers of state against the citizen because they have more power</w:t>
            </w:r>
          </w:p>
        </w:tc>
        <w:tc>
          <w:tcPr>
            <w:tcW w:w="2782" w:type="dxa"/>
          </w:tcPr>
          <w:p w:rsidR="001D4ABA" w:rsidRPr="00FC33F6" w:rsidRDefault="001D4ABA" w:rsidP="003614CA">
            <w:pPr>
              <w:rPr>
                <w:rFonts w:ascii="Helvetica" w:hAnsi="Helvetica"/>
                <w:sz w:val="20"/>
              </w:rPr>
            </w:pPr>
          </w:p>
        </w:tc>
      </w:tr>
    </w:tbl>
    <w:p w:rsidR="0056083C" w:rsidRDefault="0056083C" w:rsidP="003614CA">
      <w:pPr>
        <w:rPr>
          <w:rFonts w:ascii="Helvetica" w:hAnsi="Helvetica"/>
          <w:sz w:val="18"/>
        </w:rPr>
      </w:pPr>
    </w:p>
    <w:p w:rsidR="0056083C" w:rsidRPr="00FC33F6" w:rsidRDefault="0056083C" w:rsidP="0056083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ind w:firstLine="720"/>
        <w:jc w:val="center"/>
        <w:rPr>
          <w:rFonts w:asciiTheme="majorHAnsi" w:hAnsiTheme="majorHAnsi"/>
          <w:b/>
          <w:sz w:val="22"/>
        </w:rPr>
      </w:pPr>
      <w:r w:rsidRPr="00FC33F6">
        <w:rPr>
          <w:rFonts w:asciiTheme="majorHAnsi" w:hAnsiTheme="majorHAnsi"/>
          <w:b/>
          <w:sz w:val="22"/>
        </w:rPr>
        <w:t>Foundations and Objectives of Tort Law</w:t>
      </w:r>
    </w:p>
    <w:p w:rsidR="00FC33F6" w:rsidRPr="007E1718" w:rsidRDefault="00FC33F6" w:rsidP="00F023F1">
      <w:pPr>
        <w:rPr>
          <w:rFonts w:ascii="Helvetica" w:hAnsi="Helvetica"/>
          <w:b/>
          <w:sz w:val="20"/>
          <w:u w:val="single"/>
        </w:rPr>
      </w:pPr>
      <w:r w:rsidRPr="007E1718">
        <w:rPr>
          <w:rFonts w:ascii="Helvetica" w:hAnsi="Helvetica"/>
          <w:b/>
          <w:sz w:val="20"/>
          <w:u w:val="single"/>
        </w:rPr>
        <w:t>Things you assume about how law works:</w:t>
      </w:r>
    </w:p>
    <w:p w:rsidR="00FC33F6" w:rsidRPr="007E1718" w:rsidRDefault="00FC33F6" w:rsidP="00F023F1">
      <w:pPr>
        <w:pStyle w:val="ListParagraph"/>
        <w:numPr>
          <w:ilvl w:val="0"/>
          <w:numId w:val="7"/>
        </w:numPr>
        <w:rPr>
          <w:rFonts w:ascii="Helvetica" w:hAnsi="Helvetica"/>
          <w:sz w:val="20"/>
        </w:rPr>
      </w:pPr>
      <w:r w:rsidRPr="007E1718">
        <w:rPr>
          <w:rFonts w:ascii="Helvetica" w:hAnsi="Helvetica"/>
          <w:sz w:val="20"/>
        </w:rPr>
        <w:t>Notions of justice, equity</w:t>
      </w:r>
    </w:p>
    <w:p w:rsidR="00FC33F6" w:rsidRPr="007E1718" w:rsidRDefault="00FC33F6" w:rsidP="00F023F1">
      <w:pPr>
        <w:pStyle w:val="ListParagraph"/>
        <w:numPr>
          <w:ilvl w:val="0"/>
          <w:numId w:val="7"/>
        </w:numPr>
        <w:rPr>
          <w:rFonts w:ascii="Helvetica" w:hAnsi="Helvetica"/>
          <w:sz w:val="20"/>
        </w:rPr>
      </w:pPr>
      <w:r w:rsidRPr="007E1718">
        <w:rPr>
          <w:rFonts w:ascii="Helvetica" w:hAnsi="Helvetica"/>
          <w:sz w:val="20"/>
        </w:rPr>
        <w:t>Laws made in hard cases</w:t>
      </w:r>
    </w:p>
    <w:p w:rsidR="00FC33F6" w:rsidRPr="007E1718" w:rsidRDefault="00FC33F6" w:rsidP="00F023F1">
      <w:pPr>
        <w:pStyle w:val="ListParagraph"/>
        <w:numPr>
          <w:ilvl w:val="0"/>
          <w:numId w:val="7"/>
        </w:numPr>
        <w:rPr>
          <w:rFonts w:ascii="Helvetica" w:hAnsi="Helvetica"/>
          <w:sz w:val="20"/>
        </w:rPr>
      </w:pPr>
      <w:r w:rsidRPr="007E1718">
        <w:rPr>
          <w:rFonts w:ascii="Helvetica" w:hAnsi="Helvetica"/>
          <w:sz w:val="20"/>
        </w:rPr>
        <w:t>It guides behaviour: educational, aspirational</w:t>
      </w:r>
    </w:p>
    <w:p w:rsidR="00FC33F6" w:rsidRPr="007E1718" w:rsidRDefault="00FC33F6" w:rsidP="00F023F1">
      <w:pPr>
        <w:pStyle w:val="ListParagraph"/>
        <w:numPr>
          <w:ilvl w:val="0"/>
          <w:numId w:val="7"/>
        </w:numPr>
        <w:rPr>
          <w:rFonts w:ascii="Helvetica" w:hAnsi="Helvetica"/>
          <w:sz w:val="20"/>
        </w:rPr>
      </w:pPr>
      <w:r w:rsidRPr="007E1718">
        <w:rPr>
          <w:rFonts w:ascii="Helvetica" w:hAnsi="Helvetica"/>
          <w:sz w:val="20"/>
        </w:rPr>
        <w:t>Highly procedural</w:t>
      </w:r>
    </w:p>
    <w:p w:rsidR="00FC33F6" w:rsidRPr="007E1718" w:rsidRDefault="00FC33F6" w:rsidP="00F023F1">
      <w:pPr>
        <w:pStyle w:val="ListParagraph"/>
        <w:numPr>
          <w:ilvl w:val="0"/>
          <w:numId w:val="7"/>
        </w:numPr>
        <w:rPr>
          <w:rFonts w:ascii="Helvetica" w:hAnsi="Helvetica"/>
          <w:sz w:val="20"/>
        </w:rPr>
      </w:pPr>
      <w:r w:rsidRPr="007E1718">
        <w:rPr>
          <w:rFonts w:ascii="Helvetica" w:hAnsi="Helvetica"/>
          <w:sz w:val="20"/>
        </w:rPr>
        <w:t>Winners and losers: legal rules inherently favour one set of interests over another</w:t>
      </w:r>
    </w:p>
    <w:p w:rsidR="00F023F1" w:rsidRPr="007E1718" w:rsidRDefault="00F023F1" w:rsidP="00F023F1">
      <w:pPr>
        <w:rPr>
          <w:rFonts w:ascii="Helvetica" w:hAnsi="Helvetica"/>
          <w:sz w:val="20"/>
        </w:rPr>
      </w:pPr>
    </w:p>
    <w:p w:rsidR="00C877DE" w:rsidRPr="00AB5601" w:rsidRDefault="00AB5601" w:rsidP="00F023F1">
      <w:pPr>
        <w:rPr>
          <w:rFonts w:ascii="Helvetica" w:hAnsi="Helvetica"/>
          <w:sz w:val="20"/>
        </w:rPr>
      </w:pPr>
      <w:r>
        <w:rPr>
          <w:rFonts w:ascii="Helvetica" w:hAnsi="Helvetica"/>
          <w:b/>
          <w:sz w:val="20"/>
          <w:u w:val="single"/>
        </w:rPr>
        <w:t>Descriptive Account</w:t>
      </w:r>
    </w:p>
    <w:p w:rsidR="00C56521" w:rsidRDefault="00AB5601" w:rsidP="00AB5601">
      <w:pPr>
        <w:pStyle w:val="ListParagraph"/>
        <w:numPr>
          <w:ilvl w:val="0"/>
          <w:numId w:val="8"/>
        </w:numPr>
        <w:rPr>
          <w:rFonts w:ascii="Helvetica" w:hAnsi="Helvetica"/>
          <w:sz w:val="20"/>
        </w:rPr>
      </w:pPr>
      <w:r>
        <w:rPr>
          <w:rFonts w:ascii="Helvetica" w:hAnsi="Helvetica"/>
          <w:sz w:val="20"/>
        </w:rPr>
        <w:t>Aims that tort law pursues, and what tort law does in practice</w:t>
      </w:r>
    </w:p>
    <w:p w:rsidR="00C16F27" w:rsidRDefault="00C16F27" w:rsidP="00AB5601">
      <w:pPr>
        <w:pStyle w:val="ListParagraph"/>
        <w:numPr>
          <w:ilvl w:val="0"/>
          <w:numId w:val="8"/>
        </w:numPr>
        <w:rPr>
          <w:rFonts w:ascii="Helvetica" w:hAnsi="Helvetica"/>
          <w:sz w:val="20"/>
        </w:rPr>
      </w:pPr>
      <w:r>
        <w:rPr>
          <w:rFonts w:ascii="Helvetica" w:hAnsi="Helvetica"/>
          <w:sz w:val="20"/>
        </w:rPr>
        <w:t>Compensation</w:t>
      </w:r>
    </w:p>
    <w:p w:rsidR="00C16F27" w:rsidRDefault="00C16F27" w:rsidP="00C16F27">
      <w:pPr>
        <w:pStyle w:val="ListParagraph"/>
        <w:numPr>
          <w:ilvl w:val="1"/>
          <w:numId w:val="8"/>
        </w:numPr>
        <w:rPr>
          <w:rFonts w:ascii="Helvetica" w:hAnsi="Helvetica"/>
          <w:sz w:val="20"/>
        </w:rPr>
      </w:pPr>
      <w:r>
        <w:rPr>
          <w:rFonts w:ascii="Helvetica" w:hAnsi="Helvetica"/>
          <w:sz w:val="20"/>
        </w:rPr>
        <w:t>Most important function of tort law: compensate for losses caused by conduct courts regard as below acceptable standards</w:t>
      </w:r>
    </w:p>
    <w:p w:rsidR="00A64E19" w:rsidRDefault="00094D8F" w:rsidP="00C16F27">
      <w:pPr>
        <w:pStyle w:val="ListParagraph"/>
        <w:numPr>
          <w:ilvl w:val="1"/>
          <w:numId w:val="8"/>
        </w:numPr>
        <w:rPr>
          <w:rFonts w:ascii="Helvetica" w:hAnsi="Helvetica"/>
          <w:sz w:val="20"/>
        </w:rPr>
      </w:pPr>
      <w:r>
        <w:rPr>
          <w:rFonts w:ascii="Helvetica" w:hAnsi="Helvetica"/>
          <w:sz w:val="20"/>
        </w:rPr>
        <w:t>Purpose is to restore person to original state of affairs</w:t>
      </w:r>
      <w:r w:rsidR="00A64E19">
        <w:rPr>
          <w:rFonts w:ascii="Helvetica" w:hAnsi="Helvetica"/>
          <w:sz w:val="20"/>
        </w:rPr>
        <w:t xml:space="preserve"> if tort had not been committed</w:t>
      </w:r>
    </w:p>
    <w:p w:rsidR="003A1632" w:rsidRDefault="000833A9" w:rsidP="00545C38">
      <w:pPr>
        <w:pStyle w:val="ListParagraph"/>
        <w:numPr>
          <w:ilvl w:val="1"/>
          <w:numId w:val="8"/>
        </w:numPr>
        <w:rPr>
          <w:rFonts w:ascii="Helvetica" w:hAnsi="Helvetica"/>
          <w:sz w:val="20"/>
        </w:rPr>
      </w:pPr>
      <w:r>
        <w:rPr>
          <w:rFonts w:ascii="Helvetica" w:hAnsi="Helvetica"/>
          <w:sz w:val="20"/>
        </w:rPr>
        <w:t xml:space="preserve">Rule of law: for a law to be just, it must be knowable and predictable </w:t>
      </w:r>
      <w:r w:rsidRPr="000833A9">
        <w:rPr>
          <w:rFonts w:ascii="Helvetica" w:hAnsi="Helvetica"/>
          <w:sz w:val="20"/>
        </w:rPr>
        <w:sym w:font="Wingdings" w:char="F0E0"/>
      </w:r>
      <w:r>
        <w:rPr>
          <w:rFonts w:ascii="Helvetica" w:hAnsi="Helvetica"/>
          <w:sz w:val="20"/>
        </w:rPr>
        <w:t xml:space="preserve"> allows people to organize own behaviour</w:t>
      </w:r>
    </w:p>
    <w:p w:rsidR="00B70A69" w:rsidRDefault="00B70A69" w:rsidP="00545C38">
      <w:pPr>
        <w:pStyle w:val="ListParagraph"/>
        <w:numPr>
          <w:ilvl w:val="1"/>
          <w:numId w:val="8"/>
        </w:numPr>
        <w:rPr>
          <w:rFonts w:ascii="Helvetica" w:hAnsi="Helvetica"/>
          <w:sz w:val="20"/>
        </w:rPr>
      </w:pPr>
      <w:r>
        <w:rPr>
          <w:rFonts w:ascii="Helvetica" w:hAnsi="Helvetica"/>
          <w:sz w:val="20"/>
        </w:rPr>
        <w:t>Compensation is useful b/c you know that if your things are damaged unfairly, you will be compensated</w:t>
      </w:r>
    </w:p>
    <w:p w:rsidR="00B2740E" w:rsidRDefault="00045572" w:rsidP="00545C38">
      <w:pPr>
        <w:pStyle w:val="ListParagraph"/>
        <w:numPr>
          <w:ilvl w:val="1"/>
          <w:numId w:val="8"/>
        </w:numPr>
        <w:rPr>
          <w:rFonts w:ascii="Helvetica" w:hAnsi="Helvetica"/>
          <w:sz w:val="20"/>
        </w:rPr>
      </w:pPr>
      <w:r>
        <w:rPr>
          <w:rFonts w:ascii="Helvetica" w:hAnsi="Helvetica"/>
          <w:sz w:val="20"/>
        </w:rPr>
        <w:t xml:space="preserve">Can be reflective of broader commitment to </w:t>
      </w:r>
      <w:r>
        <w:rPr>
          <w:rFonts w:ascii="Helvetica" w:hAnsi="Helvetica"/>
          <w:sz w:val="20"/>
          <w:u w:val="single"/>
        </w:rPr>
        <w:t>corrective justice</w:t>
      </w:r>
      <w:r>
        <w:rPr>
          <w:rFonts w:ascii="Helvetica" w:hAnsi="Helvetica"/>
          <w:sz w:val="20"/>
        </w:rPr>
        <w:t xml:space="preserve"> </w:t>
      </w:r>
    </w:p>
    <w:p w:rsidR="001346D5" w:rsidRDefault="00B2740E" w:rsidP="00B2740E">
      <w:pPr>
        <w:pStyle w:val="ListParagraph"/>
        <w:numPr>
          <w:ilvl w:val="2"/>
          <w:numId w:val="8"/>
        </w:numPr>
        <w:rPr>
          <w:rFonts w:ascii="Helvetica" w:hAnsi="Helvetica"/>
          <w:sz w:val="20"/>
        </w:rPr>
      </w:pPr>
      <w:r>
        <w:rPr>
          <w:rFonts w:ascii="Helvetica" w:hAnsi="Helvetica"/>
          <w:sz w:val="20"/>
        </w:rPr>
        <w:t>Corrective justice: individual has a duty to repair</w:t>
      </w:r>
      <w:r w:rsidR="00ED7CEE">
        <w:rPr>
          <w:rFonts w:ascii="Helvetica" w:hAnsi="Helvetica"/>
          <w:sz w:val="20"/>
        </w:rPr>
        <w:t xml:space="preserve"> the wrongful</w:t>
      </w:r>
      <w:r>
        <w:rPr>
          <w:rFonts w:ascii="Helvetica" w:hAnsi="Helvetica"/>
          <w:sz w:val="20"/>
        </w:rPr>
        <w:t xml:space="preserve"> losses that his conduct causes</w:t>
      </w:r>
    </w:p>
    <w:p w:rsidR="00845F4E" w:rsidRDefault="00845F4E" w:rsidP="001346D5">
      <w:pPr>
        <w:pStyle w:val="ListParagraph"/>
        <w:numPr>
          <w:ilvl w:val="2"/>
          <w:numId w:val="8"/>
        </w:numPr>
        <w:rPr>
          <w:rFonts w:ascii="Helvetica" w:hAnsi="Helvetica"/>
          <w:sz w:val="20"/>
        </w:rPr>
      </w:pPr>
      <w:r>
        <w:rPr>
          <w:rFonts w:ascii="Helvetica" w:hAnsi="Helvetica"/>
          <w:sz w:val="20"/>
        </w:rPr>
        <w:t>Corrective justice views tort law as a system of first- and second-order duties</w:t>
      </w:r>
    </w:p>
    <w:p w:rsidR="008A322C" w:rsidRDefault="008A322C" w:rsidP="00845F4E">
      <w:pPr>
        <w:pStyle w:val="ListParagraph"/>
        <w:numPr>
          <w:ilvl w:val="3"/>
          <w:numId w:val="8"/>
        </w:numPr>
        <w:rPr>
          <w:rFonts w:ascii="Helvetica" w:hAnsi="Helvetica"/>
          <w:sz w:val="20"/>
        </w:rPr>
      </w:pPr>
      <w:r>
        <w:rPr>
          <w:rFonts w:ascii="Helvetica" w:hAnsi="Helvetica"/>
          <w:sz w:val="20"/>
        </w:rPr>
        <w:t>First order: duty not to injure – establish norms of conduct</w:t>
      </w:r>
    </w:p>
    <w:p w:rsidR="00CB6CE7" w:rsidRDefault="00B2740E" w:rsidP="00845F4E">
      <w:pPr>
        <w:pStyle w:val="ListParagraph"/>
        <w:numPr>
          <w:ilvl w:val="3"/>
          <w:numId w:val="8"/>
        </w:numPr>
        <w:rPr>
          <w:rFonts w:ascii="Helvetica" w:hAnsi="Helvetica"/>
          <w:sz w:val="20"/>
        </w:rPr>
      </w:pPr>
      <w:r>
        <w:rPr>
          <w:rFonts w:ascii="Helvetica" w:hAnsi="Helvetica"/>
          <w:sz w:val="20"/>
        </w:rPr>
        <w:t>Second order: duty of repair – arise upon breach of first order duties (corrective element).</w:t>
      </w:r>
    </w:p>
    <w:p w:rsidR="00C012E6" w:rsidRDefault="00CB6CE7" w:rsidP="00CB6CE7">
      <w:pPr>
        <w:pStyle w:val="ListParagraph"/>
        <w:numPr>
          <w:ilvl w:val="2"/>
          <w:numId w:val="8"/>
        </w:numPr>
        <w:rPr>
          <w:rFonts w:ascii="Helvetica" w:hAnsi="Helvetica"/>
          <w:sz w:val="20"/>
        </w:rPr>
      </w:pPr>
      <w:r>
        <w:rPr>
          <w:rFonts w:ascii="Helvetica" w:hAnsi="Helvetica"/>
          <w:sz w:val="20"/>
        </w:rPr>
        <w:t>For a loss to be wrongful in the relevant sense, wrongdoer does not have to be morally to blame.  Loss is incidental to violation of right not to be injured – correlative to wrongdoer’s first-order duty not to injure</w:t>
      </w:r>
    </w:p>
    <w:p w:rsidR="00C012E6" w:rsidRPr="00C012E6" w:rsidRDefault="00C012E6" w:rsidP="00C012E6">
      <w:pPr>
        <w:pStyle w:val="ListParagraph"/>
        <w:numPr>
          <w:ilvl w:val="1"/>
          <w:numId w:val="8"/>
        </w:numPr>
        <w:rPr>
          <w:rFonts w:ascii="Helvetica" w:hAnsi="Helvetica"/>
          <w:sz w:val="20"/>
          <w:u w:val="single"/>
        </w:rPr>
      </w:pPr>
      <w:r w:rsidRPr="00C012E6">
        <w:rPr>
          <w:rFonts w:ascii="Helvetica" w:hAnsi="Helvetica"/>
          <w:sz w:val="20"/>
          <w:u w:val="single"/>
        </w:rPr>
        <w:t>Arguments against compensation:</w:t>
      </w:r>
    </w:p>
    <w:p w:rsidR="007D0F8F" w:rsidRDefault="007D0F8F" w:rsidP="008B07ED">
      <w:pPr>
        <w:pStyle w:val="ListParagraph"/>
        <w:numPr>
          <w:ilvl w:val="2"/>
          <w:numId w:val="8"/>
        </w:numPr>
        <w:rPr>
          <w:rFonts w:ascii="Helvetica" w:hAnsi="Helvetica"/>
          <w:sz w:val="20"/>
        </w:rPr>
      </w:pPr>
      <w:r w:rsidRPr="007D0F8F">
        <w:rPr>
          <w:rFonts w:ascii="Helvetica" w:hAnsi="Helvetica"/>
          <w:sz w:val="20"/>
        </w:rPr>
        <w:t>Is it just dist</w:t>
      </w:r>
      <w:r>
        <w:rPr>
          <w:rFonts w:ascii="Helvetica" w:hAnsi="Helvetica"/>
          <w:sz w:val="20"/>
        </w:rPr>
        <w:t>ributive?</w:t>
      </w:r>
    </w:p>
    <w:p w:rsidR="00C5199B" w:rsidRDefault="007D0F8F" w:rsidP="008B07ED">
      <w:pPr>
        <w:pStyle w:val="ListParagraph"/>
        <w:numPr>
          <w:ilvl w:val="2"/>
          <w:numId w:val="8"/>
        </w:numPr>
        <w:rPr>
          <w:rFonts w:ascii="Helvetica" w:hAnsi="Helvetica"/>
          <w:sz w:val="20"/>
        </w:rPr>
      </w:pPr>
      <w:r>
        <w:rPr>
          <w:rFonts w:ascii="Helvetica" w:hAnsi="Helvetica"/>
          <w:sz w:val="20"/>
        </w:rPr>
        <w:t xml:space="preserve">Time frame </w:t>
      </w:r>
      <w:r w:rsidRPr="007D0F8F">
        <w:rPr>
          <w:rFonts w:ascii="Helvetica" w:hAnsi="Helvetica"/>
          <w:sz w:val="20"/>
        </w:rPr>
        <w:sym w:font="Wingdings" w:char="F0E0"/>
      </w:r>
      <w:r>
        <w:rPr>
          <w:rFonts w:ascii="Helvetica" w:hAnsi="Helvetica"/>
          <w:sz w:val="20"/>
        </w:rPr>
        <w:t xml:space="preserve"> takes a long time to remedy the situation</w:t>
      </w:r>
      <w:r w:rsidR="00BE5C5D">
        <w:rPr>
          <w:rFonts w:ascii="Helvetica" w:hAnsi="Helvetica"/>
          <w:sz w:val="20"/>
        </w:rPr>
        <w:t xml:space="preserve"> (BUT often, torts is about reassertion of rights rather than compensation)</w:t>
      </w:r>
    </w:p>
    <w:p w:rsidR="00C5199B" w:rsidRDefault="00C5199B" w:rsidP="00C5199B">
      <w:pPr>
        <w:pStyle w:val="ListParagraph"/>
        <w:numPr>
          <w:ilvl w:val="0"/>
          <w:numId w:val="8"/>
        </w:numPr>
        <w:rPr>
          <w:rFonts w:ascii="Helvetica" w:hAnsi="Helvetica"/>
          <w:sz w:val="20"/>
        </w:rPr>
      </w:pPr>
      <w:r>
        <w:rPr>
          <w:rFonts w:ascii="Helvetica" w:hAnsi="Helvetica"/>
          <w:sz w:val="20"/>
        </w:rPr>
        <w:t>Punishment</w:t>
      </w:r>
    </w:p>
    <w:p w:rsidR="00D11AD2" w:rsidRDefault="00D11AD2" w:rsidP="00C5199B">
      <w:pPr>
        <w:pStyle w:val="ListParagraph"/>
        <w:numPr>
          <w:ilvl w:val="1"/>
          <w:numId w:val="8"/>
        </w:numPr>
        <w:rPr>
          <w:rFonts w:ascii="Helvetica" w:hAnsi="Helvetica"/>
          <w:sz w:val="20"/>
        </w:rPr>
      </w:pPr>
      <w:r>
        <w:rPr>
          <w:rFonts w:ascii="Helvetica" w:hAnsi="Helvetica"/>
          <w:sz w:val="20"/>
        </w:rPr>
        <w:t>One of the main functions of tort law is to express societal disapproval of conduct of wrongdoers who cause harm to other citizens</w:t>
      </w:r>
    </w:p>
    <w:p w:rsidR="00D11AD2" w:rsidRDefault="00D11AD2" w:rsidP="00C5199B">
      <w:pPr>
        <w:pStyle w:val="ListParagraph"/>
        <w:numPr>
          <w:ilvl w:val="1"/>
          <w:numId w:val="8"/>
        </w:numPr>
        <w:rPr>
          <w:rFonts w:ascii="Helvetica" w:hAnsi="Helvetica"/>
          <w:sz w:val="20"/>
        </w:rPr>
      </w:pPr>
      <w:r>
        <w:rPr>
          <w:rFonts w:ascii="Helvetica" w:hAnsi="Helvetica"/>
          <w:sz w:val="20"/>
        </w:rPr>
        <w:t>Damages are also intended to sanction the defendant</w:t>
      </w:r>
    </w:p>
    <w:p w:rsidR="007A42CA" w:rsidRDefault="00D11AD2" w:rsidP="00C5199B">
      <w:pPr>
        <w:pStyle w:val="ListParagraph"/>
        <w:numPr>
          <w:ilvl w:val="1"/>
          <w:numId w:val="8"/>
        </w:numPr>
        <w:rPr>
          <w:rFonts w:ascii="Helvetica" w:hAnsi="Helvetica"/>
          <w:sz w:val="20"/>
        </w:rPr>
      </w:pPr>
      <w:r>
        <w:rPr>
          <w:rFonts w:ascii="Helvetica" w:hAnsi="Helvetica"/>
          <w:sz w:val="20"/>
        </w:rPr>
        <w:t>Acknowledge people as moral agents: recognize that they make choices and hold them accountable for their decisions.</w:t>
      </w:r>
    </w:p>
    <w:p w:rsidR="007A42CA" w:rsidRDefault="007A42CA" w:rsidP="00C5199B">
      <w:pPr>
        <w:pStyle w:val="ListParagraph"/>
        <w:numPr>
          <w:ilvl w:val="1"/>
          <w:numId w:val="8"/>
        </w:numPr>
        <w:rPr>
          <w:rFonts w:ascii="Helvetica" w:hAnsi="Helvetica"/>
          <w:sz w:val="20"/>
        </w:rPr>
      </w:pPr>
      <w:r>
        <w:rPr>
          <w:rFonts w:ascii="Helvetica" w:hAnsi="Helvetica"/>
          <w:sz w:val="20"/>
        </w:rPr>
        <w:t>Kantian ideas of punishment:</w:t>
      </w:r>
    </w:p>
    <w:p w:rsidR="007A42CA" w:rsidRDefault="007A42CA" w:rsidP="007A42CA">
      <w:pPr>
        <w:pStyle w:val="ListParagraph"/>
        <w:numPr>
          <w:ilvl w:val="2"/>
          <w:numId w:val="8"/>
        </w:numPr>
        <w:rPr>
          <w:rFonts w:ascii="Helvetica" w:hAnsi="Helvetica"/>
          <w:sz w:val="20"/>
        </w:rPr>
      </w:pPr>
      <w:r>
        <w:rPr>
          <w:rFonts w:ascii="Helvetica" w:hAnsi="Helvetica"/>
          <w:sz w:val="20"/>
        </w:rPr>
        <w:t>Consequentialist: you do things b/c it brings about good outcomes</w:t>
      </w:r>
    </w:p>
    <w:p w:rsidR="00493077" w:rsidRDefault="007A42CA" w:rsidP="007A42CA">
      <w:pPr>
        <w:pStyle w:val="ListParagraph"/>
        <w:numPr>
          <w:ilvl w:val="2"/>
          <w:numId w:val="8"/>
        </w:numPr>
        <w:rPr>
          <w:rFonts w:ascii="Helvetica" w:hAnsi="Helvetica"/>
          <w:sz w:val="20"/>
        </w:rPr>
      </w:pPr>
      <w:r>
        <w:rPr>
          <w:rFonts w:ascii="Helvetica" w:hAnsi="Helvetica"/>
          <w:sz w:val="20"/>
        </w:rPr>
        <w:t xml:space="preserve">Non-consequentialist: you shouldn’t do something because it is bad.  </w:t>
      </w:r>
    </w:p>
    <w:p w:rsidR="00D4790D" w:rsidRDefault="00493077" w:rsidP="00493077">
      <w:pPr>
        <w:pStyle w:val="ListParagraph"/>
        <w:numPr>
          <w:ilvl w:val="3"/>
          <w:numId w:val="8"/>
        </w:numPr>
        <w:rPr>
          <w:rFonts w:ascii="Helvetica" w:hAnsi="Helvetica"/>
          <w:sz w:val="20"/>
        </w:rPr>
      </w:pPr>
      <w:r>
        <w:rPr>
          <w:rFonts w:ascii="Helvetica" w:hAnsi="Helvetica"/>
          <w:sz w:val="20"/>
        </w:rPr>
        <w:t>You aren’t punishing to deter, you are punishing because what they did was wrong.</w:t>
      </w:r>
    </w:p>
    <w:p w:rsidR="00D4790D" w:rsidRDefault="00D4790D" w:rsidP="00D4790D">
      <w:pPr>
        <w:pStyle w:val="ListParagraph"/>
        <w:numPr>
          <w:ilvl w:val="0"/>
          <w:numId w:val="8"/>
        </w:numPr>
        <w:rPr>
          <w:rFonts w:ascii="Helvetica" w:hAnsi="Helvetica"/>
          <w:sz w:val="20"/>
        </w:rPr>
      </w:pPr>
      <w:r>
        <w:rPr>
          <w:rFonts w:ascii="Helvetica" w:hAnsi="Helvetica"/>
          <w:sz w:val="20"/>
        </w:rPr>
        <w:t>Deterrence</w:t>
      </w:r>
    </w:p>
    <w:p w:rsidR="00AC5824" w:rsidRPr="00974BE4" w:rsidRDefault="00AC5824" w:rsidP="00974BE4">
      <w:pPr>
        <w:pStyle w:val="ListParagraph"/>
        <w:numPr>
          <w:ilvl w:val="1"/>
          <w:numId w:val="8"/>
        </w:numPr>
        <w:rPr>
          <w:rFonts w:ascii="Helvetica" w:hAnsi="Helvetica"/>
          <w:sz w:val="20"/>
        </w:rPr>
      </w:pPr>
      <w:r>
        <w:rPr>
          <w:rFonts w:ascii="Helvetica" w:hAnsi="Helvetica"/>
          <w:sz w:val="20"/>
        </w:rPr>
        <w:t>Influence the conduct of citizens</w:t>
      </w:r>
      <w:r w:rsidR="00974BE4">
        <w:rPr>
          <w:rFonts w:ascii="Helvetica" w:hAnsi="Helvetica"/>
          <w:sz w:val="20"/>
        </w:rPr>
        <w:t xml:space="preserve">.  </w:t>
      </w:r>
      <w:r w:rsidRPr="00974BE4">
        <w:rPr>
          <w:rFonts w:ascii="Helvetica" w:hAnsi="Helvetica"/>
          <w:sz w:val="20"/>
        </w:rPr>
        <w:t>Promote certain social goals</w:t>
      </w:r>
    </w:p>
    <w:p w:rsidR="00487C44" w:rsidRPr="00F549CD" w:rsidRDefault="00487C44" w:rsidP="00F549CD">
      <w:pPr>
        <w:pStyle w:val="ListParagraph"/>
        <w:numPr>
          <w:ilvl w:val="1"/>
          <w:numId w:val="8"/>
        </w:numPr>
        <w:rPr>
          <w:rFonts w:ascii="Helvetica" w:hAnsi="Helvetica"/>
          <w:sz w:val="20"/>
        </w:rPr>
      </w:pPr>
      <w:r w:rsidRPr="00F549CD">
        <w:rPr>
          <w:rFonts w:ascii="Helvetica" w:hAnsi="Helvetica"/>
          <w:sz w:val="20"/>
          <w:u w:val="single"/>
        </w:rPr>
        <w:t>Specific</w:t>
      </w:r>
      <w:r w:rsidR="00F549CD">
        <w:rPr>
          <w:rFonts w:ascii="Helvetica" w:hAnsi="Helvetica"/>
          <w:sz w:val="20"/>
        </w:rPr>
        <w:t xml:space="preserve">: </w:t>
      </w:r>
      <w:r w:rsidR="00251687" w:rsidRPr="00F549CD">
        <w:rPr>
          <w:rFonts w:ascii="Helvetica" w:hAnsi="Helvetica"/>
          <w:sz w:val="20"/>
        </w:rPr>
        <w:t xml:space="preserve">Deter a person from doing that specific act again </w:t>
      </w:r>
      <w:r w:rsidR="00251687" w:rsidRPr="00251687">
        <w:sym w:font="Wingdings" w:char="F0E0"/>
      </w:r>
      <w:r w:rsidR="00251687" w:rsidRPr="00F549CD">
        <w:rPr>
          <w:rFonts w:ascii="Helvetica" w:hAnsi="Helvetica"/>
          <w:sz w:val="20"/>
        </w:rPr>
        <w:t xml:space="preserve"> Change the behaviour of the defendant who is the subject of the particular tort action</w:t>
      </w:r>
    </w:p>
    <w:p w:rsidR="00FF1594" w:rsidRPr="00F549CD" w:rsidRDefault="00487C44" w:rsidP="00F549CD">
      <w:pPr>
        <w:pStyle w:val="ListParagraph"/>
        <w:numPr>
          <w:ilvl w:val="1"/>
          <w:numId w:val="8"/>
        </w:numPr>
        <w:rPr>
          <w:rFonts w:ascii="Helvetica" w:hAnsi="Helvetica"/>
          <w:sz w:val="20"/>
        </w:rPr>
      </w:pPr>
      <w:r w:rsidRPr="00F549CD">
        <w:rPr>
          <w:rFonts w:ascii="Helvetica" w:hAnsi="Helvetica"/>
          <w:sz w:val="20"/>
          <w:u w:val="single"/>
        </w:rPr>
        <w:t>General</w:t>
      </w:r>
      <w:r w:rsidR="00F549CD">
        <w:rPr>
          <w:rFonts w:ascii="Helvetica" w:hAnsi="Helvetica"/>
          <w:sz w:val="20"/>
        </w:rPr>
        <w:t xml:space="preserve">: </w:t>
      </w:r>
      <w:r w:rsidR="00FF1594" w:rsidRPr="00F549CD">
        <w:rPr>
          <w:rFonts w:ascii="Helvetica" w:hAnsi="Helvetica"/>
          <w:sz w:val="20"/>
        </w:rPr>
        <w:t>Deter the general public from doing a harmful action</w:t>
      </w:r>
    </w:p>
    <w:p w:rsidR="001214DC" w:rsidRDefault="00FF1594" w:rsidP="00FF1594">
      <w:pPr>
        <w:pStyle w:val="ListParagraph"/>
        <w:numPr>
          <w:ilvl w:val="2"/>
          <w:numId w:val="8"/>
        </w:numPr>
        <w:rPr>
          <w:rFonts w:ascii="Helvetica" w:hAnsi="Helvetica"/>
          <w:sz w:val="20"/>
        </w:rPr>
      </w:pPr>
      <w:r>
        <w:rPr>
          <w:rFonts w:ascii="Helvetica" w:hAnsi="Helvetica"/>
          <w:sz w:val="20"/>
        </w:rPr>
        <w:t xml:space="preserve">Change behaviour of class of potential defendants with a </w:t>
      </w:r>
      <w:r w:rsidR="001214DC">
        <w:rPr>
          <w:rFonts w:ascii="Helvetica" w:hAnsi="Helvetica"/>
          <w:sz w:val="20"/>
        </w:rPr>
        <w:t>view to preventing future harms</w:t>
      </w:r>
    </w:p>
    <w:p w:rsidR="00487C44" w:rsidRDefault="001214DC" w:rsidP="001214DC">
      <w:pPr>
        <w:pStyle w:val="ListParagraph"/>
        <w:numPr>
          <w:ilvl w:val="3"/>
          <w:numId w:val="8"/>
        </w:numPr>
        <w:rPr>
          <w:rFonts w:ascii="Helvetica" w:hAnsi="Helvetica"/>
          <w:sz w:val="20"/>
        </w:rPr>
      </w:pPr>
      <w:r>
        <w:rPr>
          <w:rFonts w:ascii="Helvetica" w:hAnsi="Helvetica"/>
          <w:sz w:val="20"/>
        </w:rPr>
        <w:t>Ex. Decisions in relation to medical negligence frequently aim to send a message to the profession as a whole about standards of care and conduct expected</w:t>
      </w:r>
    </w:p>
    <w:p w:rsidR="007D5C95" w:rsidRPr="00F549CD" w:rsidRDefault="00487C44" w:rsidP="00F549CD">
      <w:pPr>
        <w:pStyle w:val="ListParagraph"/>
        <w:numPr>
          <w:ilvl w:val="1"/>
          <w:numId w:val="8"/>
        </w:numPr>
        <w:rPr>
          <w:rFonts w:ascii="Helvetica" w:hAnsi="Helvetica"/>
          <w:sz w:val="20"/>
        </w:rPr>
      </w:pPr>
      <w:r w:rsidRPr="00F549CD">
        <w:rPr>
          <w:rFonts w:ascii="Helvetica" w:hAnsi="Helvetica"/>
          <w:sz w:val="20"/>
          <w:u w:val="single"/>
        </w:rPr>
        <w:t>Market</w:t>
      </w:r>
      <w:r w:rsidR="00F549CD">
        <w:rPr>
          <w:rFonts w:ascii="Helvetica" w:hAnsi="Helvetica"/>
          <w:sz w:val="20"/>
        </w:rPr>
        <w:t xml:space="preserve">: </w:t>
      </w:r>
      <w:r w:rsidR="00974BE4" w:rsidRPr="00F549CD">
        <w:rPr>
          <w:rFonts w:ascii="Helvetica" w:hAnsi="Helvetica"/>
          <w:sz w:val="20"/>
        </w:rPr>
        <w:t xml:space="preserve">Aim to reduce costs of accidents – change behaviour of producer of goods.  </w:t>
      </w:r>
      <w:r w:rsidR="007D5C95" w:rsidRPr="00F549CD">
        <w:rPr>
          <w:rFonts w:ascii="Helvetica" w:hAnsi="Helvetica"/>
          <w:sz w:val="20"/>
        </w:rPr>
        <w:t>Ensure producers properly internalize costs</w:t>
      </w:r>
    </w:p>
    <w:p w:rsidR="00996712" w:rsidRDefault="00951194" w:rsidP="00F549CD">
      <w:pPr>
        <w:pStyle w:val="ListParagraph"/>
        <w:numPr>
          <w:ilvl w:val="1"/>
          <w:numId w:val="8"/>
        </w:numPr>
        <w:rPr>
          <w:rFonts w:ascii="Helvetica" w:hAnsi="Helvetica"/>
          <w:sz w:val="20"/>
        </w:rPr>
      </w:pPr>
      <w:r>
        <w:rPr>
          <w:rFonts w:ascii="Helvetica" w:hAnsi="Helvetica"/>
          <w:sz w:val="20"/>
          <w:u w:val="single"/>
        </w:rPr>
        <w:t>Critique</w:t>
      </w:r>
      <w:r>
        <w:rPr>
          <w:rFonts w:ascii="Helvetica" w:hAnsi="Helvetica"/>
          <w:sz w:val="20"/>
        </w:rPr>
        <w:t xml:space="preserve">: </w:t>
      </w:r>
    </w:p>
    <w:p w:rsidR="00996712" w:rsidRDefault="00996712" w:rsidP="00996712">
      <w:pPr>
        <w:pStyle w:val="ListParagraph"/>
        <w:numPr>
          <w:ilvl w:val="2"/>
          <w:numId w:val="8"/>
        </w:numPr>
        <w:rPr>
          <w:rFonts w:ascii="Helvetica" w:hAnsi="Helvetica"/>
          <w:sz w:val="20"/>
        </w:rPr>
      </w:pPr>
      <w:r>
        <w:rPr>
          <w:rFonts w:ascii="Helvetica" w:hAnsi="Helvetica"/>
          <w:sz w:val="20"/>
        </w:rPr>
        <w:t xml:space="preserve">Assumes that a person is a rational actor.  </w:t>
      </w:r>
      <w:r w:rsidR="00A10B93">
        <w:rPr>
          <w:rFonts w:ascii="Helvetica" w:hAnsi="Helvetica"/>
          <w:sz w:val="20"/>
        </w:rPr>
        <w:t>It only works with a certain type of behaviour</w:t>
      </w:r>
    </w:p>
    <w:p w:rsidR="00996712" w:rsidRDefault="00996712" w:rsidP="00996712">
      <w:pPr>
        <w:pStyle w:val="ListParagraph"/>
        <w:numPr>
          <w:ilvl w:val="2"/>
          <w:numId w:val="8"/>
        </w:numPr>
        <w:rPr>
          <w:rFonts w:ascii="Helvetica" w:hAnsi="Helvetica"/>
          <w:sz w:val="20"/>
        </w:rPr>
      </w:pPr>
      <w:r>
        <w:rPr>
          <w:rFonts w:ascii="Helvetica" w:hAnsi="Helvetica"/>
          <w:sz w:val="20"/>
        </w:rPr>
        <w:t>You have to know the rule and you have to alter your behaviour for deterrence to occur</w:t>
      </w:r>
    </w:p>
    <w:p w:rsidR="0090571B" w:rsidRDefault="00996712" w:rsidP="00996712">
      <w:pPr>
        <w:pStyle w:val="ListParagraph"/>
        <w:numPr>
          <w:ilvl w:val="2"/>
          <w:numId w:val="8"/>
        </w:numPr>
        <w:rPr>
          <w:rFonts w:ascii="Helvetica" w:hAnsi="Helvetica"/>
          <w:sz w:val="20"/>
        </w:rPr>
      </w:pPr>
      <w:r>
        <w:rPr>
          <w:rFonts w:ascii="Helvetica" w:hAnsi="Helvetica"/>
          <w:sz w:val="20"/>
        </w:rPr>
        <w:t xml:space="preserve">A lot of things that generate liability in torts are not deliberate, but are accidental.  You aren’t thinking about deterrence.  </w:t>
      </w:r>
    </w:p>
    <w:p w:rsidR="0090571B" w:rsidRDefault="0090571B" w:rsidP="00996712">
      <w:pPr>
        <w:pStyle w:val="ListParagraph"/>
        <w:numPr>
          <w:ilvl w:val="2"/>
          <w:numId w:val="8"/>
        </w:numPr>
        <w:rPr>
          <w:rFonts w:ascii="Helvetica" w:hAnsi="Helvetica"/>
          <w:sz w:val="20"/>
        </w:rPr>
      </w:pPr>
      <w:r>
        <w:rPr>
          <w:rFonts w:ascii="Helvetica" w:hAnsi="Helvetica"/>
          <w:sz w:val="20"/>
        </w:rPr>
        <w:t>Best form of deterrence is to punish innocent people</w:t>
      </w:r>
    </w:p>
    <w:p w:rsidR="00ED1062" w:rsidRDefault="00ED1062" w:rsidP="0090571B">
      <w:pPr>
        <w:pStyle w:val="ListParagraph"/>
        <w:numPr>
          <w:ilvl w:val="0"/>
          <w:numId w:val="8"/>
        </w:numPr>
        <w:rPr>
          <w:rFonts w:ascii="Helvetica" w:hAnsi="Helvetica"/>
          <w:sz w:val="20"/>
        </w:rPr>
      </w:pPr>
      <w:r>
        <w:rPr>
          <w:rFonts w:ascii="Helvetica" w:hAnsi="Helvetica"/>
          <w:sz w:val="20"/>
        </w:rPr>
        <w:t>Education</w:t>
      </w:r>
    </w:p>
    <w:p w:rsidR="006E4D82" w:rsidRDefault="006E4D82" w:rsidP="00ED1062">
      <w:pPr>
        <w:pStyle w:val="ListParagraph"/>
        <w:numPr>
          <w:ilvl w:val="1"/>
          <w:numId w:val="8"/>
        </w:numPr>
        <w:rPr>
          <w:rFonts w:ascii="Helvetica" w:hAnsi="Helvetica"/>
          <w:sz w:val="20"/>
        </w:rPr>
      </w:pPr>
      <w:r>
        <w:rPr>
          <w:rFonts w:ascii="Helvetica" w:hAnsi="Helvetica"/>
          <w:sz w:val="20"/>
        </w:rPr>
        <w:t>Easy to confuse with deterrence</w:t>
      </w:r>
    </w:p>
    <w:p w:rsidR="006E4D82" w:rsidRDefault="006E4D82" w:rsidP="00ED1062">
      <w:pPr>
        <w:pStyle w:val="ListParagraph"/>
        <w:numPr>
          <w:ilvl w:val="1"/>
          <w:numId w:val="8"/>
        </w:numPr>
        <w:rPr>
          <w:rFonts w:ascii="Helvetica" w:hAnsi="Helvetica"/>
          <w:sz w:val="20"/>
        </w:rPr>
      </w:pPr>
      <w:r>
        <w:rPr>
          <w:rFonts w:ascii="Helvetica" w:hAnsi="Helvetica"/>
          <w:sz w:val="20"/>
        </w:rPr>
        <w:t>In its educative role, torts aims to influence behaviour of society at large, not just actions of potential defendants</w:t>
      </w:r>
    </w:p>
    <w:p w:rsidR="00AB5601" w:rsidRDefault="00AB5601" w:rsidP="00AB5601">
      <w:pPr>
        <w:rPr>
          <w:rFonts w:ascii="Helvetica" w:hAnsi="Helvetica"/>
          <w:sz w:val="20"/>
        </w:rPr>
      </w:pPr>
    </w:p>
    <w:p w:rsidR="00AB5601" w:rsidRPr="00AB5601" w:rsidRDefault="00AB5601" w:rsidP="00AB5601">
      <w:pPr>
        <w:rPr>
          <w:rFonts w:ascii="Helvetica" w:hAnsi="Helvetica"/>
          <w:b/>
          <w:sz w:val="20"/>
          <w:u w:val="single"/>
        </w:rPr>
      </w:pPr>
      <w:r>
        <w:rPr>
          <w:rFonts w:ascii="Helvetica" w:hAnsi="Helvetica"/>
          <w:b/>
          <w:sz w:val="20"/>
          <w:u w:val="single"/>
        </w:rPr>
        <w:t>Normative Account</w:t>
      </w:r>
    </w:p>
    <w:p w:rsidR="001B03D8" w:rsidRDefault="00834AC8" w:rsidP="00AB5601">
      <w:pPr>
        <w:pStyle w:val="ListParagraph"/>
        <w:numPr>
          <w:ilvl w:val="0"/>
          <w:numId w:val="8"/>
        </w:numPr>
        <w:rPr>
          <w:rFonts w:ascii="Helvetica" w:hAnsi="Helvetica"/>
          <w:sz w:val="20"/>
        </w:rPr>
      </w:pPr>
      <w:r>
        <w:rPr>
          <w:rFonts w:ascii="Helvetica" w:hAnsi="Helvetica"/>
          <w:sz w:val="20"/>
        </w:rPr>
        <w:t>Aims tort law could pursue, and what tort law should do in practice</w:t>
      </w:r>
    </w:p>
    <w:p w:rsidR="00A7206B" w:rsidRDefault="00A7206B" w:rsidP="00AB5601">
      <w:pPr>
        <w:pStyle w:val="ListParagraph"/>
        <w:numPr>
          <w:ilvl w:val="0"/>
          <w:numId w:val="8"/>
        </w:numPr>
        <w:rPr>
          <w:rFonts w:ascii="Helvetica" w:hAnsi="Helvetica"/>
          <w:sz w:val="20"/>
        </w:rPr>
      </w:pPr>
      <w:r>
        <w:rPr>
          <w:rFonts w:ascii="Helvetica" w:hAnsi="Helvetica"/>
          <w:sz w:val="20"/>
        </w:rPr>
        <w:t>Distributive justice</w:t>
      </w:r>
    </w:p>
    <w:p w:rsidR="003753FE" w:rsidRDefault="003753FE" w:rsidP="00A7206B">
      <w:pPr>
        <w:pStyle w:val="ListParagraph"/>
        <w:numPr>
          <w:ilvl w:val="1"/>
          <w:numId w:val="8"/>
        </w:numPr>
        <w:rPr>
          <w:rFonts w:ascii="Helvetica" w:hAnsi="Helvetica"/>
          <w:sz w:val="20"/>
        </w:rPr>
      </w:pPr>
      <w:r>
        <w:rPr>
          <w:rFonts w:ascii="Helvetica" w:hAnsi="Helvetica"/>
          <w:sz w:val="20"/>
        </w:rPr>
        <w:t>Critiques corrective justice</w:t>
      </w:r>
    </w:p>
    <w:p w:rsidR="00032CFE" w:rsidRDefault="00357892" w:rsidP="00A7206B">
      <w:pPr>
        <w:pStyle w:val="ListParagraph"/>
        <w:numPr>
          <w:ilvl w:val="1"/>
          <w:numId w:val="8"/>
        </w:numPr>
        <w:rPr>
          <w:rFonts w:ascii="Helvetica" w:hAnsi="Helvetica"/>
          <w:sz w:val="20"/>
        </w:rPr>
      </w:pPr>
      <w:r>
        <w:rPr>
          <w:rFonts w:ascii="Helvetica" w:hAnsi="Helvetica"/>
          <w:sz w:val="20"/>
        </w:rPr>
        <w:t>It is about the distribution of resources proportional to the merits of the person</w:t>
      </w:r>
    </w:p>
    <w:p w:rsidR="00495EA6" w:rsidRDefault="00032CFE" w:rsidP="00A7206B">
      <w:pPr>
        <w:pStyle w:val="ListParagraph"/>
        <w:numPr>
          <w:ilvl w:val="1"/>
          <w:numId w:val="8"/>
        </w:numPr>
        <w:rPr>
          <w:rFonts w:ascii="Helvetica" w:hAnsi="Helvetica"/>
          <w:sz w:val="20"/>
        </w:rPr>
      </w:pPr>
      <w:r>
        <w:rPr>
          <w:rFonts w:ascii="Helvetica" w:hAnsi="Helvetica"/>
          <w:sz w:val="20"/>
        </w:rPr>
        <w:t>Richard Posner: the purpose of tort law is to make sure that it should aim at minimizing the cost of litigation.</w:t>
      </w:r>
      <w:r w:rsidR="000C0460">
        <w:rPr>
          <w:rFonts w:ascii="Helvetica" w:hAnsi="Helvetica"/>
          <w:sz w:val="20"/>
        </w:rPr>
        <w:t xml:space="preserve">  Economic criteria are the only ones that are objective.  Moral reasoning is subjective, and should have no place in the law.  </w:t>
      </w:r>
      <w:r w:rsidR="008D3FD4">
        <w:rPr>
          <w:rFonts w:ascii="Helvetica" w:hAnsi="Helvetica"/>
          <w:sz w:val="20"/>
          <w:u w:val="single"/>
        </w:rPr>
        <w:t>Anything that maximizes what is good for all of society economically is better</w:t>
      </w:r>
      <w:r w:rsidR="008D3FD4">
        <w:rPr>
          <w:rFonts w:ascii="Helvetica" w:hAnsi="Helvetica"/>
          <w:sz w:val="20"/>
        </w:rPr>
        <w:t>.</w:t>
      </w:r>
    </w:p>
    <w:p w:rsidR="00E26E2D" w:rsidRDefault="00E972DE" w:rsidP="00E42BAD">
      <w:pPr>
        <w:pStyle w:val="ListParagraph"/>
        <w:numPr>
          <w:ilvl w:val="1"/>
          <w:numId w:val="8"/>
        </w:numPr>
        <w:rPr>
          <w:rFonts w:ascii="Helvetica" w:hAnsi="Helvetica"/>
          <w:sz w:val="20"/>
        </w:rPr>
      </w:pPr>
      <w:r>
        <w:rPr>
          <w:rFonts w:ascii="Helvetica" w:hAnsi="Helvetica"/>
          <w:b/>
          <w:sz w:val="20"/>
        </w:rPr>
        <w:t>Key argument</w:t>
      </w:r>
      <w:r>
        <w:rPr>
          <w:rFonts w:ascii="Helvetica" w:hAnsi="Helvetica"/>
          <w:sz w:val="20"/>
        </w:rPr>
        <w:t>: tort law should pay more attention to principles of distributive justice and be less sympathetic to the claims of those who already have a great deal.</w:t>
      </w:r>
    </w:p>
    <w:p w:rsidR="00E42BAD" w:rsidRDefault="00A7206B" w:rsidP="00AB5601">
      <w:pPr>
        <w:pStyle w:val="ListParagraph"/>
        <w:numPr>
          <w:ilvl w:val="0"/>
          <w:numId w:val="8"/>
        </w:numPr>
        <w:rPr>
          <w:rFonts w:ascii="Helvetica" w:hAnsi="Helvetica"/>
          <w:sz w:val="20"/>
        </w:rPr>
      </w:pPr>
      <w:r>
        <w:rPr>
          <w:rFonts w:ascii="Helvetica" w:hAnsi="Helvetica"/>
          <w:sz w:val="20"/>
        </w:rPr>
        <w:t>Retributive theory</w:t>
      </w:r>
    </w:p>
    <w:p w:rsidR="00C1075E" w:rsidRDefault="00C1075E" w:rsidP="00E42BAD">
      <w:pPr>
        <w:pStyle w:val="ListParagraph"/>
        <w:numPr>
          <w:ilvl w:val="1"/>
          <w:numId w:val="8"/>
        </w:numPr>
        <w:rPr>
          <w:rFonts w:ascii="Helvetica" w:hAnsi="Helvetica"/>
          <w:sz w:val="20"/>
        </w:rPr>
      </w:pPr>
      <w:r>
        <w:rPr>
          <w:rFonts w:ascii="Helvetica" w:hAnsi="Helvetica"/>
          <w:sz w:val="20"/>
        </w:rPr>
        <w:t>Torts should be about recognizing and responding to moral wrongs</w:t>
      </w:r>
    </w:p>
    <w:p w:rsidR="00C1075E" w:rsidRDefault="00C1075E" w:rsidP="00E42BAD">
      <w:pPr>
        <w:pStyle w:val="ListParagraph"/>
        <w:numPr>
          <w:ilvl w:val="1"/>
          <w:numId w:val="8"/>
        </w:numPr>
        <w:rPr>
          <w:rFonts w:ascii="Helvetica" w:hAnsi="Helvetica"/>
          <w:sz w:val="20"/>
        </w:rPr>
      </w:pPr>
      <w:r>
        <w:rPr>
          <w:rFonts w:ascii="Helvetica" w:hAnsi="Helvetica"/>
          <w:sz w:val="20"/>
        </w:rPr>
        <w:t>You did something wrong so you should suffer</w:t>
      </w:r>
    </w:p>
    <w:p w:rsidR="00A7206B" w:rsidRDefault="007C102C" w:rsidP="00E42BAD">
      <w:pPr>
        <w:pStyle w:val="ListParagraph"/>
        <w:numPr>
          <w:ilvl w:val="1"/>
          <w:numId w:val="8"/>
        </w:numPr>
        <w:rPr>
          <w:rFonts w:ascii="Helvetica" w:hAnsi="Helvetica"/>
          <w:sz w:val="20"/>
        </w:rPr>
      </w:pPr>
      <w:r>
        <w:rPr>
          <w:rFonts w:ascii="Helvetica" w:hAnsi="Helvetica"/>
          <w:sz w:val="20"/>
          <w:u w:val="single"/>
        </w:rPr>
        <w:t>Problem</w:t>
      </w:r>
      <w:r>
        <w:rPr>
          <w:rFonts w:ascii="Helvetica" w:hAnsi="Helvetica"/>
          <w:sz w:val="20"/>
        </w:rPr>
        <w:t xml:space="preserve">: </w:t>
      </w:r>
      <w:r w:rsidR="00DA7E55">
        <w:rPr>
          <w:rFonts w:ascii="Helvetica" w:hAnsi="Helvetica"/>
          <w:sz w:val="20"/>
        </w:rPr>
        <w:t>Lots of things we think of as torts don’t involve morally blameworthy conduct</w:t>
      </w:r>
    </w:p>
    <w:p w:rsidR="00F034C5" w:rsidRDefault="00A7206B" w:rsidP="00AB5601">
      <w:pPr>
        <w:pStyle w:val="ListParagraph"/>
        <w:numPr>
          <w:ilvl w:val="0"/>
          <w:numId w:val="8"/>
        </w:numPr>
        <w:rPr>
          <w:rFonts w:ascii="Helvetica" w:hAnsi="Helvetica"/>
          <w:sz w:val="20"/>
        </w:rPr>
      </w:pPr>
      <w:r>
        <w:rPr>
          <w:rFonts w:ascii="Helvetica" w:hAnsi="Helvetica"/>
          <w:sz w:val="20"/>
        </w:rPr>
        <w:t>Economic theory</w:t>
      </w:r>
    </w:p>
    <w:p w:rsidR="00441060" w:rsidRDefault="00441060" w:rsidP="00F034C5">
      <w:pPr>
        <w:pStyle w:val="ListParagraph"/>
        <w:numPr>
          <w:ilvl w:val="1"/>
          <w:numId w:val="8"/>
        </w:numPr>
        <w:rPr>
          <w:rFonts w:ascii="Helvetica" w:hAnsi="Helvetica"/>
          <w:sz w:val="20"/>
        </w:rPr>
      </w:pPr>
      <w:r>
        <w:rPr>
          <w:rFonts w:ascii="Helvetica" w:hAnsi="Helvetica"/>
          <w:sz w:val="20"/>
        </w:rPr>
        <w:t>Torts should aim to minimize costs of accidents and the costs of avoiding them</w:t>
      </w:r>
    </w:p>
    <w:p w:rsidR="00465292" w:rsidRDefault="00441060" w:rsidP="00F034C5">
      <w:pPr>
        <w:pStyle w:val="ListParagraph"/>
        <w:numPr>
          <w:ilvl w:val="1"/>
          <w:numId w:val="8"/>
        </w:numPr>
        <w:rPr>
          <w:rFonts w:ascii="Helvetica" w:hAnsi="Helvetica"/>
          <w:sz w:val="20"/>
        </w:rPr>
      </w:pPr>
      <w:r>
        <w:rPr>
          <w:rFonts w:ascii="Helvetica" w:hAnsi="Helvetica"/>
          <w:sz w:val="20"/>
        </w:rPr>
        <w:t>Tort liability should only be imposed where it leads to rational economic behaviour and an efficient allocation of resources</w:t>
      </w:r>
    </w:p>
    <w:p w:rsidR="00AC1965" w:rsidRDefault="00AC1965" w:rsidP="00AC1965">
      <w:pPr>
        <w:rPr>
          <w:rFonts w:ascii="Helvetica" w:hAnsi="Helvetica"/>
          <w:sz w:val="20"/>
        </w:rPr>
      </w:pPr>
    </w:p>
    <w:p w:rsidR="00AC1965" w:rsidRPr="00FC33F6" w:rsidRDefault="00AC1965" w:rsidP="00AC196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ind w:firstLine="720"/>
        <w:jc w:val="center"/>
        <w:rPr>
          <w:rFonts w:asciiTheme="majorHAnsi" w:hAnsiTheme="majorHAnsi"/>
          <w:b/>
          <w:sz w:val="22"/>
        </w:rPr>
      </w:pPr>
      <w:r>
        <w:rPr>
          <w:rFonts w:asciiTheme="majorHAnsi" w:hAnsiTheme="majorHAnsi"/>
          <w:b/>
          <w:sz w:val="22"/>
        </w:rPr>
        <w:t>Basic Principles of Liability for Intentional Torts</w:t>
      </w:r>
    </w:p>
    <w:p w:rsidR="005612DD" w:rsidRDefault="0045072F" w:rsidP="00AC1965">
      <w:pPr>
        <w:rPr>
          <w:rFonts w:ascii="Helvetica" w:hAnsi="Helvetica"/>
          <w:b/>
          <w:sz w:val="20"/>
          <w:u w:val="single"/>
        </w:rPr>
      </w:pPr>
      <w:r>
        <w:rPr>
          <w:rFonts w:ascii="Helvetica" w:hAnsi="Helvetica"/>
          <w:b/>
          <w:sz w:val="20"/>
          <w:u w:val="single"/>
        </w:rPr>
        <w:t>Intentional Torts and Negligence</w:t>
      </w:r>
    </w:p>
    <w:p w:rsidR="00751714" w:rsidRDefault="00F72943" w:rsidP="00F72943">
      <w:pPr>
        <w:pStyle w:val="ListParagraph"/>
        <w:numPr>
          <w:ilvl w:val="0"/>
          <w:numId w:val="9"/>
        </w:numPr>
        <w:rPr>
          <w:rFonts w:ascii="Helvetica" w:hAnsi="Helvetica"/>
          <w:sz w:val="20"/>
        </w:rPr>
      </w:pPr>
      <w:r>
        <w:rPr>
          <w:rFonts w:ascii="Helvetica" w:hAnsi="Helvetica"/>
          <w:sz w:val="20"/>
        </w:rPr>
        <w:t>Significant differences in form, substance, and policy between these two regimes of tortious responsibility</w:t>
      </w:r>
    </w:p>
    <w:p w:rsidR="00F72943" w:rsidRDefault="00F72943" w:rsidP="00751714">
      <w:pPr>
        <w:pStyle w:val="ListParagraph"/>
        <w:ind w:left="360"/>
        <w:rPr>
          <w:rFonts w:ascii="Helvetica" w:hAnsi="Helvetica"/>
          <w:sz w:val="20"/>
        </w:rPr>
      </w:pPr>
    </w:p>
    <w:tbl>
      <w:tblPr>
        <w:tblStyle w:val="TableGrid"/>
        <w:tblW w:w="0" w:type="auto"/>
        <w:tblLook w:val="00BF"/>
      </w:tblPr>
      <w:tblGrid>
        <w:gridCol w:w="5220"/>
        <w:gridCol w:w="5220"/>
      </w:tblGrid>
      <w:tr w:rsidR="00751714">
        <w:tc>
          <w:tcPr>
            <w:tcW w:w="5220" w:type="dxa"/>
          </w:tcPr>
          <w:p w:rsidR="00751714" w:rsidRPr="00751714" w:rsidRDefault="00751714" w:rsidP="00751714">
            <w:pPr>
              <w:jc w:val="center"/>
              <w:rPr>
                <w:rFonts w:ascii="Helvetica" w:hAnsi="Helvetica"/>
                <w:b/>
                <w:sz w:val="20"/>
              </w:rPr>
            </w:pPr>
            <w:r>
              <w:rPr>
                <w:rFonts w:ascii="Helvetica" w:hAnsi="Helvetica"/>
                <w:b/>
                <w:sz w:val="20"/>
              </w:rPr>
              <w:t>Intentional Torts</w:t>
            </w:r>
          </w:p>
        </w:tc>
        <w:tc>
          <w:tcPr>
            <w:tcW w:w="5220" w:type="dxa"/>
          </w:tcPr>
          <w:p w:rsidR="00751714" w:rsidRPr="00751714" w:rsidRDefault="00751714" w:rsidP="00751714">
            <w:pPr>
              <w:jc w:val="center"/>
              <w:rPr>
                <w:rFonts w:ascii="Helvetica" w:hAnsi="Helvetica"/>
                <w:b/>
                <w:sz w:val="20"/>
              </w:rPr>
            </w:pPr>
            <w:r>
              <w:rPr>
                <w:rFonts w:ascii="Helvetica" w:hAnsi="Helvetica"/>
                <w:b/>
                <w:sz w:val="20"/>
              </w:rPr>
              <w:t>Negligence</w:t>
            </w:r>
          </w:p>
        </w:tc>
      </w:tr>
      <w:tr w:rsidR="00751714">
        <w:tc>
          <w:tcPr>
            <w:tcW w:w="5220" w:type="dxa"/>
          </w:tcPr>
          <w:p w:rsidR="00967DF7" w:rsidRDefault="00751714" w:rsidP="00751714">
            <w:pPr>
              <w:pStyle w:val="ListParagraph"/>
              <w:numPr>
                <w:ilvl w:val="0"/>
                <w:numId w:val="9"/>
              </w:numPr>
              <w:rPr>
                <w:rFonts w:ascii="Helvetica" w:hAnsi="Helvetica"/>
                <w:sz w:val="20"/>
              </w:rPr>
            </w:pPr>
            <w:r>
              <w:rPr>
                <w:rFonts w:ascii="Helvetica" w:hAnsi="Helvetica"/>
                <w:sz w:val="20"/>
              </w:rPr>
              <w:t>Long history – static and unchanging</w:t>
            </w:r>
          </w:p>
          <w:p w:rsidR="00967DF7" w:rsidRDefault="00967DF7" w:rsidP="00967DF7">
            <w:pPr>
              <w:pStyle w:val="ListParagraph"/>
              <w:numPr>
                <w:ilvl w:val="0"/>
                <w:numId w:val="9"/>
              </w:numPr>
              <w:rPr>
                <w:rFonts w:ascii="Helvetica" w:hAnsi="Helvetica"/>
                <w:sz w:val="20"/>
              </w:rPr>
            </w:pPr>
            <w:r>
              <w:rPr>
                <w:rFonts w:ascii="Helvetica" w:hAnsi="Helvetica"/>
                <w:sz w:val="20"/>
              </w:rPr>
              <w:t>Relatively stable over time</w:t>
            </w:r>
          </w:p>
          <w:p w:rsidR="00751714" w:rsidRPr="00967DF7" w:rsidRDefault="00967DF7" w:rsidP="00967DF7">
            <w:pPr>
              <w:pStyle w:val="ListParagraph"/>
              <w:numPr>
                <w:ilvl w:val="0"/>
                <w:numId w:val="9"/>
              </w:numPr>
              <w:rPr>
                <w:rFonts w:ascii="Helvetica" w:hAnsi="Helvetica"/>
                <w:sz w:val="20"/>
              </w:rPr>
            </w:pPr>
            <w:r>
              <w:rPr>
                <w:rFonts w:ascii="Helvetica" w:hAnsi="Helvetica"/>
                <w:sz w:val="20"/>
              </w:rPr>
              <w:t>Closely defined fact patterns and particular categories of damage</w:t>
            </w:r>
          </w:p>
          <w:p w:rsidR="00751714" w:rsidRDefault="00751714" w:rsidP="00751714">
            <w:pPr>
              <w:pStyle w:val="ListParagraph"/>
              <w:numPr>
                <w:ilvl w:val="0"/>
                <w:numId w:val="9"/>
              </w:numPr>
              <w:rPr>
                <w:rFonts w:ascii="Helvetica" w:hAnsi="Helvetica"/>
                <w:sz w:val="20"/>
              </w:rPr>
            </w:pPr>
            <w:r>
              <w:rPr>
                <w:rFonts w:ascii="Helvetica" w:hAnsi="Helvetica"/>
                <w:sz w:val="20"/>
              </w:rPr>
              <w:t>Defined by rules that tend to be precise, narrow, and rigid</w:t>
            </w:r>
          </w:p>
          <w:p w:rsidR="00120E07" w:rsidRDefault="00297098" w:rsidP="00751714">
            <w:pPr>
              <w:pStyle w:val="ListParagraph"/>
              <w:numPr>
                <w:ilvl w:val="0"/>
                <w:numId w:val="9"/>
              </w:numPr>
              <w:rPr>
                <w:rFonts w:ascii="Helvetica" w:hAnsi="Helvetica"/>
                <w:sz w:val="20"/>
              </w:rPr>
            </w:pPr>
            <w:r>
              <w:rPr>
                <w:rFonts w:ascii="Helvetica" w:hAnsi="Helvetica"/>
                <w:sz w:val="20"/>
              </w:rPr>
              <w:t>Characterized by convention, orthodoxy, and conservatism</w:t>
            </w:r>
          </w:p>
          <w:p w:rsidR="00272C59" w:rsidRDefault="00120E07" w:rsidP="00751714">
            <w:pPr>
              <w:pStyle w:val="ListParagraph"/>
              <w:numPr>
                <w:ilvl w:val="0"/>
                <w:numId w:val="9"/>
              </w:numPr>
              <w:rPr>
                <w:rFonts w:ascii="Helvetica" w:hAnsi="Helvetica"/>
                <w:sz w:val="20"/>
              </w:rPr>
            </w:pPr>
            <w:r>
              <w:rPr>
                <w:rFonts w:ascii="Helvetica" w:hAnsi="Helvetica"/>
                <w:sz w:val="20"/>
              </w:rPr>
              <w:t>Operates more as a conventional loss shifting system</w:t>
            </w:r>
          </w:p>
          <w:p w:rsidR="00751714" w:rsidRPr="00751714" w:rsidRDefault="00272C59" w:rsidP="00751714">
            <w:pPr>
              <w:pStyle w:val="ListParagraph"/>
              <w:numPr>
                <w:ilvl w:val="0"/>
                <w:numId w:val="9"/>
              </w:numPr>
              <w:rPr>
                <w:rFonts w:ascii="Helvetica" w:hAnsi="Helvetica"/>
                <w:sz w:val="20"/>
              </w:rPr>
            </w:pPr>
            <w:r>
              <w:rPr>
                <w:rFonts w:ascii="Helvetica" w:hAnsi="Helvetica"/>
                <w:sz w:val="20"/>
              </w:rPr>
              <w:t>Conventional loss-shifting system emphasizing corrective justice and allocating responsibility b/t individual litigants</w:t>
            </w:r>
          </w:p>
        </w:tc>
        <w:tc>
          <w:tcPr>
            <w:tcW w:w="5220" w:type="dxa"/>
          </w:tcPr>
          <w:p w:rsidR="00751714" w:rsidRDefault="00751714" w:rsidP="00751714">
            <w:pPr>
              <w:pStyle w:val="ListParagraph"/>
              <w:numPr>
                <w:ilvl w:val="0"/>
                <w:numId w:val="9"/>
              </w:numPr>
              <w:rPr>
                <w:rFonts w:ascii="Helvetica" w:hAnsi="Helvetica"/>
                <w:sz w:val="20"/>
              </w:rPr>
            </w:pPr>
            <w:r>
              <w:rPr>
                <w:rFonts w:ascii="Helvetica" w:hAnsi="Helvetica"/>
                <w:sz w:val="20"/>
              </w:rPr>
              <w:t>Fairly modern torts</w:t>
            </w:r>
          </w:p>
          <w:p w:rsidR="00967DF7" w:rsidRDefault="00967DF7" w:rsidP="00967DF7">
            <w:pPr>
              <w:pStyle w:val="ListParagraph"/>
              <w:numPr>
                <w:ilvl w:val="0"/>
                <w:numId w:val="9"/>
              </w:numPr>
              <w:rPr>
                <w:rFonts w:ascii="Helvetica" w:hAnsi="Helvetica"/>
                <w:sz w:val="20"/>
              </w:rPr>
            </w:pPr>
            <w:r>
              <w:rPr>
                <w:rFonts w:ascii="Helvetica" w:hAnsi="Helvetica"/>
                <w:sz w:val="20"/>
              </w:rPr>
              <w:t>State of development</w:t>
            </w:r>
          </w:p>
          <w:p w:rsidR="00751714" w:rsidRDefault="00751714" w:rsidP="00751714">
            <w:pPr>
              <w:pStyle w:val="ListParagraph"/>
              <w:numPr>
                <w:ilvl w:val="0"/>
                <w:numId w:val="9"/>
              </w:numPr>
              <w:rPr>
                <w:rFonts w:ascii="Helvetica" w:hAnsi="Helvetica"/>
                <w:sz w:val="20"/>
              </w:rPr>
            </w:pPr>
            <w:r>
              <w:rPr>
                <w:rFonts w:ascii="Helvetica" w:hAnsi="Helvetica"/>
                <w:sz w:val="20"/>
              </w:rPr>
              <w:t>Negligence is governed by general principles and use of discretionary principles such as reasonableness and foreseeability</w:t>
            </w:r>
          </w:p>
          <w:p w:rsidR="00751714" w:rsidRPr="00751714" w:rsidRDefault="00297098" w:rsidP="00751714">
            <w:pPr>
              <w:pStyle w:val="ListParagraph"/>
              <w:numPr>
                <w:ilvl w:val="0"/>
                <w:numId w:val="9"/>
              </w:numPr>
              <w:rPr>
                <w:rFonts w:ascii="Helvetica" w:hAnsi="Helvetica"/>
                <w:sz w:val="20"/>
              </w:rPr>
            </w:pPr>
            <w:r>
              <w:rPr>
                <w:rFonts w:ascii="Helvetica" w:hAnsi="Helvetica"/>
                <w:sz w:val="20"/>
              </w:rPr>
              <w:t>Dynamic, expansionary, largely reflective of current public attitudes and policies</w:t>
            </w:r>
          </w:p>
        </w:tc>
      </w:tr>
    </w:tbl>
    <w:p w:rsidR="003C2889" w:rsidRDefault="003C2889" w:rsidP="00751714">
      <w:pPr>
        <w:rPr>
          <w:rFonts w:ascii="Helvetica" w:hAnsi="Helvetica"/>
          <w:sz w:val="20"/>
        </w:rPr>
      </w:pPr>
    </w:p>
    <w:p w:rsidR="003231EB" w:rsidRDefault="003231EB" w:rsidP="00751714">
      <w:pPr>
        <w:rPr>
          <w:rFonts w:ascii="Helvetica" w:hAnsi="Helvetica"/>
          <w:sz w:val="20"/>
        </w:rPr>
      </w:pPr>
      <w:r>
        <w:rPr>
          <w:rFonts w:ascii="Helvetica" w:hAnsi="Helvetica"/>
          <w:b/>
          <w:sz w:val="20"/>
          <w:u w:val="single"/>
        </w:rPr>
        <w:t>Intention, volition, and motive</w:t>
      </w:r>
    </w:p>
    <w:p w:rsidR="00025669" w:rsidRDefault="003B4DAB" w:rsidP="00626CF2">
      <w:pPr>
        <w:pStyle w:val="ListParagraph"/>
        <w:numPr>
          <w:ilvl w:val="0"/>
          <w:numId w:val="10"/>
        </w:numPr>
        <w:rPr>
          <w:rFonts w:ascii="Helvetica" w:hAnsi="Helvetica"/>
          <w:sz w:val="20"/>
        </w:rPr>
      </w:pPr>
      <w:r>
        <w:rPr>
          <w:rFonts w:ascii="Helvetica" w:hAnsi="Helvetica"/>
          <w:sz w:val="20"/>
          <w:u w:val="single"/>
        </w:rPr>
        <w:t>Osborne:</w:t>
      </w:r>
      <w:r>
        <w:rPr>
          <w:rFonts w:ascii="Helvetica" w:hAnsi="Helvetica"/>
          <w:sz w:val="20"/>
        </w:rPr>
        <w:t xml:space="preserve"> Intent typically refers to a</w:t>
      </w:r>
      <w:r w:rsidR="00134A0B">
        <w:rPr>
          <w:rFonts w:ascii="Helvetica" w:hAnsi="Helvetica"/>
          <w:sz w:val="20"/>
        </w:rPr>
        <w:t xml:space="preserve"> subjective desire on the part of the defendant to bring about a particular consequence by his or her actions</w:t>
      </w:r>
    </w:p>
    <w:p w:rsidR="003D7910" w:rsidRDefault="00025669" w:rsidP="00626CF2">
      <w:pPr>
        <w:pStyle w:val="ListParagraph"/>
        <w:numPr>
          <w:ilvl w:val="0"/>
          <w:numId w:val="10"/>
        </w:numPr>
        <w:rPr>
          <w:rFonts w:ascii="Helvetica" w:hAnsi="Helvetica"/>
          <w:sz w:val="20"/>
        </w:rPr>
      </w:pPr>
      <w:r>
        <w:rPr>
          <w:rFonts w:ascii="Helvetica" w:hAnsi="Helvetica"/>
          <w:sz w:val="20"/>
          <w:u w:val="single"/>
        </w:rPr>
        <w:t>Solomon</w:t>
      </w:r>
      <w:r>
        <w:rPr>
          <w:rFonts w:ascii="Helvetica" w:hAnsi="Helvetica"/>
          <w:sz w:val="20"/>
        </w:rPr>
        <w:t>: “Intent is used to refer to an actor’s desire to bring about the result or consequences of his act, rather than his desire to do the physical act itself.”</w:t>
      </w:r>
    </w:p>
    <w:p w:rsidR="0054495F" w:rsidRDefault="003D7910" w:rsidP="003D7910">
      <w:pPr>
        <w:pStyle w:val="ListParagraph"/>
        <w:numPr>
          <w:ilvl w:val="1"/>
          <w:numId w:val="10"/>
        </w:numPr>
        <w:rPr>
          <w:rFonts w:ascii="Helvetica" w:hAnsi="Helvetica"/>
          <w:sz w:val="20"/>
        </w:rPr>
      </w:pPr>
      <w:r w:rsidRPr="003D7910">
        <w:rPr>
          <w:rFonts w:ascii="Helvetica" w:hAnsi="Helvetica"/>
          <w:sz w:val="20"/>
        </w:rPr>
        <w:t>A intended X when he wanted X to result from his actions</w:t>
      </w:r>
    </w:p>
    <w:p w:rsidR="00445751" w:rsidRDefault="009522FB" w:rsidP="0054495F">
      <w:pPr>
        <w:pStyle w:val="ListParagraph"/>
        <w:numPr>
          <w:ilvl w:val="0"/>
          <w:numId w:val="10"/>
        </w:numPr>
        <w:rPr>
          <w:rFonts w:ascii="Helvetica" w:hAnsi="Helvetica"/>
          <w:sz w:val="20"/>
        </w:rPr>
      </w:pPr>
      <w:r>
        <w:rPr>
          <w:rFonts w:ascii="Helvetica" w:hAnsi="Helvetica"/>
          <w:b/>
          <w:sz w:val="20"/>
        </w:rPr>
        <w:t>Key point</w:t>
      </w:r>
      <w:r>
        <w:rPr>
          <w:rFonts w:ascii="Helvetica" w:hAnsi="Helvetica"/>
          <w:sz w:val="20"/>
        </w:rPr>
        <w:t>: When dealing w/ intentional torts, central issue is usually whether defendant desired to bring about specific consequence that gives rise to tort in question</w:t>
      </w:r>
    </w:p>
    <w:p w:rsidR="00134A0B" w:rsidRPr="00CE10D3" w:rsidRDefault="00445751" w:rsidP="00CE10D3">
      <w:pPr>
        <w:pStyle w:val="ListParagraph"/>
        <w:numPr>
          <w:ilvl w:val="1"/>
          <w:numId w:val="10"/>
        </w:numPr>
        <w:rPr>
          <w:rFonts w:ascii="Helvetica" w:hAnsi="Helvetica"/>
          <w:sz w:val="20"/>
        </w:rPr>
      </w:pPr>
      <w:r>
        <w:rPr>
          <w:rFonts w:ascii="Helvetica" w:hAnsi="Helvetica"/>
          <w:sz w:val="20"/>
        </w:rPr>
        <w:t>Intent does not have to be hostile or otherwise blameworthy</w:t>
      </w:r>
      <w:r w:rsidR="002829BB">
        <w:rPr>
          <w:rFonts w:ascii="Helvetica" w:hAnsi="Helvetica"/>
          <w:sz w:val="20"/>
        </w:rPr>
        <w:t>.  There is no accommodation in the structure of torts for motive.</w:t>
      </w:r>
    </w:p>
    <w:p w:rsidR="00CE10D3" w:rsidRDefault="00CE10D3" w:rsidP="00CE10D3">
      <w:pPr>
        <w:pStyle w:val="ListParagraph"/>
        <w:numPr>
          <w:ilvl w:val="0"/>
          <w:numId w:val="10"/>
        </w:numPr>
        <w:rPr>
          <w:rFonts w:ascii="Helvetica" w:hAnsi="Helvetica"/>
          <w:sz w:val="20"/>
        </w:rPr>
      </w:pPr>
      <w:r w:rsidRPr="009522FB">
        <w:rPr>
          <w:rFonts w:ascii="Helvetica" w:hAnsi="Helvetica"/>
          <w:sz w:val="20"/>
          <w:u w:val="single"/>
        </w:rPr>
        <w:t>Distinguish from voluntary</w:t>
      </w:r>
      <w:r>
        <w:rPr>
          <w:rFonts w:ascii="Helvetica" w:hAnsi="Helvetica"/>
          <w:sz w:val="20"/>
        </w:rPr>
        <w:t>: a voluntary act is a deliberate action, it was willed.  Torts assumes you must at least establish the action was voluntary before you can even look at intention.</w:t>
      </w:r>
    </w:p>
    <w:p w:rsidR="007B2E77" w:rsidRDefault="00CE10D3" w:rsidP="00CE10D3">
      <w:pPr>
        <w:pStyle w:val="ListParagraph"/>
        <w:numPr>
          <w:ilvl w:val="1"/>
          <w:numId w:val="10"/>
        </w:numPr>
        <w:rPr>
          <w:rFonts w:ascii="Helvetica" w:hAnsi="Helvetica"/>
          <w:sz w:val="20"/>
        </w:rPr>
      </w:pPr>
      <w:r>
        <w:rPr>
          <w:rFonts w:ascii="Helvetica" w:hAnsi="Helvetica"/>
          <w:sz w:val="20"/>
        </w:rPr>
        <w:t>Volition is not enough to establish liability, except where there is strict liability</w:t>
      </w:r>
    </w:p>
    <w:p w:rsidR="00AA445B" w:rsidRDefault="007B2E77" w:rsidP="00CE10D3">
      <w:pPr>
        <w:pStyle w:val="ListParagraph"/>
        <w:numPr>
          <w:ilvl w:val="1"/>
          <w:numId w:val="10"/>
        </w:numPr>
        <w:rPr>
          <w:rFonts w:ascii="Helvetica" w:hAnsi="Helvetica"/>
          <w:sz w:val="20"/>
        </w:rPr>
      </w:pPr>
      <w:r>
        <w:rPr>
          <w:rFonts w:ascii="Helvetica" w:hAnsi="Helvetica"/>
          <w:b/>
          <w:sz w:val="20"/>
          <w:u w:val="single"/>
        </w:rPr>
        <w:t>Smith v Stone (1647)</w:t>
      </w:r>
      <w:r>
        <w:rPr>
          <w:rFonts w:ascii="Helvetica" w:hAnsi="Helvetica"/>
          <w:sz w:val="20"/>
        </w:rPr>
        <w:t xml:space="preserve">: </w:t>
      </w:r>
      <w:r w:rsidR="006E2B5C">
        <w:rPr>
          <w:rFonts w:ascii="Helvetica" w:hAnsi="Helvetica"/>
          <w:sz w:val="20"/>
        </w:rPr>
        <w:t xml:space="preserve">Stone trespassed, but argued he was not on the land voluntarily as he had been chased onto it against his will.  Court found in his favour.  </w:t>
      </w:r>
    </w:p>
    <w:p w:rsidR="00331A08" w:rsidRDefault="00AA445B" w:rsidP="00AA445B">
      <w:pPr>
        <w:pStyle w:val="ListParagraph"/>
        <w:numPr>
          <w:ilvl w:val="0"/>
          <w:numId w:val="10"/>
        </w:numPr>
        <w:rPr>
          <w:rFonts w:ascii="Helvetica" w:hAnsi="Helvetica"/>
          <w:sz w:val="20"/>
        </w:rPr>
      </w:pPr>
      <w:r>
        <w:rPr>
          <w:rFonts w:ascii="Helvetica" w:hAnsi="Helvetica"/>
          <w:sz w:val="20"/>
          <w:u w:val="single"/>
        </w:rPr>
        <w:t>Distinguish from motive</w:t>
      </w:r>
      <w:r>
        <w:rPr>
          <w:rFonts w:ascii="Helvetica" w:hAnsi="Helvetica"/>
          <w:sz w:val="20"/>
        </w:rPr>
        <w:t xml:space="preserve">: </w:t>
      </w:r>
      <w:r w:rsidR="00331A08">
        <w:rPr>
          <w:rFonts w:ascii="Helvetica" w:hAnsi="Helvetica"/>
          <w:sz w:val="20"/>
        </w:rPr>
        <w:t>Intentional torts don’t typically require knowledge of motive.  Plaintiff will almost always have to prove intent on part of defendant, but don’t have to prove motive.</w:t>
      </w:r>
    </w:p>
    <w:p w:rsidR="00331A08" w:rsidRDefault="00331A08" w:rsidP="00331A08">
      <w:pPr>
        <w:pStyle w:val="ListParagraph"/>
        <w:numPr>
          <w:ilvl w:val="1"/>
          <w:numId w:val="10"/>
        </w:numPr>
        <w:rPr>
          <w:rFonts w:ascii="Helvetica" w:hAnsi="Helvetica"/>
          <w:sz w:val="20"/>
        </w:rPr>
      </w:pPr>
      <w:r>
        <w:rPr>
          <w:rFonts w:ascii="Helvetica" w:hAnsi="Helvetica"/>
          <w:sz w:val="20"/>
        </w:rPr>
        <w:t>Motive may come up in a case of duress: “yes I intended to do the thing, but…”</w:t>
      </w:r>
    </w:p>
    <w:p w:rsidR="00F1522A" w:rsidRDefault="000F27AE" w:rsidP="00331A08">
      <w:pPr>
        <w:pStyle w:val="ListParagraph"/>
        <w:numPr>
          <w:ilvl w:val="1"/>
          <w:numId w:val="10"/>
        </w:numPr>
        <w:rPr>
          <w:rFonts w:ascii="Helvetica" w:hAnsi="Helvetica"/>
          <w:sz w:val="20"/>
        </w:rPr>
      </w:pPr>
      <w:r>
        <w:rPr>
          <w:rFonts w:ascii="Helvetica" w:hAnsi="Helvetica"/>
          <w:b/>
          <w:sz w:val="20"/>
          <w:u w:val="single"/>
        </w:rPr>
        <w:t>Gilbert v Stone (1648):</w:t>
      </w:r>
      <w:r>
        <w:rPr>
          <w:rFonts w:ascii="Helvetica" w:hAnsi="Helvetica"/>
          <w:sz w:val="20"/>
        </w:rPr>
        <w:t xml:space="preserve"> </w:t>
      </w:r>
      <w:r w:rsidR="00F1522A">
        <w:rPr>
          <w:rFonts w:ascii="Helvetica" w:hAnsi="Helvetica"/>
          <w:sz w:val="20"/>
        </w:rPr>
        <w:t xml:space="preserve">if motive allowed as defence, they would end up depriving the innocent plaintiff of a remedy.  </w:t>
      </w:r>
    </w:p>
    <w:p w:rsidR="009B0C06" w:rsidRDefault="00F1522A" w:rsidP="00F1522A">
      <w:pPr>
        <w:pStyle w:val="ListParagraph"/>
        <w:numPr>
          <w:ilvl w:val="2"/>
          <w:numId w:val="10"/>
        </w:numPr>
        <w:rPr>
          <w:rFonts w:ascii="Helvetica" w:hAnsi="Helvetica"/>
          <w:sz w:val="20"/>
        </w:rPr>
      </w:pPr>
      <w:r>
        <w:rPr>
          <w:rFonts w:ascii="Helvetica" w:hAnsi="Helvetica"/>
          <w:sz w:val="20"/>
        </w:rPr>
        <w:t>Only where there is extreme duress can you use motive as a defence</w:t>
      </w:r>
    </w:p>
    <w:p w:rsidR="009B0C06" w:rsidRDefault="009B0C06" w:rsidP="009B0C06">
      <w:pPr>
        <w:rPr>
          <w:rFonts w:ascii="Helvetica" w:hAnsi="Helvetica"/>
          <w:sz w:val="20"/>
        </w:rPr>
      </w:pPr>
    </w:p>
    <w:p w:rsidR="00CE10D3" w:rsidRPr="009B0C06" w:rsidRDefault="009B0C06" w:rsidP="009B0C06">
      <w:pPr>
        <w:rPr>
          <w:rFonts w:ascii="Helvetica" w:hAnsi="Helvetica"/>
          <w:sz w:val="20"/>
        </w:rPr>
      </w:pPr>
      <w:r>
        <w:rPr>
          <w:rFonts w:ascii="Helvetica" w:hAnsi="Helvetica"/>
          <w:b/>
          <w:sz w:val="20"/>
          <w:u w:val="single"/>
        </w:rPr>
        <w:t>Constructive and Transferred Intent</w:t>
      </w:r>
    </w:p>
    <w:p w:rsidR="00DE305E" w:rsidRDefault="00D53750" w:rsidP="00626CF2">
      <w:pPr>
        <w:pStyle w:val="ListParagraph"/>
        <w:numPr>
          <w:ilvl w:val="0"/>
          <w:numId w:val="10"/>
        </w:numPr>
        <w:rPr>
          <w:rFonts w:ascii="Helvetica" w:hAnsi="Helvetica"/>
          <w:sz w:val="20"/>
        </w:rPr>
      </w:pPr>
      <w:r>
        <w:rPr>
          <w:rFonts w:ascii="Helvetica" w:hAnsi="Helvetica"/>
          <w:sz w:val="20"/>
          <w:u w:val="single"/>
        </w:rPr>
        <w:t>Constructed (imputed) intent</w:t>
      </w:r>
      <w:r w:rsidR="00F16900">
        <w:rPr>
          <w:rFonts w:ascii="Helvetica" w:hAnsi="Helvetica"/>
          <w:sz w:val="20"/>
        </w:rPr>
        <w:t xml:space="preserve">: </w:t>
      </w:r>
      <w:r w:rsidR="00834E29">
        <w:rPr>
          <w:rFonts w:ascii="Helvetica" w:hAnsi="Helvetica"/>
          <w:sz w:val="20"/>
        </w:rPr>
        <w:t>It was substantially certain that X would happen, and that is sufficien</w:t>
      </w:r>
      <w:r w:rsidR="00B32920">
        <w:rPr>
          <w:rFonts w:ascii="Helvetica" w:hAnsi="Helvetica"/>
          <w:sz w:val="20"/>
        </w:rPr>
        <w:t>t to make the act intentional</w:t>
      </w:r>
      <w:r w:rsidR="00B56E61">
        <w:rPr>
          <w:rFonts w:ascii="Helvetica" w:hAnsi="Helvetica"/>
          <w:sz w:val="20"/>
        </w:rPr>
        <w:t xml:space="preserve"> (Bettel v Yim – responsibility for unintended consequences)</w:t>
      </w:r>
    </w:p>
    <w:p w:rsidR="00A6510D" w:rsidRDefault="00834E29" w:rsidP="00DE305E">
      <w:pPr>
        <w:pStyle w:val="ListParagraph"/>
        <w:numPr>
          <w:ilvl w:val="1"/>
          <w:numId w:val="10"/>
        </w:numPr>
        <w:rPr>
          <w:rFonts w:ascii="Helvetica" w:hAnsi="Helvetica"/>
          <w:sz w:val="20"/>
        </w:rPr>
      </w:pPr>
      <w:r>
        <w:rPr>
          <w:rFonts w:ascii="Helvetica" w:hAnsi="Helvetica"/>
          <w:sz w:val="20"/>
        </w:rPr>
        <w:t>To excuse the defendant from liability would reward stupidity and exclude extremely dangerous and morally culpable conduct form the reach of the intentional torts</w:t>
      </w:r>
    </w:p>
    <w:p w:rsidR="00541054" w:rsidRDefault="00A6510D" w:rsidP="00DE305E">
      <w:pPr>
        <w:pStyle w:val="ListParagraph"/>
        <w:numPr>
          <w:ilvl w:val="1"/>
          <w:numId w:val="10"/>
        </w:numPr>
        <w:rPr>
          <w:rFonts w:ascii="Helvetica" w:hAnsi="Helvetica"/>
          <w:sz w:val="20"/>
        </w:rPr>
      </w:pPr>
      <w:r>
        <w:rPr>
          <w:rFonts w:ascii="Helvetica" w:hAnsi="Helvetica"/>
          <w:sz w:val="20"/>
        </w:rPr>
        <w:t xml:space="preserve">Intent not only includes desired consequences, but </w:t>
      </w:r>
      <w:r>
        <w:rPr>
          <w:rFonts w:ascii="Helvetica" w:hAnsi="Helvetica"/>
          <w:sz w:val="20"/>
          <w:u w:val="single"/>
        </w:rPr>
        <w:t>unintended</w:t>
      </w:r>
      <w:r>
        <w:rPr>
          <w:rFonts w:ascii="Helvetica" w:hAnsi="Helvetica"/>
          <w:sz w:val="20"/>
        </w:rPr>
        <w:t xml:space="preserve"> consequences that are substantially certain to result from conduct</w:t>
      </w:r>
    </w:p>
    <w:p w:rsidR="00541054" w:rsidRDefault="00541054" w:rsidP="00DE305E">
      <w:pPr>
        <w:pStyle w:val="ListParagraph"/>
        <w:numPr>
          <w:ilvl w:val="1"/>
          <w:numId w:val="10"/>
        </w:numPr>
        <w:rPr>
          <w:rFonts w:ascii="Helvetica" w:hAnsi="Helvetica"/>
          <w:sz w:val="20"/>
        </w:rPr>
      </w:pPr>
      <w:r>
        <w:rPr>
          <w:rFonts w:ascii="Helvetica" w:hAnsi="Helvetica"/>
          <w:b/>
          <w:sz w:val="20"/>
        </w:rPr>
        <w:t>Problems</w:t>
      </w:r>
      <w:r>
        <w:rPr>
          <w:rFonts w:ascii="Helvetica" w:hAnsi="Helvetica"/>
          <w:sz w:val="20"/>
        </w:rPr>
        <w:t>:</w:t>
      </w:r>
    </w:p>
    <w:p w:rsidR="00BB00DE" w:rsidRDefault="00E97095" w:rsidP="00541054">
      <w:pPr>
        <w:pStyle w:val="ListParagraph"/>
        <w:numPr>
          <w:ilvl w:val="2"/>
          <w:numId w:val="10"/>
        </w:numPr>
        <w:rPr>
          <w:rFonts w:ascii="Helvetica" w:hAnsi="Helvetica"/>
          <w:sz w:val="20"/>
        </w:rPr>
      </w:pPr>
      <w:r>
        <w:rPr>
          <w:rFonts w:ascii="Helvetica" w:hAnsi="Helvetica"/>
          <w:sz w:val="20"/>
        </w:rPr>
        <w:t>Allows us to hold people</w:t>
      </w:r>
      <w:r w:rsidR="00BB00DE">
        <w:rPr>
          <w:rFonts w:ascii="Helvetica" w:hAnsi="Helvetica"/>
          <w:sz w:val="20"/>
        </w:rPr>
        <w:t xml:space="preserve"> responsible for things they may not have intended</w:t>
      </w:r>
    </w:p>
    <w:p w:rsidR="0018573F" w:rsidRDefault="00BB00DE" w:rsidP="00541054">
      <w:pPr>
        <w:pStyle w:val="ListParagraph"/>
        <w:numPr>
          <w:ilvl w:val="2"/>
          <w:numId w:val="10"/>
        </w:numPr>
        <w:rPr>
          <w:rFonts w:ascii="Helvetica" w:hAnsi="Helvetica"/>
          <w:sz w:val="20"/>
        </w:rPr>
      </w:pPr>
      <w:r>
        <w:rPr>
          <w:rFonts w:ascii="Helvetica" w:hAnsi="Helvetica"/>
          <w:sz w:val="20"/>
        </w:rPr>
        <w:t>How substantially certain does it need to be?</w:t>
      </w:r>
      <w:r w:rsidR="0018573F">
        <w:rPr>
          <w:rFonts w:ascii="Helvetica" w:hAnsi="Helvetica"/>
          <w:sz w:val="20"/>
        </w:rPr>
        <w:t xml:space="preserve"> </w:t>
      </w:r>
    </w:p>
    <w:p w:rsidR="0018573F" w:rsidRDefault="0018573F" w:rsidP="0018573F">
      <w:pPr>
        <w:pStyle w:val="ListParagraph"/>
        <w:numPr>
          <w:ilvl w:val="3"/>
          <w:numId w:val="10"/>
        </w:numPr>
        <w:rPr>
          <w:rFonts w:ascii="Helvetica" w:hAnsi="Helvetica"/>
          <w:sz w:val="20"/>
        </w:rPr>
      </w:pPr>
      <w:r>
        <w:rPr>
          <w:rFonts w:ascii="Helvetica" w:hAnsi="Helvetica"/>
          <w:b/>
          <w:sz w:val="20"/>
        </w:rPr>
        <w:t>Rebuttal:</w:t>
      </w:r>
    </w:p>
    <w:p w:rsidR="00A07F3F" w:rsidRDefault="00A07F3F" w:rsidP="0018573F">
      <w:pPr>
        <w:pStyle w:val="ListParagraph"/>
        <w:numPr>
          <w:ilvl w:val="4"/>
          <w:numId w:val="10"/>
        </w:numPr>
        <w:rPr>
          <w:rFonts w:ascii="Helvetica" w:hAnsi="Helvetica"/>
          <w:sz w:val="20"/>
        </w:rPr>
      </w:pPr>
      <w:r>
        <w:rPr>
          <w:rFonts w:ascii="Helvetica" w:hAnsi="Helvetica"/>
          <w:sz w:val="20"/>
        </w:rPr>
        <w:t>Need to protect plaintiffs and public at large from people who don’t give enough thought to likely consequences of their actions</w:t>
      </w:r>
    </w:p>
    <w:p w:rsidR="007F2423" w:rsidRDefault="00E97095" w:rsidP="0018573F">
      <w:pPr>
        <w:pStyle w:val="ListParagraph"/>
        <w:numPr>
          <w:ilvl w:val="4"/>
          <w:numId w:val="10"/>
        </w:numPr>
        <w:rPr>
          <w:rFonts w:ascii="Helvetica" w:hAnsi="Helvetica"/>
          <w:sz w:val="20"/>
        </w:rPr>
      </w:pPr>
      <w:r>
        <w:rPr>
          <w:rFonts w:ascii="Helvetica" w:hAnsi="Helvetica"/>
          <w:sz w:val="20"/>
        </w:rPr>
        <w:t>Would a reasonable person have realized what the possible/likely consequence was?</w:t>
      </w:r>
    </w:p>
    <w:p w:rsidR="007F2423" w:rsidRDefault="007F2423" w:rsidP="007F2423">
      <w:pPr>
        <w:pStyle w:val="ListParagraph"/>
        <w:numPr>
          <w:ilvl w:val="2"/>
          <w:numId w:val="10"/>
        </w:numPr>
        <w:rPr>
          <w:rFonts w:ascii="Helvetica" w:hAnsi="Helvetica"/>
          <w:sz w:val="20"/>
        </w:rPr>
      </w:pPr>
      <w:r>
        <w:rPr>
          <w:rFonts w:ascii="Helvetica" w:hAnsi="Helvetica"/>
          <w:sz w:val="20"/>
        </w:rPr>
        <w:t>Objective vs. subjective approaches:</w:t>
      </w:r>
    </w:p>
    <w:p w:rsidR="007F2423" w:rsidRDefault="007F2423" w:rsidP="007F2423">
      <w:pPr>
        <w:pStyle w:val="ListParagraph"/>
        <w:numPr>
          <w:ilvl w:val="3"/>
          <w:numId w:val="10"/>
        </w:numPr>
        <w:rPr>
          <w:rFonts w:ascii="Helvetica" w:hAnsi="Helvetica"/>
          <w:sz w:val="20"/>
        </w:rPr>
      </w:pPr>
      <w:r>
        <w:rPr>
          <w:rFonts w:ascii="Helvetica" w:hAnsi="Helvetica"/>
          <w:sz w:val="20"/>
        </w:rPr>
        <w:t>Court may consider expertise in a situation (ex. navy seal shooting into crowd)</w:t>
      </w:r>
    </w:p>
    <w:p w:rsidR="009459B4" w:rsidRDefault="009459B4" w:rsidP="007F2423">
      <w:pPr>
        <w:pStyle w:val="ListParagraph"/>
        <w:numPr>
          <w:ilvl w:val="3"/>
          <w:numId w:val="10"/>
        </w:numPr>
        <w:rPr>
          <w:rFonts w:ascii="Helvetica" w:hAnsi="Helvetica"/>
          <w:sz w:val="20"/>
        </w:rPr>
      </w:pPr>
      <w:r>
        <w:rPr>
          <w:rFonts w:ascii="Helvetica" w:hAnsi="Helvetica"/>
          <w:sz w:val="20"/>
        </w:rPr>
        <w:t>Objective approach is difficult morally b/c you are penalizing someone even if they didn’t think about it</w:t>
      </w:r>
    </w:p>
    <w:p w:rsidR="00A22DD0" w:rsidRDefault="009459B4" w:rsidP="007F2423">
      <w:pPr>
        <w:pStyle w:val="ListParagraph"/>
        <w:numPr>
          <w:ilvl w:val="3"/>
          <w:numId w:val="10"/>
        </w:numPr>
        <w:rPr>
          <w:rFonts w:ascii="Helvetica" w:hAnsi="Helvetica"/>
          <w:sz w:val="20"/>
        </w:rPr>
      </w:pPr>
      <w:r>
        <w:rPr>
          <w:rFonts w:ascii="Helvetica" w:hAnsi="Helvetica"/>
          <w:sz w:val="20"/>
        </w:rPr>
        <w:t>Subjectively, you are penalizing them because they foresaw risk and acted anyway</w:t>
      </w:r>
    </w:p>
    <w:p w:rsidR="00A22DD0" w:rsidRDefault="00A22DD0" w:rsidP="007F2423">
      <w:pPr>
        <w:pStyle w:val="ListParagraph"/>
        <w:numPr>
          <w:ilvl w:val="3"/>
          <w:numId w:val="10"/>
        </w:numPr>
        <w:rPr>
          <w:rFonts w:ascii="Helvetica" w:hAnsi="Helvetica"/>
          <w:sz w:val="20"/>
        </w:rPr>
      </w:pPr>
      <w:r>
        <w:rPr>
          <w:rFonts w:ascii="Helvetica" w:hAnsi="Helvetica"/>
          <w:sz w:val="20"/>
          <w:u w:val="single"/>
        </w:rPr>
        <w:t>We tend to choose objective approach</w:t>
      </w:r>
      <w:r>
        <w:rPr>
          <w:rFonts w:ascii="Helvetica" w:hAnsi="Helvetica"/>
          <w:sz w:val="20"/>
        </w:rPr>
        <w:t xml:space="preserve"> for public protection because it protects against thoughtless acts (ie. people who fire rifles without thinking ab</w:t>
      </w:r>
      <w:r w:rsidR="00CC362D">
        <w:rPr>
          <w:rFonts w:ascii="Helvetica" w:hAnsi="Helvetica"/>
          <w:sz w:val="20"/>
        </w:rPr>
        <w:t>ou</w:t>
      </w:r>
      <w:r>
        <w:rPr>
          <w:rFonts w:ascii="Helvetica" w:hAnsi="Helvetica"/>
          <w:sz w:val="20"/>
        </w:rPr>
        <w:t>t consequences)</w:t>
      </w:r>
    </w:p>
    <w:p w:rsidR="00834E29" w:rsidRDefault="00834E29" w:rsidP="00A126AF">
      <w:pPr>
        <w:pStyle w:val="ListParagraph"/>
        <w:ind w:left="2520"/>
        <w:rPr>
          <w:rFonts w:ascii="Helvetica" w:hAnsi="Helvetica"/>
          <w:sz w:val="20"/>
        </w:rPr>
      </w:pPr>
    </w:p>
    <w:p w:rsidR="00A126AF" w:rsidRDefault="003F30A1" w:rsidP="00626CF2">
      <w:pPr>
        <w:pStyle w:val="ListParagraph"/>
        <w:numPr>
          <w:ilvl w:val="0"/>
          <w:numId w:val="10"/>
        </w:numPr>
        <w:rPr>
          <w:rFonts w:ascii="Helvetica" w:hAnsi="Helvetica"/>
          <w:sz w:val="20"/>
        </w:rPr>
      </w:pPr>
      <w:r>
        <w:rPr>
          <w:rFonts w:ascii="Helvetica" w:hAnsi="Helvetica"/>
          <w:sz w:val="20"/>
          <w:u w:val="single"/>
        </w:rPr>
        <w:t>Transferred intent:</w:t>
      </w:r>
      <w:r>
        <w:rPr>
          <w:rFonts w:ascii="Helvetica" w:hAnsi="Helvetica"/>
          <w:sz w:val="20"/>
        </w:rPr>
        <w:t xml:space="preserve"> </w:t>
      </w:r>
      <w:r w:rsidR="00AD5886">
        <w:rPr>
          <w:rFonts w:ascii="Helvetica" w:hAnsi="Helvetica"/>
          <w:sz w:val="20"/>
        </w:rPr>
        <w:t>A intends to shoot B but misses and hits C.  It considers the serious moral culpability of the defendant’s behaviour and the complete innocence of the plaintiff.</w:t>
      </w:r>
    </w:p>
    <w:p w:rsidR="00CF1C1D" w:rsidRDefault="003C4C76" w:rsidP="00A126AF">
      <w:pPr>
        <w:pStyle w:val="ListParagraph"/>
        <w:numPr>
          <w:ilvl w:val="1"/>
          <w:numId w:val="10"/>
        </w:numPr>
        <w:rPr>
          <w:rFonts w:ascii="Helvetica" w:hAnsi="Helvetica"/>
          <w:sz w:val="20"/>
        </w:rPr>
      </w:pPr>
      <w:r w:rsidRPr="003C4C76">
        <w:rPr>
          <w:rFonts w:ascii="Helvetica" w:hAnsi="Helvetica"/>
          <w:sz w:val="20"/>
        </w:rPr>
        <w:t xml:space="preserve">Defendant intends to commit intentional tort against one party, but </w:t>
      </w:r>
      <w:r>
        <w:rPr>
          <w:rFonts w:ascii="Helvetica" w:hAnsi="Helvetica"/>
          <w:sz w:val="20"/>
          <w:u w:val="single"/>
        </w:rPr>
        <w:t>unintentionally</w:t>
      </w:r>
      <w:r>
        <w:rPr>
          <w:rFonts w:ascii="Helvetica" w:hAnsi="Helvetica"/>
          <w:sz w:val="20"/>
        </w:rPr>
        <w:t xml:space="preserve"> commits a tort against another (the plaintiff)</w:t>
      </w:r>
    </w:p>
    <w:p w:rsidR="00CC362D" w:rsidRDefault="00CF1C1D" w:rsidP="00A126AF">
      <w:pPr>
        <w:pStyle w:val="ListParagraph"/>
        <w:numPr>
          <w:ilvl w:val="1"/>
          <w:numId w:val="10"/>
        </w:numPr>
        <w:rPr>
          <w:rFonts w:ascii="Helvetica" w:hAnsi="Helvetica"/>
          <w:sz w:val="20"/>
        </w:rPr>
      </w:pPr>
      <w:r>
        <w:rPr>
          <w:rFonts w:ascii="Helvetica" w:hAnsi="Helvetica"/>
          <w:sz w:val="20"/>
        </w:rPr>
        <w:t>Also applies where defendant intends to commit one kind of intentional tort but ends up committing another</w:t>
      </w:r>
    </w:p>
    <w:p w:rsidR="004A7284" w:rsidRDefault="003F2303" w:rsidP="004A7284">
      <w:pPr>
        <w:pStyle w:val="ListParagraph"/>
        <w:numPr>
          <w:ilvl w:val="1"/>
          <w:numId w:val="10"/>
        </w:numPr>
        <w:rPr>
          <w:rFonts w:ascii="Helvetica" w:hAnsi="Helvetica"/>
          <w:sz w:val="20"/>
        </w:rPr>
      </w:pPr>
      <w:r>
        <w:rPr>
          <w:rFonts w:ascii="Helvetica" w:hAnsi="Helvetica"/>
          <w:sz w:val="20"/>
        </w:rPr>
        <w:t>Justification: Conduct is culpable, plaintiff is innocent</w:t>
      </w:r>
      <w:r w:rsidR="004A7284">
        <w:rPr>
          <w:rFonts w:ascii="Helvetica" w:hAnsi="Helvetica"/>
          <w:sz w:val="20"/>
        </w:rPr>
        <w:t xml:space="preserve"> </w:t>
      </w:r>
      <w:r w:rsidR="004A7284" w:rsidRPr="004A7284">
        <w:rPr>
          <w:rFonts w:ascii="Helvetica" w:hAnsi="Helvetica"/>
          <w:sz w:val="20"/>
        </w:rPr>
        <w:sym w:font="Wingdings" w:char="F0E0"/>
      </w:r>
      <w:r w:rsidR="004A7284">
        <w:rPr>
          <w:rFonts w:ascii="Helvetica" w:hAnsi="Helvetica"/>
          <w:sz w:val="20"/>
        </w:rPr>
        <w:t xml:space="preserve"> we should respond to wrongful intention and harm caused even if defendant does not achieve his aim</w:t>
      </w:r>
    </w:p>
    <w:p w:rsidR="004A7284" w:rsidRDefault="004A7284" w:rsidP="004A7284">
      <w:pPr>
        <w:rPr>
          <w:rFonts w:ascii="Helvetica" w:hAnsi="Helvetica"/>
          <w:sz w:val="20"/>
        </w:rPr>
      </w:pPr>
    </w:p>
    <w:p w:rsidR="00AD5886" w:rsidRPr="004A7284" w:rsidRDefault="004A7284" w:rsidP="004A7284">
      <w:pPr>
        <w:rPr>
          <w:rFonts w:ascii="Helvetica" w:hAnsi="Helvetica"/>
          <w:sz w:val="20"/>
        </w:rPr>
      </w:pPr>
      <w:r>
        <w:rPr>
          <w:rFonts w:ascii="Helvetica" w:hAnsi="Helvetica"/>
          <w:b/>
          <w:sz w:val="20"/>
          <w:u w:val="single"/>
        </w:rPr>
        <w:t>Capacity</w:t>
      </w:r>
    </w:p>
    <w:p w:rsidR="009555BF" w:rsidRDefault="009555BF" w:rsidP="00626CF2">
      <w:pPr>
        <w:pStyle w:val="ListParagraph"/>
        <w:numPr>
          <w:ilvl w:val="0"/>
          <w:numId w:val="10"/>
        </w:numPr>
        <w:rPr>
          <w:rFonts w:ascii="Helvetica" w:hAnsi="Helvetica"/>
          <w:sz w:val="20"/>
        </w:rPr>
      </w:pPr>
      <w:r>
        <w:rPr>
          <w:rFonts w:ascii="Helvetica" w:hAnsi="Helvetica"/>
          <w:sz w:val="20"/>
        </w:rPr>
        <w:t>A defendant cannot be held liable in tort if he or she did not understand the nature and quality of their act</w:t>
      </w:r>
    </w:p>
    <w:p w:rsidR="00A12A0E" w:rsidRDefault="009555BF" w:rsidP="00626CF2">
      <w:pPr>
        <w:pStyle w:val="ListParagraph"/>
        <w:numPr>
          <w:ilvl w:val="0"/>
          <w:numId w:val="10"/>
        </w:numPr>
        <w:rPr>
          <w:rFonts w:ascii="Helvetica" w:hAnsi="Helvetica"/>
          <w:sz w:val="20"/>
        </w:rPr>
      </w:pPr>
      <w:r>
        <w:rPr>
          <w:rFonts w:ascii="Helvetica" w:hAnsi="Helvetica"/>
          <w:sz w:val="20"/>
        </w:rPr>
        <w:t>A defendant can be held liable even if they didn’t realize the act in question was wrong or unlawful</w:t>
      </w:r>
    </w:p>
    <w:p w:rsidR="00412E63" w:rsidRDefault="00412E63" w:rsidP="00412E63">
      <w:pPr>
        <w:rPr>
          <w:rFonts w:ascii="Helvetica" w:hAnsi="Helvetica"/>
          <w:sz w:val="20"/>
        </w:rPr>
      </w:pPr>
      <w:r>
        <w:rPr>
          <w:rFonts w:ascii="Helvetica" w:hAnsi="Helvetica"/>
          <w:b/>
          <w:sz w:val="20"/>
          <w:u w:val="single"/>
        </w:rPr>
        <w:t>Epstein / Simmonds Discussion</w:t>
      </w:r>
      <w:r w:rsidR="00331659">
        <w:rPr>
          <w:rFonts w:ascii="Helvetica" w:hAnsi="Helvetica"/>
          <w:b/>
          <w:sz w:val="20"/>
          <w:u w:val="single"/>
        </w:rPr>
        <w:t xml:space="preserve"> – Strict Liability</w:t>
      </w:r>
    </w:p>
    <w:p w:rsidR="00AC12C6" w:rsidRDefault="00AC12C6" w:rsidP="009D6A30">
      <w:pPr>
        <w:pStyle w:val="ListParagraph"/>
        <w:numPr>
          <w:ilvl w:val="0"/>
          <w:numId w:val="11"/>
        </w:numPr>
        <w:rPr>
          <w:rFonts w:ascii="Helvetica" w:hAnsi="Helvetica"/>
          <w:sz w:val="20"/>
        </w:rPr>
      </w:pPr>
      <w:r>
        <w:rPr>
          <w:rFonts w:ascii="Helvetica" w:hAnsi="Helvetica"/>
          <w:sz w:val="20"/>
        </w:rPr>
        <w:t>Epstein: strict liability is not amoral.  It clarifies persons of liability in a way that makes people more morally responsible for their actions.  It puts people on notice that they will be held morally accountable for tortious actions</w:t>
      </w:r>
    </w:p>
    <w:p w:rsidR="00AC12C6" w:rsidRDefault="00AC12C6" w:rsidP="00AC12C6">
      <w:pPr>
        <w:pStyle w:val="ListParagraph"/>
        <w:numPr>
          <w:ilvl w:val="1"/>
          <w:numId w:val="11"/>
        </w:numPr>
        <w:rPr>
          <w:rFonts w:ascii="Helvetica" w:hAnsi="Helvetica"/>
          <w:sz w:val="20"/>
        </w:rPr>
      </w:pPr>
      <w:r>
        <w:rPr>
          <w:rFonts w:ascii="Helvetica" w:hAnsi="Helvetica"/>
          <w:sz w:val="20"/>
        </w:rPr>
        <w:t>Is there injury?  Is there cause?</w:t>
      </w:r>
    </w:p>
    <w:p w:rsidR="00AF75F2" w:rsidRDefault="00AC12C6" w:rsidP="00AC12C6">
      <w:pPr>
        <w:pStyle w:val="ListParagraph"/>
        <w:numPr>
          <w:ilvl w:val="0"/>
          <w:numId w:val="11"/>
        </w:numPr>
        <w:rPr>
          <w:rFonts w:ascii="Helvetica" w:hAnsi="Helvetica"/>
          <w:sz w:val="20"/>
        </w:rPr>
      </w:pPr>
      <w:r>
        <w:rPr>
          <w:rFonts w:ascii="Helvetica" w:hAnsi="Helvetica"/>
          <w:sz w:val="20"/>
        </w:rPr>
        <w:t>Simmonds: Actually, the moral distinctions tort law draws are quite clear.  Torts is not entirely without a blame function.</w:t>
      </w:r>
    </w:p>
    <w:p w:rsidR="00AF75F2" w:rsidRPr="002569A2" w:rsidRDefault="00AF75F2" w:rsidP="002569A2">
      <w:pPr>
        <w:pStyle w:val="ListParagraph"/>
        <w:numPr>
          <w:ilvl w:val="0"/>
          <w:numId w:val="11"/>
        </w:numPr>
        <w:rPr>
          <w:rFonts w:ascii="Helvetica" w:hAnsi="Helvetica"/>
          <w:sz w:val="20"/>
        </w:rPr>
      </w:pPr>
      <w:r>
        <w:rPr>
          <w:rFonts w:ascii="Helvetica" w:hAnsi="Helvetica"/>
          <w:sz w:val="20"/>
        </w:rPr>
        <w:t>Simmonds thinks that the first question (injury) is easy, but how do you decide which ones are remedy-worth</w:t>
      </w:r>
      <w:r w:rsidRPr="002569A2">
        <w:rPr>
          <w:rFonts w:ascii="Helvetica" w:hAnsi="Helvetica"/>
          <w:sz w:val="20"/>
        </w:rPr>
        <w:t>y and which are not?</w:t>
      </w:r>
    </w:p>
    <w:p w:rsidR="009D230B" w:rsidRDefault="00AF75F2" w:rsidP="00AC12C6">
      <w:pPr>
        <w:pStyle w:val="ListParagraph"/>
        <w:numPr>
          <w:ilvl w:val="0"/>
          <w:numId w:val="11"/>
        </w:numPr>
        <w:rPr>
          <w:rFonts w:ascii="Helvetica" w:hAnsi="Helvetica"/>
          <w:sz w:val="20"/>
        </w:rPr>
      </w:pPr>
      <w:r>
        <w:rPr>
          <w:rFonts w:ascii="Helvetica" w:hAnsi="Helvetica"/>
          <w:sz w:val="20"/>
        </w:rPr>
        <w:t>Epstein wants a neat, unified theory, while Simmonds says that its just really messier.</w:t>
      </w:r>
    </w:p>
    <w:p w:rsidR="00ED7CEE" w:rsidRDefault="00ED7CEE" w:rsidP="009D230B">
      <w:pPr>
        <w:pStyle w:val="ListParagraph"/>
        <w:ind w:left="360"/>
        <w:rPr>
          <w:rFonts w:ascii="Helvetica" w:hAnsi="Helvetica"/>
          <w:sz w:val="20"/>
        </w:rPr>
      </w:pPr>
    </w:p>
    <w:p w:rsidR="00606A83" w:rsidRPr="009D6A30" w:rsidRDefault="00606A83" w:rsidP="009D230B">
      <w:pPr>
        <w:pStyle w:val="ListParagraph"/>
        <w:ind w:left="360"/>
        <w:rPr>
          <w:rFonts w:ascii="Helvetica" w:hAnsi="Helvetica"/>
          <w:sz w:val="20"/>
        </w:rPr>
      </w:pPr>
    </w:p>
    <w:p w:rsidR="002569A2" w:rsidRDefault="002569A2" w:rsidP="00751714">
      <w:pPr>
        <w:rPr>
          <w:rFonts w:ascii="Helvetica" w:hAnsi="Helvetica"/>
          <w:sz w:val="20"/>
        </w:rPr>
      </w:pPr>
    </w:p>
    <w:p w:rsidR="009D230B" w:rsidRPr="00FC33F6" w:rsidRDefault="00267DCB" w:rsidP="009D23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Intentional Interference with the Person</w:t>
      </w:r>
    </w:p>
    <w:p w:rsidR="00267DCB" w:rsidRDefault="00267DCB" w:rsidP="00267DCB">
      <w:pPr>
        <w:pStyle w:val="ListParagraph"/>
        <w:numPr>
          <w:ilvl w:val="0"/>
          <w:numId w:val="12"/>
        </w:numPr>
        <w:rPr>
          <w:rFonts w:ascii="Helvetica" w:hAnsi="Helvetica"/>
          <w:sz w:val="20"/>
        </w:rPr>
      </w:pPr>
      <w:r>
        <w:rPr>
          <w:rFonts w:ascii="Helvetica" w:hAnsi="Helvetica"/>
          <w:sz w:val="20"/>
        </w:rPr>
        <w:t>Tort intended to protect plaintiff from intentional interference with the person.</w:t>
      </w:r>
    </w:p>
    <w:p w:rsidR="00267DCB" w:rsidRDefault="00267DCB" w:rsidP="00267DCB">
      <w:pPr>
        <w:pStyle w:val="ListParagraph"/>
        <w:numPr>
          <w:ilvl w:val="1"/>
          <w:numId w:val="12"/>
        </w:numPr>
        <w:rPr>
          <w:rFonts w:ascii="Helvetica" w:hAnsi="Helvetica"/>
          <w:sz w:val="20"/>
        </w:rPr>
      </w:pPr>
      <w:r>
        <w:rPr>
          <w:rFonts w:ascii="Helvetica" w:hAnsi="Helvetica"/>
          <w:sz w:val="20"/>
        </w:rPr>
        <w:t>Battery – bodily security</w:t>
      </w:r>
    </w:p>
    <w:p w:rsidR="00267DCB" w:rsidRDefault="00267DCB" w:rsidP="00267DCB">
      <w:pPr>
        <w:pStyle w:val="ListParagraph"/>
        <w:numPr>
          <w:ilvl w:val="1"/>
          <w:numId w:val="12"/>
        </w:numPr>
        <w:rPr>
          <w:rFonts w:ascii="Helvetica" w:hAnsi="Helvetica"/>
          <w:sz w:val="20"/>
        </w:rPr>
      </w:pPr>
      <w:r>
        <w:rPr>
          <w:rFonts w:ascii="Helvetica" w:hAnsi="Helvetica"/>
          <w:sz w:val="20"/>
        </w:rPr>
        <w:t>Assault – freedom from threats of violence</w:t>
      </w:r>
    </w:p>
    <w:p w:rsidR="00267DCB" w:rsidRDefault="00267DCB" w:rsidP="00267DCB">
      <w:pPr>
        <w:pStyle w:val="ListParagraph"/>
        <w:numPr>
          <w:ilvl w:val="1"/>
          <w:numId w:val="12"/>
        </w:numPr>
        <w:rPr>
          <w:rFonts w:ascii="Helvetica" w:hAnsi="Helvetica"/>
          <w:sz w:val="20"/>
        </w:rPr>
      </w:pPr>
      <w:r>
        <w:rPr>
          <w:rFonts w:ascii="Helvetica" w:hAnsi="Helvetica"/>
          <w:sz w:val="20"/>
        </w:rPr>
        <w:t>False imprisonment and malicious prosecution – liberty</w:t>
      </w:r>
    </w:p>
    <w:p w:rsidR="00267DCB" w:rsidRDefault="00267DCB" w:rsidP="00267DCB">
      <w:pPr>
        <w:pStyle w:val="ListParagraph"/>
        <w:numPr>
          <w:ilvl w:val="1"/>
          <w:numId w:val="12"/>
        </w:numPr>
        <w:rPr>
          <w:rFonts w:ascii="Helvetica" w:hAnsi="Helvetica"/>
          <w:sz w:val="20"/>
        </w:rPr>
      </w:pPr>
      <w:r>
        <w:rPr>
          <w:rFonts w:ascii="Helvetica" w:hAnsi="Helvetica"/>
          <w:sz w:val="20"/>
        </w:rPr>
        <w:t>Intentional infliction of nervous shock – psychological security</w:t>
      </w:r>
    </w:p>
    <w:p w:rsidR="001E5AE2" w:rsidRDefault="00267DCB" w:rsidP="00267DCB">
      <w:pPr>
        <w:pStyle w:val="ListParagraph"/>
        <w:numPr>
          <w:ilvl w:val="1"/>
          <w:numId w:val="12"/>
        </w:numPr>
        <w:rPr>
          <w:rFonts w:ascii="Helvetica" w:hAnsi="Helvetica"/>
          <w:sz w:val="20"/>
        </w:rPr>
      </w:pPr>
      <w:r>
        <w:rPr>
          <w:rFonts w:ascii="Helvetica" w:hAnsi="Helvetica"/>
          <w:sz w:val="20"/>
        </w:rPr>
        <w:t>Invasion of privacy</w:t>
      </w:r>
    </w:p>
    <w:p w:rsidR="001E5AE2" w:rsidRDefault="001E5AE2" w:rsidP="001E5AE2">
      <w:pPr>
        <w:pStyle w:val="ListParagraph"/>
        <w:ind w:left="1080"/>
        <w:rPr>
          <w:rFonts w:ascii="Helvetica" w:hAnsi="Helvetica"/>
          <w:sz w:val="20"/>
        </w:rPr>
      </w:pPr>
    </w:p>
    <w:p w:rsidR="001E5AE2" w:rsidRPr="001E5AE2" w:rsidRDefault="001E5AE2" w:rsidP="001E5AE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b/>
          <w:sz w:val="22"/>
        </w:rPr>
      </w:pPr>
      <w:r>
        <w:rPr>
          <w:rFonts w:asciiTheme="majorHAnsi" w:hAnsiTheme="majorHAnsi"/>
          <w:b/>
          <w:sz w:val="22"/>
        </w:rPr>
        <w:t>Assault</w:t>
      </w:r>
    </w:p>
    <w:p w:rsidR="00F44DD4" w:rsidRDefault="006033AD" w:rsidP="006033AD">
      <w:pPr>
        <w:pStyle w:val="ListParagraph"/>
        <w:numPr>
          <w:ilvl w:val="0"/>
          <w:numId w:val="12"/>
        </w:numPr>
        <w:rPr>
          <w:rFonts w:ascii="Helvetica" w:hAnsi="Helvetica"/>
          <w:sz w:val="20"/>
        </w:rPr>
      </w:pPr>
      <w:r>
        <w:rPr>
          <w:rFonts w:ascii="Helvetica" w:hAnsi="Helvetica"/>
          <w:sz w:val="20"/>
        </w:rPr>
        <w:t xml:space="preserve">An assault is </w:t>
      </w:r>
      <w:r>
        <w:rPr>
          <w:rFonts w:ascii="Helvetica" w:hAnsi="Helvetica"/>
          <w:b/>
          <w:sz w:val="20"/>
        </w:rPr>
        <w:t xml:space="preserve">(1) </w:t>
      </w:r>
      <w:r>
        <w:rPr>
          <w:rFonts w:ascii="Helvetica" w:hAnsi="Helvetica"/>
          <w:sz w:val="20"/>
        </w:rPr>
        <w:t xml:space="preserve">any direct and intentional act that </w:t>
      </w:r>
      <w:r>
        <w:rPr>
          <w:rFonts w:ascii="Helvetica" w:hAnsi="Helvetica"/>
          <w:b/>
          <w:sz w:val="20"/>
        </w:rPr>
        <w:t xml:space="preserve">(2) </w:t>
      </w:r>
      <w:r>
        <w:rPr>
          <w:rFonts w:ascii="Helvetica" w:hAnsi="Helvetica"/>
          <w:sz w:val="20"/>
        </w:rPr>
        <w:t>causes a person to apprehend immediate harmful or offensive bodily conduct.</w:t>
      </w:r>
    </w:p>
    <w:p w:rsidR="00BC5A2D" w:rsidRDefault="00BC5A2D" w:rsidP="006033AD">
      <w:pPr>
        <w:pStyle w:val="ListParagraph"/>
        <w:numPr>
          <w:ilvl w:val="0"/>
          <w:numId w:val="12"/>
        </w:numPr>
        <w:rPr>
          <w:rFonts w:ascii="Helvetica" w:hAnsi="Helvetica"/>
          <w:sz w:val="20"/>
        </w:rPr>
      </w:pPr>
      <w:r>
        <w:rPr>
          <w:rFonts w:ascii="Helvetica" w:hAnsi="Helvetica"/>
          <w:sz w:val="20"/>
        </w:rPr>
        <w:t>Actionable without proof of physical damage</w:t>
      </w:r>
    </w:p>
    <w:p w:rsidR="004A1589" w:rsidRDefault="004A1589" w:rsidP="006033AD">
      <w:pPr>
        <w:pStyle w:val="ListParagraph"/>
        <w:numPr>
          <w:ilvl w:val="0"/>
          <w:numId w:val="12"/>
        </w:numPr>
        <w:rPr>
          <w:rFonts w:ascii="Helvetica" w:hAnsi="Helvetica"/>
          <w:sz w:val="20"/>
        </w:rPr>
      </w:pPr>
      <w:r>
        <w:rPr>
          <w:rFonts w:ascii="Helvetica" w:hAnsi="Helvetica"/>
          <w:sz w:val="20"/>
        </w:rPr>
        <w:t>Only immediate threats can constitute assaults</w:t>
      </w:r>
    </w:p>
    <w:p w:rsidR="00F44DD4" w:rsidRDefault="00F44DD4" w:rsidP="00F44DD4">
      <w:pPr>
        <w:rPr>
          <w:rFonts w:ascii="Helvetica" w:hAnsi="Helvetica"/>
          <w:sz w:val="20"/>
        </w:rPr>
      </w:pPr>
    </w:p>
    <w:p w:rsidR="00F44DD4" w:rsidRDefault="00F44DD4" w:rsidP="00F44DD4">
      <w:pPr>
        <w:rPr>
          <w:rFonts w:ascii="Helvetica" w:hAnsi="Helvetica"/>
          <w:sz w:val="20"/>
        </w:rPr>
      </w:pPr>
      <w:r>
        <w:rPr>
          <w:rFonts w:ascii="Helvetica" w:hAnsi="Helvetica"/>
          <w:b/>
          <w:sz w:val="20"/>
        </w:rPr>
        <w:t>Elements</w:t>
      </w:r>
    </w:p>
    <w:p w:rsidR="00E53FF6" w:rsidRPr="00E53FF6" w:rsidRDefault="00F44DD4" w:rsidP="00F44DD4">
      <w:pPr>
        <w:pStyle w:val="ListParagraph"/>
        <w:numPr>
          <w:ilvl w:val="0"/>
          <w:numId w:val="13"/>
        </w:numPr>
        <w:rPr>
          <w:rFonts w:ascii="Helvetica" w:hAnsi="Helvetica"/>
          <w:sz w:val="20"/>
        </w:rPr>
      </w:pPr>
      <w:r w:rsidRPr="00ED7CEE">
        <w:rPr>
          <w:rFonts w:ascii="Helvetica" w:hAnsi="Helvetica"/>
          <w:b/>
          <w:sz w:val="20"/>
        </w:rPr>
        <w:t>Direct and intentional act</w:t>
      </w:r>
      <w:r w:rsidR="00D50F13" w:rsidRPr="00ED7CEE">
        <w:rPr>
          <w:rFonts w:ascii="Helvetica" w:hAnsi="Helvetica"/>
          <w:b/>
          <w:sz w:val="20"/>
        </w:rPr>
        <w:t>:</w:t>
      </w:r>
      <w:r w:rsidR="00D50F13">
        <w:rPr>
          <w:rFonts w:ascii="Helvetica" w:hAnsi="Helvetica"/>
          <w:sz w:val="20"/>
        </w:rPr>
        <w:t xml:space="preserve"> </w:t>
      </w:r>
      <w:r w:rsidR="00D50F13">
        <w:rPr>
          <w:rFonts w:ascii="Helvetica" w:hAnsi="Helvetica"/>
          <w:color w:val="FF0000"/>
          <w:sz w:val="20"/>
        </w:rPr>
        <w:t>R v Ireland [1997]</w:t>
      </w:r>
    </w:p>
    <w:p w:rsidR="00E53FF6" w:rsidRDefault="00E53FF6" w:rsidP="00E53FF6">
      <w:pPr>
        <w:pStyle w:val="ListParagraph"/>
        <w:numPr>
          <w:ilvl w:val="1"/>
          <w:numId w:val="13"/>
        </w:numPr>
        <w:rPr>
          <w:rFonts w:ascii="Helvetica" w:hAnsi="Helvetica"/>
          <w:sz w:val="20"/>
        </w:rPr>
      </w:pPr>
      <w:r w:rsidRPr="00F24A85">
        <w:rPr>
          <w:rFonts w:ascii="Helvetica" w:hAnsi="Helvetica"/>
          <w:sz w:val="20"/>
          <w:u w:val="single"/>
        </w:rPr>
        <w:t>Directness</w:t>
      </w:r>
      <w:r>
        <w:rPr>
          <w:rFonts w:ascii="Helvetica" w:hAnsi="Helvetica"/>
          <w:sz w:val="20"/>
        </w:rPr>
        <w:t xml:space="preserve"> is not usually contested.  </w:t>
      </w:r>
    </w:p>
    <w:p w:rsidR="00E53FF6" w:rsidRDefault="00E53FF6" w:rsidP="00E53FF6">
      <w:pPr>
        <w:pStyle w:val="ListParagraph"/>
        <w:numPr>
          <w:ilvl w:val="2"/>
          <w:numId w:val="13"/>
        </w:numPr>
        <w:rPr>
          <w:rFonts w:ascii="Helvetica" w:hAnsi="Helvetica"/>
          <w:sz w:val="20"/>
        </w:rPr>
      </w:pPr>
      <w:r w:rsidRPr="00A32D12">
        <w:rPr>
          <w:rFonts w:ascii="Helvetica" w:hAnsi="Helvetica"/>
          <w:sz w:val="20"/>
        </w:rPr>
        <w:t>Plaint</w:t>
      </w:r>
      <w:r>
        <w:rPr>
          <w:rFonts w:ascii="Helvetica" w:hAnsi="Helvetica"/>
          <w:sz w:val="20"/>
        </w:rPr>
        <w:t>iff must prove interference is</w:t>
      </w:r>
      <w:r w:rsidRPr="00A32D12">
        <w:rPr>
          <w:rFonts w:ascii="Helvetica" w:hAnsi="Helvetica"/>
          <w:sz w:val="20"/>
        </w:rPr>
        <w:t xml:space="preserve"> di</w:t>
      </w:r>
      <w:r>
        <w:rPr>
          <w:rFonts w:ascii="Helvetica" w:hAnsi="Helvetica"/>
          <w:sz w:val="20"/>
        </w:rPr>
        <w:t>rect consequence of defendant’s action</w:t>
      </w:r>
    </w:p>
    <w:p w:rsidR="00E53FF6" w:rsidRDefault="00E53FF6" w:rsidP="00E53FF6">
      <w:pPr>
        <w:pStyle w:val="ListParagraph"/>
        <w:numPr>
          <w:ilvl w:val="2"/>
          <w:numId w:val="13"/>
        </w:numPr>
        <w:rPr>
          <w:rFonts w:ascii="Helvetica" w:hAnsi="Helvetica"/>
          <w:sz w:val="20"/>
        </w:rPr>
      </w:pPr>
      <w:r>
        <w:rPr>
          <w:rFonts w:ascii="Helvetica" w:hAnsi="Helvetica"/>
          <w:sz w:val="20"/>
        </w:rPr>
        <w:t xml:space="preserve">Once directness proved, </w:t>
      </w:r>
      <w:r>
        <w:rPr>
          <w:rFonts w:ascii="Helvetica" w:hAnsi="Helvetica"/>
          <w:b/>
          <w:sz w:val="20"/>
        </w:rPr>
        <w:t>triggers reverse onus of proof</w:t>
      </w:r>
      <w:r>
        <w:rPr>
          <w:rFonts w:ascii="Helvetica" w:hAnsi="Helvetica"/>
          <w:sz w:val="20"/>
        </w:rPr>
        <w:t>: defendant must prove he did not intend to cause defendant to apprehend immediate harmful or offensive bodily contact</w:t>
      </w:r>
    </w:p>
    <w:p w:rsidR="00E53FF6" w:rsidRDefault="00E53FF6" w:rsidP="00E53FF6">
      <w:pPr>
        <w:pStyle w:val="ListParagraph"/>
        <w:numPr>
          <w:ilvl w:val="3"/>
          <w:numId w:val="13"/>
        </w:numPr>
        <w:rPr>
          <w:rFonts w:ascii="Helvetica" w:hAnsi="Helvetica"/>
          <w:sz w:val="20"/>
        </w:rPr>
      </w:pPr>
      <w:r>
        <w:rPr>
          <w:rFonts w:ascii="Helvetica" w:hAnsi="Helvetica"/>
          <w:b/>
          <w:sz w:val="20"/>
        </w:rPr>
        <w:t>N.B.</w:t>
      </w:r>
      <w:r>
        <w:rPr>
          <w:rFonts w:ascii="Helvetica" w:hAnsi="Helvetica"/>
          <w:sz w:val="20"/>
        </w:rPr>
        <w:t>: Transferred intent applies here.  If A says “I’m here to kill David” and there are two Davids, both can sue for assault</w:t>
      </w:r>
    </w:p>
    <w:p w:rsidR="00E53FF6" w:rsidRDefault="00E53FF6" w:rsidP="00E53FF6">
      <w:pPr>
        <w:pStyle w:val="ListParagraph"/>
        <w:numPr>
          <w:ilvl w:val="2"/>
          <w:numId w:val="13"/>
        </w:numPr>
        <w:rPr>
          <w:rFonts w:ascii="Helvetica" w:hAnsi="Helvetica"/>
          <w:sz w:val="20"/>
        </w:rPr>
      </w:pPr>
      <w:r>
        <w:rPr>
          <w:rFonts w:ascii="Helvetica" w:hAnsi="Helvetica"/>
          <w:sz w:val="20"/>
        </w:rPr>
        <w:t>Where a plaintiff misapprehends the defendant’s intention: If there is apparent intent and apparent capacity as interpreted by a reasonable person to carry out threat, then it can be treated as if they had real intent and they are liable</w:t>
      </w:r>
    </w:p>
    <w:p w:rsidR="00E53FF6" w:rsidRDefault="00E53FF6" w:rsidP="00E53FF6">
      <w:pPr>
        <w:pStyle w:val="ListParagraph"/>
        <w:numPr>
          <w:ilvl w:val="1"/>
          <w:numId w:val="13"/>
        </w:numPr>
        <w:rPr>
          <w:rFonts w:ascii="Helvetica" w:hAnsi="Helvetica"/>
          <w:sz w:val="20"/>
        </w:rPr>
      </w:pPr>
      <w:r w:rsidRPr="00F24A85">
        <w:rPr>
          <w:rFonts w:ascii="Helvetica" w:hAnsi="Helvetica"/>
          <w:sz w:val="20"/>
          <w:u w:val="single"/>
        </w:rPr>
        <w:t>Intention</w:t>
      </w:r>
      <w:r>
        <w:rPr>
          <w:rFonts w:ascii="Helvetica" w:hAnsi="Helvetica"/>
          <w:sz w:val="20"/>
        </w:rPr>
        <w:t xml:space="preserve"> is more difficult to prove: must intend the direct act that causes apprehension of immediate harmful or offensive bodily contact.</w:t>
      </w:r>
    </w:p>
    <w:p w:rsidR="00F44DD4" w:rsidRDefault="00F44DD4" w:rsidP="00E53FF6">
      <w:pPr>
        <w:pStyle w:val="ListParagraph"/>
        <w:ind w:left="1080"/>
        <w:rPr>
          <w:rFonts w:ascii="Helvetica" w:hAnsi="Helvetica"/>
          <w:sz w:val="20"/>
        </w:rPr>
      </w:pPr>
    </w:p>
    <w:p w:rsidR="0064600B" w:rsidRDefault="00B4123F" w:rsidP="00F44DD4">
      <w:pPr>
        <w:pStyle w:val="ListParagraph"/>
        <w:numPr>
          <w:ilvl w:val="0"/>
          <w:numId w:val="13"/>
        </w:numPr>
        <w:rPr>
          <w:rFonts w:ascii="Helvetica" w:hAnsi="Helvetica"/>
          <w:sz w:val="20"/>
        </w:rPr>
      </w:pPr>
      <w:r>
        <w:rPr>
          <w:rFonts w:ascii="Helvetica" w:hAnsi="Helvetica"/>
          <w:sz w:val="20"/>
        </w:rPr>
        <w:t>(</w:t>
      </w:r>
      <w:r w:rsidRPr="00ED7CEE">
        <w:rPr>
          <w:rFonts w:ascii="Helvetica" w:hAnsi="Helvetica"/>
          <w:b/>
          <w:sz w:val="20"/>
        </w:rPr>
        <w:t xml:space="preserve">1) </w:t>
      </w:r>
      <w:r w:rsidR="00F44DD4" w:rsidRPr="00ED7CEE">
        <w:rPr>
          <w:rFonts w:ascii="Helvetica" w:hAnsi="Helvetica"/>
          <w:b/>
          <w:sz w:val="20"/>
        </w:rPr>
        <w:t xml:space="preserve">Caused </w:t>
      </w:r>
      <w:r w:rsidRPr="00ED7CEE">
        <w:rPr>
          <w:rFonts w:ascii="Helvetica" w:hAnsi="Helvetica"/>
          <w:b/>
          <w:sz w:val="20"/>
        </w:rPr>
        <w:t xml:space="preserve">apprehension of (2) </w:t>
      </w:r>
      <w:r w:rsidR="00D50F13" w:rsidRPr="00ED7CEE">
        <w:rPr>
          <w:rFonts w:ascii="Helvetica" w:hAnsi="Helvetica"/>
          <w:b/>
          <w:sz w:val="20"/>
        </w:rPr>
        <w:t xml:space="preserve">immediate </w:t>
      </w:r>
      <w:r w:rsidRPr="00ED7CEE">
        <w:rPr>
          <w:rFonts w:ascii="Helvetica" w:hAnsi="Helvetica"/>
          <w:b/>
          <w:sz w:val="20"/>
        </w:rPr>
        <w:t xml:space="preserve">(3) </w:t>
      </w:r>
      <w:r w:rsidR="00D50F13" w:rsidRPr="00ED7CEE">
        <w:rPr>
          <w:rFonts w:ascii="Helvetica" w:hAnsi="Helvetica"/>
          <w:b/>
          <w:sz w:val="20"/>
        </w:rPr>
        <w:t xml:space="preserve">harmful </w:t>
      </w:r>
      <w:r w:rsidR="00F44DD4" w:rsidRPr="00ED7CEE">
        <w:rPr>
          <w:rFonts w:ascii="Helvetica" w:hAnsi="Helvetica"/>
          <w:b/>
          <w:sz w:val="20"/>
        </w:rPr>
        <w:t>or offensive bodily contact</w:t>
      </w:r>
      <w:r w:rsidR="0064600B">
        <w:rPr>
          <w:rFonts w:ascii="Helvetica" w:hAnsi="Helvetica"/>
          <w:sz w:val="20"/>
        </w:rPr>
        <w:t xml:space="preserve">: </w:t>
      </w:r>
      <w:r w:rsidR="0064600B">
        <w:rPr>
          <w:rFonts w:ascii="Helvetica" w:hAnsi="Helvetica"/>
          <w:color w:val="FF0000"/>
          <w:sz w:val="20"/>
        </w:rPr>
        <w:t>Holcombe v Whitaker</w:t>
      </w:r>
    </w:p>
    <w:p w:rsidR="00E53FF6" w:rsidRPr="00674D02" w:rsidRDefault="00E53FF6" w:rsidP="00E53FF6">
      <w:pPr>
        <w:pStyle w:val="ListParagraph"/>
        <w:numPr>
          <w:ilvl w:val="1"/>
          <w:numId w:val="13"/>
        </w:numPr>
        <w:rPr>
          <w:rFonts w:ascii="Helvetica" w:hAnsi="Helvetica"/>
          <w:sz w:val="20"/>
          <w:u w:val="single"/>
        </w:rPr>
      </w:pPr>
      <w:r w:rsidRPr="00674D02">
        <w:rPr>
          <w:rFonts w:ascii="Helvetica" w:hAnsi="Helvetica"/>
          <w:sz w:val="20"/>
          <w:u w:val="single"/>
        </w:rPr>
        <w:t xml:space="preserve">Cause apprehension </w:t>
      </w:r>
    </w:p>
    <w:p w:rsidR="00E53FF6" w:rsidRDefault="00E53FF6" w:rsidP="00E53FF6">
      <w:pPr>
        <w:pStyle w:val="ListParagraph"/>
        <w:numPr>
          <w:ilvl w:val="2"/>
          <w:numId w:val="13"/>
        </w:numPr>
        <w:rPr>
          <w:rFonts w:ascii="Helvetica" w:hAnsi="Helvetica"/>
          <w:sz w:val="20"/>
        </w:rPr>
      </w:pPr>
      <w:r>
        <w:rPr>
          <w:rFonts w:ascii="Helvetica" w:hAnsi="Helvetica"/>
          <w:sz w:val="20"/>
        </w:rPr>
        <w:t>Not usually hard to prove.</w:t>
      </w:r>
    </w:p>
    <w:p w:rsidR="00E53FF6" w:rsidRDefault="00E53FF6" w:rsidP="00E53FF6">
      <w:pPr>
        <w:pStyle w:val="ListParagraph"/>
        <w:numPr>
          <w:ilvl w:val="2"/>
          <w:numId w:val="13"/>
        </w:numPr>
        <w:rPr>
          <w:rFonts w:ascii="Helvetica" w:hAnsi="Helvetica"/>
          <w:sz w:val="20"/>
        </w:rPr>
      </w:pPr>
      <w:r>
        <w:rPr>
          <w:rFonts w:ascii="Helvetica" w:hAnsi="Helvetica"/>
          <w:sz w:val="20"/>
        </w:rPr>
        <w:t xml:space="preserve">Standard is “but for causation” </w:t>
      </w:r>
      <w:r w:rsidRPr="00F24A85">
        <w:rPr>
          <w:rFonts w:ascii="Helvetica" w:hAnsi="Helvetica"/>
          <w:sz w:val="20"/>
        </w:rPr>
        <w:sym w:font="Wingdings" w:char="F0E0"/>
      </w:r>
      <w:r>
        <w:rPr>
          <w:rFonts w:ascii="Helvetica" w:hAnsi="Helvetica"/>
          <w:sz w:val="20"/>
        </w:rPr>
        <w:t xml:space="preserve"> “but for the cause of the defendant’s actions, would the consequences have happened?”</w:t>
      </w:r>
    </w:p>
    <w:p w:rsidR="00E53FF6" w:rsidRDefault="00E53FF6" w:rsidP="00E53FF6">
      <w:pPr>
        <w:pStyle w:val="ListParagraph"/>
        <w:numPr>
          <w:ilvl w:val="2"/>
          <w:numId w:val="13"/>
        </w:numPr>
        <w:rPr>
          <w:rFonts w:ascii="Helvetica" w:hAnsi="Helvetica"/>
          <w:sz w:val="20"/>
        </w:rPr>
      </w:pPr>
      <w:r>
        <w:rPr>
          <w:rFonts w:ascii="Helvetica" w:hAnsi="Helvetica"/>
          <w:sz w:val="20"/>
        </w:rPr>
        <w:t>Fear is not required.  Plaintiff only has to believe that harm or offensive bodily contact will occur.</w:t>
      </w:r>
    </w:p>
    <w:p w:rsidR="00E53FF6" w:rsidRDefault="00E53FF6" w:rsidP="00E53FF6">
      <w:pPr>
        <w:pStyle w:val="ListParagraph"/>
        <w:numPr>
          <w:ilvl w:val="1"/>
          <w:numId w:val="13"/>
        </w:numPr>
        <w:rPr>
          <w:rFonts w:ascii="Helvetica" w:hAnsi="Helvetica"/>
          <w:sz w:val="20"/>
        </w:rPr>
      </w:pPr>
      <w:r>
        <w:rPr>
          <w:rFonts w:ascii="Helvetica" w:hAnsi="Helvetica"/>
          <w:sz w:val="20"/>
          <w:u w:val="single"/>
        </w:rPr>
        <w:t>Immediacy</w:t>
      </w:r>
    </w:p>
    <w:p w:rsidR="00E53FF6" w:rsidRDefault="00E53FF6" w:rsidP="00E53FF6">
      <w:pPr>
        <w:pStyle w:val="ListParagraph"/>
        <w:numPr>
          <w:ilvl w:val="2"/>
          <w:numId w:val="13"/>
        </w:numPr>
        <w:rPr>
          <w:rFonts w:ascii="Helvetica" w:hAnsi="Helvetica"/>
          <w:sz w:val="20"/>
        </w:rPr>
      </w:pPr>
      <w:r>
        <w:rPr>
          <w:rFonts w:ascii="Helvetica" w:hAnsi="Helvetica"/>
          <w:sz w:val="20"/>
        </w:rPr>
        <w:t>Expect attack or contact to happen immediately following threat</w:t>
      </w:r>
    </w:p>
    <w:p w:rsidR="00E53FF6" w:rsidRDefault="00E53FF6" w:rsidP="00E53FF6">
      <w:pPr>
        <w:pStyle w:val="ListParagraph"/>
        <w:numPr>
          <w:ilvl w:val="2"/>
          <w:numId w:val="13"/>
        </w:numPr>
        <w:rPr>
          <w:rFonts w:ascii="Helvetica" w:hAnsi="Helvetica"/>
          <w:sz w:val="20"/>
        </w:rPr>
      </w:pPr>
      <w:r>
        <w:rPr>
          <w:rFonts w:ascii="Helvetica" w:hAnsi="Helvetica"/>
          <w:sz w:val="20"/>
        </w:rPr>
        <w:t>Threat must be capable of being carried out at once</w:t>
      </w:r>
    </w:p>
    <w:p w:rsidR="00E53FF6" w:rsidRPr="008F1014" w:rsidRDefault="00E53FF6" w:rsidP="00E53FF6">
      <w:pPr>
        <w:pStyle w:val="ListParagraph"/>
        <w:numPr>
          <w:ilvl w:val="2"/>
          <w:numId w:val="13"/>
        </w:numPr>
        <w:rPr>
          <w:rFonts w:ascii="Helvetica" w:hAnsi="Helvetica"/>
          <w:sz w:val="20"/>
        </w:rPr>
      </w:pPr>
      <w:r>
        <w:rPr>
          <w:rFonts w:ascii="Helvetica" w:hAnsi="Helvetica"/>
          <w:sz w:val="20"/>
        </w:rPr>
        <w:t xml:space="preserve">Must be </w:t>
      </w:r>
      <w:r>
        <w:rPr>
          <w:rFonts w:ascii="Helvetica" w:hAnsi="Helvetica"/>
          <w:b/>
          <w:sz w:val="20"/>
        </w:rPr>
        <w:t>reasonable</w:t>
      </w:r>
      <w:r>
        <w:rPr>
          <w:rFonts w:ascii="Helvetica" w:hAnsi="Helvetica"/>
          <w:sz w:val="20"/>
        </w:rPr>
        <w:t xml:space="preserve"> apprehension.  Threats of </w:t>
      </w:r>
      <w:r>
        <w:rPr>
          <w:rFonts w:ascii="Helvetica" w:hAnsi="Helvetica"/>
          <w:b/>
          <w:sz w:val="20"/>
        </w:rPr>
        <w:t>future</w:t>
      </w:r>
      <w:r>
        <w:rPr>
          <w:rFonts w:ascii="Helvetica" w:hAnsi="Helvetica"/>
          <w:sz w:val="20"/>
        </w:rPr>
        <w:t xml:space="preserve"> violence will not suffice</w:t>
      </w:r>
    </w:p>
    <w:p w:rsidR="00E53FF6" w:rsidRDefault="00E53FF6" w:rsidP="00E53FF6">
      <w:pPr>
        <w:pStyle w:val="ListParagraph"/>
        <w:numPr>
          <w:ilvl w:val="1"/>
          <w:numId w:val="13"/>
        </w:numPr>
        <w:rPr>
          <w:rFonts w:ascii="Helvetica" w:hAnsi="Helvetica"/>
          <w:sz w:val="20"/>
        </w:rPr>
      </w:pPr>
      <w:r>
        <w:rPr>
          <w:rFonts w:ascii="Helvetica" w:hAnsi="Helvetica"/>
          <w:sz w:val="20"/>
          <w:u w:val="single"/>
        </w:rPr>
        <w:t>Harmful or offensive bodily contact</w:t>
      </w:r>
    </w:p>
    <w:p w:rsidR="0069256A" w:rsidRDefault="0069256A" w:rsidP="0069256A">
      <w:pPr>
        <w:rPr>
          <w:rFonts w:ascii="Helvetica" w:hAnsi="Helvetica"/>
          <w:sz w:val="20"/>
        </w:rPr>
      </w:pPr>
    </w:p>
    <w:p w:rsidR="00420B96" w:rsidRPr="0071305A" w:rsidRDefault="0071305A" w:rsidP="00001443">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tabs>
          <w:tab w:val="left" w:pos="3312"/>
        </w:tabs>
        <w:rPr>
          <w:rFonts w:ascii="Helvetica" w:hAnsi="Helvetica"/>
          <w:i/>
          <w:sz w:val="20"/>
        </w:rPr>
      </w:pPr>
      <w:r>
        <w:rPr>
          <w:rFonts w:ascii="Helvetica" w:hAnsi="Helvetica"/>
          <w:b/>
          <w:sz w:val="20"/>
        </w:rPr>
        <w:t>R v Ireland [1997 Eng. CA]</w:t>
      </w:r>
      <w:r>
        <w:rPr>
          <w:rFonts w:ascii="Helvetica" w:hAnsi="Helvetica"/>
          <w:sz w:val="20"/>
        </w:rPr>
        <w:t xml:space="preserve">: </w:t>
      </w:r>
      <w:r w:rsidR="00001443">
        <w:rPr>
          <w:rFonts w:ascii="Helvetica" w:hAnsi="Helvetica"/>
          <w:sz w:val="20"/>
        </w:rPr>
        <w:t xml:space="preserve">Caused apprehension of </w:t>
      </w:r>
      <w:r w:rsidR="00CD3C1F">
        <w:rPr>
          <w:rFonts w:ascii="Helvetica" w:hAnsi="Helvetica"/>
          <w:sz w:val="20"/>
        </w:rPr>
        <w:t xml:space="preserve">immediate </w:t>
      </w:r>
      <w:r w:rsidR="00001443">
        <w:rPr>
          <w:rFonts w:ascii="Helvetica" w:hAnsi="Helvetica"/>
          <w:sz w:val="20"/>
        </w:rPr>
        <w:t>offensive bodily harm or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384"/>
        <w:gridCol w:w="9056"/>
      </w:tblGrid>
      <w:tr w:rsidR="00001443">
        <w:tc>
          <w:tcPr>
            <w:tcW w:w="1384" w:type="dxa"/>
          </w:tcPr>
          <w:p w:rsidR="00001443" w:rsidRPr="00420B96" w:rsidRDefault="00001443" w:rsidP="00420B96">
            <w:pPr>
              <w:rPr>
                <w:rFonts w:ascii="Helvetica" w:hAnsi="Helvetica"/>
                <w:sz w:val="20"/>
              </w:rPr>
            </w:pPr>
            <w:r>
              <w:rPr>
                <w:rFonts w:ascii="Helvetica" w:hAnsi="Helvetica"/>
                <w:b/>
                <w:sz w:val="20"/>
              </w:rPr>
              <w:t>Facts</w:t>
            </w:r>
          </w:p>
        </w:tc>
        <w:tc>
          <w:tcPr>
            <w:tcW w:w="9056" w:type="dxa"/>
          </w:tcPr>
          <w:p w:rsidR="00001443" w:rsidRDefault="00001443" w:rsidP="008D35D1">
            <w:pPr>
              <w:spacing w:after="100"/>
              <w:rPr>
                <w:rFonts w:ascii="Helvetica" w:hAnsi="Helvetica"/>
                <w:sz w:val="20"/>
              </w:rPr>
            </w:pPr>
            <w:r>
              <w:rPr>
                <w:rFonts w:ascii="Helvetica" w:hAnsi="Helvetica"/>
                <w:sz w:val="20"/>
              </w:rPr>
              <w:t>D made series of silent phone calls to 3 different women over 3 months.  He was sentenced to 3 yrs imprisonment for causing victims to suffer psychiatric illness.  He appealed contending that silence cannot amount to an assault and that psychiatric injury is not bodily harm.</w:t>
            </w:r>
          </w:p>
        </w:tc>
      </w:tr>
      <w:tr w:rsidR="00001443">
        <w:tc>
          <w:tcPr>
            <w:tcW w:w="1384" w:type="dxa"/>
          </w:tcPr>
          <w:p w:rsidR="00001443" w:rsidRDefault="00001443" w:rsidP="00420B96">
            <w:pPr>
              <w:rPr>
                <w:rFonts w:ascii="Helvetica" w:hAnsi="Helvetica"/>
                <w:b/>
                <w:sz w:val="20"/>
              </w:rPr>
            </w:pPr>
            <w:r>
              <w:rPr>
                <w:rFonts w:ascii="Helvetica" w:hAnsi="Helvetica"/>
                <w:b/>
                <w:sz w:val="20"/>
              </w:rPr>
              <w:t>Ratio</w:t>
            </w:r>
          </w:p>
        </w:tc>
        <w:tc>
          <w:tcPr>
            <w:tcW w:w="9056" w:type="dxa"/>
          </w:tcPr>
          <w:p w:rsidR="00001443" w:rsidRDefault="00001443" w:rsidP="00284FC0">
            <w:pPr>
              <w:pStyle w:val="ListParagraph"/>
              <w:numPr>
                <w:ilvl w:val="0"/>
                <w:numId w:val="14"/>
              </w:numPr>
              <w:spacing w:after="100"/>
              <w:rPr>
                <w:rFonts w:ascii="Helvetica" w:hAnsi="Helvetica"/>
                <w:sz w:val="20"/>
              </w:rPr>
            </w:pPr>
            <w:r>
              <w:rPr>
                <w:rFonts w:ascii="Helvetica" w:hAnsi="Helvetica"/>
                <w:sz w:val="20"/>
              </w:rPr>
              <w:t>No rigid distinction between mind and body.</w:t>
            </w:r>
          </w:p>
          <w:p w:rsidR="00001443" w:rsidRDefault="00001443" w:rsidP="00284FC0">
            <w:pPr>
              <w:pStyle w:val="ListParagraph"/>
              <w:numPr>
                <w:ilvl w:val="0"/>
                <w:numId w:val="14"/>
              </w:numPr>
              <w:spacing w:after="100"/>
              <w:rPr>
                <w:rFonts w:ascii="Helvetica" w:hAnsi="Helvetica"/>
                <w:sz w:val="20"/>
              </w:rPr>
            </w:pPr>
            <w:r>
              <w:rPr>
                <w:rFonts w:ascii="Helvetica" w:hAnsi="Helvetica"/>
                <w:sz w:val="20"/>
              </w:rPr>
              <w:t>Words alone can constitute an assault.  If the purpose is to protect plaintiff from fear, the mechanism through which it is achieved is secondary.</w:t>
            </w:r>
          </w:p>
          <w:p w:rsidR="00001443" w:rsidRPr="00284FC0" w:rsidRDefault="00001443" w:rsidP="00284FC0">
            <w:pPr>
              <w:pStyle w:val="ListParagraph"/>
              <w:numPr>
                <w:ilvl w:val="0"/>
                <w:numId w:val="14"/>
              </w:numPr>
              <w:spacing w:after="100"/>
              <w:rPr>
                <w:rFonts w:ascii="Helvetica" w:hAnsi="Helvetica"/>
                <w:sz w:val="20"/>
              </w:rPr>
            </w:pPr>
            <w:r>
              <w:rPr>
                <w:rFonts w:ascii="Helvetica" w:hAnsi="Helvetica"/>
                <w:sz w:val="20"/>
              </w:rPr>
              <w:t>By the same logic, silence, where it creates apprehension, should also constitute an assault.</w:t>
            </w:r>
          </w:p>
        </w:tc>
      </w:tr>
      <w:tr w:rsidR="00001443">
        <w:tc>
          <w:tcPr>
            <w:tcW w:w="1384" w:type="dxa"/>
          </w:tcPr>
          <w:p w:rsidR="00001443" w:rsidRDefault="00001443" w:rsidP="00420B96">
            <w:pPr>
              <w:rPr>
                <w:rFonts w:ascii="Helvetica" w:hAnsi="Helvetica"/>
                <w:b/>
                <w:sz w:val="20"/>
              </w:rPr>
            </w:pPr>
            <w:r>
              <w:rPr>
                <w:rFonts w:ascii="Helvetica" w:hAnsi="Helvetica"/>
                <w:b/>
                <w:sz w:val="20"/>
              </w:rPr>
              <w:t>Obiter</w:t>
            </w:r>
          </w:p>
        </w:tc>
        <w:tc>
          <w:tcPr>
            <w:tcW w:w="9056" w:type="dxa"/>
          </w:tcPr>
          <w:p w:rsidR="00EC46C8" w:rsidRDefault="00001443" w:rsidP="00284FC0">
            <w:pPr>
              <w:pStyle w:val="ListParagraph"/>
              <w:numPr>
                <w:ilvl w:val="0"/>
                <w:numId w:val="14"/>
              </w:numPr>
              <w:spacing w:after="100"/>
              <w:rPr>
                <w:rFonts w:ascii="Helvetica" w:hAnsi="Helvetica"/>
                <w:sz w:val="20"/>
              </w:rPr>
            </w:pPr>
            <w:r>
              <w:rPr>
                <w:rFonts w:ascii="Helvetica" w:hAnsi="Helvetica"/>
                <w:sz w:val="20"/>
              </w:rPr>
              <w:t>Law is unclear in Canada regarding whether words constitute an assault</w:t>
            </w:r>
          </w:p>
          <w:p w:rsidR="00EC46C8" w:rsidRDefault="00EC46C8" w:rsidP="00284FC0">
            <w:pPr>
              <w:pStyle w:val="ListParagraph"/>
              <w:numPr>
                <w:ilvl w:val="0"/>
                <w:numId w:val="14"/>
              </w:numPr>
              <w:spacing w:after="100"/>
              <w:rPr>
                <w:rFonts w:ascii="Helvetica" w:hAnsi="Helvetica"/>
                <w:sz w:val="20"/>
              </w:rPr>
            </w:pPr>
            <w:r>
              <w:rPr>
                <w:rFonts w:ascii="Helvetica" w:hAnsi="Helvetica"/>
                <w:sz w:val="20"/>
              </w:rPr>
              <w:t>Psychiatric injury capable of being bodily harm</w:t>
            </w:r>
          </w:p>
          <w:p w:rsidR="00001443" w:rsidRPr="00CD3C1F" w:rsidRDefault="00EC46C8" w:rsidP="00284FC0">
            <w:pPr>
              <w:pStyle w:val="ListParagraph"/>
              <w:numPr>
                <w:ilvl w:val="0"/>
                <w:numId w:val="14"/>
              </w:numPr>
              <w:spacing w:after="100"/>
              <w:rPr>
                <w:rFonts w:ascii="Helvetica" w:hAnsi="Helvetica"/>
                <w:sz w:val="20"/>
                <w:u w:val="single"/>
              </w:rPr>
            </w:pPr>
            <w:r w:rsidRPr="00CD3C1F">
              <w:rPr>
                <w:rFonts w:ascii="Helvetica" w:hAnsi="Helvetica"/>
                <w:sz w:val="20"/>
                <w:u w:val="single"/>
              </w:rPr>
              <w:t>Assault requires fear of immediate application of force.  Such fear could have existed if victim of silent caller feared possibility of immediate personal violence due to caller’s imminent arrival at her door.</w:t>
            </w:r>
          </w:p>
        </w:tc>
      </w:tr>
      <w:tr w:rsidR="00420B96">
        <w:tc>
          <w:tcPr>
            <w:tcW w:w="1384" w:type="dxa"/>
          </w:tcPr>
          <w:p w:rsidR="00420B96" w:rsidRDefault="00420B96" w:rsidP="00420B96">
            <w:pPr>
              <w:rPr>
                <w:rFonts w:ascii="Helvetica" w:hAnsi="Helvetica"/>
                <w:sz w:val="20"/>
              </w:rPr>
            </w:pPr>
          </w:p>
        </w:tc>
        <w:tc>
          <w:tcPr>
            <w:tcW w:w="9056" w:type="dxa"/>
          </w:tcPr>
          <w:p w:rsidR="00420B96" w:rsidRDefault="00420B96" w:rsidP="00420B96">
            <w:pPr>
              <w:rPr>
                <w:rFonts w:ascii="Helvetica" w:hAnsi="Helvetica"/>
                <w:sz w:val="20"/>
              </w:rPr>
            </w:pPr>
          </w:p>
        </w:tc>
      </w:tr>
    </w:tbl>
    <w:p w:rsidR="003857B4" w:rsidRPr="003857B4" w:rsidRDefault="003857B4" w:rsidP="003857B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Holcombe v Whitaker [1975 SC Alabama</w:t>
      </w:r>
      <w:r w:rsidR="00001443">
        <w:rPr>
          <w:rFonts w:ascii="Helvetica" w:hAnsi="Helvetica"/>
          <w:b/>
          <w:sz w:val="20"/>
        </w:rPr>
        <w:t xml:space="preserve">: </w:t>
      </w:r>
      <w:r w:rsidR="00001443">
        <w:rPr>
          <w:rFonts w:ascii="Helvetica" w:hAnsi="Helvetica"/>
          <w:sz w:val="20"/>
        </w:rPr>
        <w:t>Directness, immediacy (pounding on door)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001443">
        <w:tc>
          <w:tcPr>
            <w:tcW w:w="1384" w:type="dxa"/>
          </w:tcPr>
          <w:p w:rsidR="00001443" w:rsidRPr="00420B96" w:rsidRDefault="00001443" w:rsidP="00420B96">
            <w:pPr>
              <w:rPr>
                <w:rFonts w:ascii="Helvetica" w:hAnsi="Helvetica"/>
                <w:sz w:val="20"/>
              </w:rPr>
            </w:pPr>
            <w:r>
              <w:rPr>
                <w:rFonts w:ascii="Helvetica" w:hAnsi="Helvetica"/>
                <w:b/>
                <w:sz w:val="20"/>
              </w:rPr>
              <w:t>Facts</w:t>
            </w:r>
          </w:p>
        </w:tc>
        <w:tc>
          <w:tcPr>
            <w:tcW w:w="9056" w:type="dxa"/>
          </w:tcPr>
          <w:p w:rsidR="00001443" w:rsidRDefault="00001443" w:rsidP="008D35D1">
            <w:pPr>
              <w:spacing w:after="100"/>
              <w:rPr>
                <w:rFonts w:ascii="Helvetica" w:hAnsi="Helvetica"/>
                <w:sz w:val="20"/>
              </w:rPr>
            </w:pPr>
            <w:r>
              <w:rPr>
                <w:rFonts w:ascii="Helvetica" w:hAnsi="Helvetica"/>
                <w:sz w:val="20"/>
              </w:rPr>
              <w:t>Defendant repeatedly made a series of conditional threats to kill the plaintiff, the last of which included action (pounding on door).</w:t>
            </w:r>
          </w:p>
        </w:tc>
      </w:tr>
      <w:tr w:rsidR="00001443">
        <w:tc>
          <w:tcPr>
            <w:tcW w:w="1384" w:type="dxa"/>
          </w:tcPr>
          <w:p w:rsidR="00001443" w:rsidRDefault="00001443" w:rsidP="00420B96">
            <w:pPr>
              <w:rPr>
                <w:rFonts w:ascii="Helvetica" w:hAnsi="Helvetica"/>
                <w:b/>
                <w:sz w:val="20"/>
              </w:rPr>
            </w:pPr>
            <w:r>
              <w:rPr>
                <w:rFonts w:ascii="Helvetica" w:hAnsi="Helvetica"/>
                <w:b/>
                <w:sz w:val="20"/>
              </w:rPr>
              <w:t>Ratio</w:t>
            </w:r>
          </w:p>
        </w:tc>
        <w:tc>
          <w:tcPr>
            <w:tcW w:w="9056" w:type="dxa"/>
          </w:tcPr>
          <w:p w:rsidR="00001443" w:rsidRDefault="00001443" w:rsidP="00284FC0">
            <w:pPr>
              <w:pStyle w:val="ListParagraph"/>
              <w:numPr>
                <w:ilvl w:val="0"/>
                <w:numId w:val="14"/>
              </w:numPr>
              <w:spacing w:after="100"/>
              <w:rPr>
                <w:rFonts w:ascii="Helvetica" w:hAnsi="Helvetica"/>
                <w:sz w:val="20"/>
              </w:rPr>
            </w:pPr>
            <w:r w:rsidRPr="00284FC0">
              <w:rPr>
                <w:rFonts w:ascii="Helvetica" w:hAnsi="Helvetica"/>
                <w:sz w:val="20"/>
              </w:rPr>
              <w:t xml:space="preserve">Words alone </w:t>
            </w:r>
            <w:r w:rsidRPr="00284FC0">
              <w:rPr>
                <w:rFonts w:ascii="Helvetica" w:hAnsi="Helvetica"/>
                <w:b/>
                <w:sz w:val="20"/>
              </w:rPr>
              <w:t>can</w:t>
            </w:r>
            <w:r w:rsidRPr="00284FC0">
              <w:rPr>
                <w:rFonts w:ascii="Helvetica" w:hAnsi="Helvetica"/>
                <w:sz w:val="20"/>
              </w:rPr>
              <w:t xml:space="preserve"> constitute assault.  This wasn’t even an issue, because conduct included action.</w:t>
            </w:r>
          </w:p>
          <w:p w:rsidR="00001443" w:rsidRPr="00284FC0" w:rsidRDefault="00001443" w:rsidP="00284FC0">
            <w:pPr>
              <w:pStyle w:val="ListParagraph"/>
              <w:numPr>
                <w:ilvl w:val="0"/>
                <w:numId w:val="14"/>
              </w:numPr>
              <w:spacing w:after="100"/>
              <w:rPr>
                <w:rFonts w:ascii="Helvetica" w:hAnsi="Helvetica"/>
                <w:sz w:val="20"/>
              </w:rPr>
            </w:pPr>
            <w:r>
              <w:rPr>
                <w:rFonts w:ascii="Helvetica" w:hAnsi="Helvetica"/>
                <w:sz w:val="20"/>
              </w:rPr>
              <w:t>You can look at the entire pattern of behaviour to decide what words mean: look at words in context of the thing complained about</w:t>
            </w:r>
          </w:p>
        </w:tc>
      </w:tr>
      <w:tr w:rsidR="00001443">
        <w:tc>
          <w:tcPr>
            <w:tcW w:w="1384" w:type="dxa"/>
          </w:tcPr>
          <w:p w:rsidR="00001443" w:rsidRDefault="00001443" w:rsidP="00420B96">
            <w:pPr>
              <w:rPr>
                <w:rFonts w:ascii="Helvetica" w:hAnsi="Helvetica"/>
                <w:b/>
                <w:sz w:val="20"/>
              </w:rPr>
            </w:pPr>
            <w:r>
              <w:rPr>
                <w:rFonts w:ascii="Helvetica" w:hAnsi="Helvetica"/>
                <w:b/>
                <w:sz w:val="20"/>
              </w:rPr>
              <w:t>Obiter</w:t>
            </w:r>
          </w:p>
        </w:tc>
        <w:tc>
          <w:tcPr>
            <w:tcW w:w="9056" w:type="dxa"/>
          </w:tcPr>
          <w:p w:rsidR="00EC46C8" w:rsidRDefault="00001443" w:rsidP="001601FA">
            <w:pPr>
              <w:pStyle w:val="ListParagraph"/>
              <w:numPr>
                <w:ilvl w:val="0"/>
                <w:numId w:val="14"/>
              </w:numPr>
              <w:spacing w:after="100"/>
              <w:rPr>
                <w:rFonts w:ascii="Helvetica" w:hAnsi="Helvetica"/>
                <w:sz w:val="20"/>
              </w:rPr>
            </w:pPr>
            <w:r>
              <w:rPr>
                <w:rFonts w:ascii="Helvetica" w:hAnsi="Helvetica"/>
                <w:sz w:val="20"/>
              </w:rPr>
              <w:t>D cannot compel P to buy safety by complying w/ a condition he has no legal right to impose</w:t>
            </w:r>
          </w:p>
          <w:p w:rsidR="00001443" w:rsidRPr="001601FA" w:rsidRDefault="00EC46C8" w:rsidP="001601FA">
            <w:pPr>
              <w:pStyle w:val="ListParagraph"/>
              <w:numPr>
                <w:ilvl w:val="0"/>
                <w:numId w:val="14"/>
              </w:numPr>
              <w:spacing w:after="100"/>
              <w:rPr>
                <w:rFonts w:ascii="Helvetica" w:hAnsi="Helvetica"/>
                <w:sz w:val="20"/>
              </w:rPr>
            </w:pPr>
            <w:r>
              <w:rPr>
                <w:rFonts w:ascii="Helvetica" w:hAnsi="Helvetica"/>
                <w:sz w:val="20"/>
              </w:rPr>
              <w:t>Words standing alone do not constitute assault, but they may give meaning to an act</w:t>
            </w:r>
          </w:p>
        </w:tc>
      </w:tr>
    </w:tbl>
    <w:p w:rsidR="00C17CE5" w:rsidRDefault="00C17CE5" w:rsidP="00420B96">
      <w:pPr>
        <w:rPr>
          <w:rFonts w:ascii="Helvetica" w:hAnsi="Helvetica"/>
          <w:sz w:val="20"/>
        </w:rPr>
      </w:pPr>
    </w:p>
    <w:p w:rsidR="00C17CE5" w:rsidRPr="001E5AE2" w:rsidRDefault="00C17CE5" w:rsidP="00C17CE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b/>
          <w:sz w:val="22"/>
        </w:rPr>
      </w:pPr>
      <w:r>
        <w:rPr>
          <w:rFonts w:asciiTheme="majorHAnsi" w:hAnsiTheme="majorHAnsi"/>
          <w:b/>
          <w:sz w:val="22"/>
        </w:rPr>
        <w:t>Battery</w:t>
      </w:r>
    </w:p>
    <w:p w:rsidR="0093051C" w:rsidRDefault="0093051C" w:rsidP="0093051C">
      <w:pPr>
        <w:pStyle w:val="ListParagraph"/>
        <w:numPr>
          <w:ilvl w:val="0"/>
          <w:numId w:val="16"/>
        </w:numPr>
        <w:rPr>
          <w:rFonts w:ascii="Helvetica" w:hAnsi="Helvetica"/>
          <w:sz w:val="20"/>
        </w:rPr>
      </w:pPr>
      <w:r>
        <w:rPr>
          <w:rFonts w:ascii="Helvetica" w:hAnsi="Helvetica"/>
          <w:sz w:val="20"/>
        </w:rPr>
        <w:t>Direct, intentional, and physical interference with the person that is either harmful or offensive to a reasonable person.</w:t>
      </w:r>
    </w:p>
    <w:p w:rsidR="0093051C" w:rsidRDefault="0093051C" w:rsidP="0093051C">
      <w:pPr>
        <w:pStyle w:val="ListParagraph"/>
        <w:numPr>
          <w:ilvl w:val="0"/>
          <w:numId w:val="16"/>
        </w:numPr>
        <w:rPr>
          <w:rFonts w:ascii="Helvetica" w:hAnsi="Helvetica"/>
          <w:sz w:val="20"/>
        </w:rPr>
      </w:pPr>
      <w:r>
        <w:rPr>
          <w:rFonts w:ascii="Helvetica" w:hAnsi="Helvetica"/>
          <w:sz w:val="20"/>
        </w:rPr>
        <w:t xml:space="preserve">Actionable </w:t>
      </w:r>
      <w:r w:rsidR="001B4AC8">
        <w:rPr>
          <w:rFonts w:ascii="Helvetica" w:hAnsi="Helvetica"/>
          <w:b/>
          <w:sz w:val="20"/>
        </w:rPr>
        <w:t>per se</w:t>
      </w:r>
      <w:r w:rsidR="001B4AC8">
        <w:rPr>
          <w:rFonts w:ascii="Helvetica" w:hAnsi="Helvetica"/>
          <w:sz w:val="20"/>
        </w:rPr>
        <w:t xml:space="preserve">, </w:t>
      </w:r>
      <w:r>
        <w:rPr>
          <w:rFonts w:ascii="Helvetica" w:hAnsi="Helvetica"/>
          <w:sz w:val="20"/>
        </w:rPr>
        <w:t>without proof of damage</w:t>
      </w:r>
      <w:r w:rsidR="001B4AC8">
        <w:rPr>
          <w:rFonts w:ascii="Helvetica" w:hAnsi="Helvetica"/>
          <w:sz w:val="20"/>
        </w:rPr>
        <w:t xml:space="preserve"> </w:t>
      </w:r>
      <w:r w:rsidR="001B4AC8" w:rsidRPr="001B4AC8">
        <w:rPr>
          <w:rFonts w:ascii="Helvetica" w:hAnsi="Helvetica"/>
          <w:sz w:val="20"/>
        </w:rPr>
        <w:sym w:font="Wingdings" w:char="F0E0"/>
      </w:r>
      <w:r w:rsidR="001B4AC8">
        <w:rPr>
          <w:rFonts w:ascii="Helvetica" w:hAnsi="Helvetica"/>
          <w:sz w:val="20"/>
        </w:rPr>
        <w:t xml:space="preserve"> injured the right to be free from interactions</w:t>
      </w:r>
    </w:p>
    <w:p w:rsidR="0088561C" w:rsidRDefault="0093051C" w:rsidP="0093051C">
      <w:pPr>
        <w:pStyle w:val="ListParagraph"/>
        <w:numPr>
          <w:ilvl w:val="0"/>
          <w:numId w:val="16"/>
        </w:numPr>
        <w:rPr>
          <w:rFonts w:ascii="Helvetica" w:hAnsi="Helvetica"/>
          <w:sz w:val="20"/>
        </w:rPr>
      </w:pPr>
      <w:r>
        <w:rPr>
          <w:rFonts w:ascii="Helvetica" w:hAnsi="Helvetica"/>
          <w:sz w:val="20"/>
        </w:rPr>
        <w:t>Whether it is battery depends on context: must be justificati</w:t>
      </w:r>
      <w:r w:rsidR="00ED7CEE">
        <w:rPr>
          <w:rFonts w:ascii="Helvetica" w:hAnsi="Helvetica"/>
          <w:sz w:val="20"/>
        </w:rPr>
        <w:t>on such as consent of plaintiff</w:t>
      </w:r>
    </w:p>
    <w:p w:rsidR="0093051C" w:rsidRDefault="0088561C" w:rsidP="0088561C">
      <w:pPr>
        <w:pStyle w:val="ListParagraph"/>
        <w:numPr>
          <w:ilvl w:val="1"/>
          <w:numId w:val="16"/>
        </w:numPr>
        <w:rPr>
          <w:rFonts w:ascii="Helvetica" w:hAnsi="Helvetica"/>
          <w:sz w:val="20"/>
        </w:rPr>
      </w:pPr>
      <w:r>
        <w:rPr>
          <w:rFonts w:ascii="Helvetica" w:hAnsi="Helvetica"/>
          <w:sz w:val="20"/>
        </w:rPr>
        <w:t>D must prove conduct was neither intentional nor negligent, or that some legally recognized defence applies</w:t>
      </w:r>
    </w:p>
    <w:p w:rsidR="0088561C" w:rsidRDefault="0093051C" w:rsidP="0093051C">
      <w:pPr>
        <w:pStyle w:val="ListParagraph"/>
        <w:numPr>
          <w:ilvl w:val="0"/>
          <w:numId w:val="16"/>
        </w:numPr>
        <w:rPr>
          <w:rFonts w:ascii="Helvetica" w:hAnsi="Helvetica"/>
          <w:sz w:val="20"/>
        </w:rPr>
      </w:pPr>
      <w:r>
        <w:rPr>
          <w:rFonts w:ascii="Helvetica" w:hAnsi="Helvetica"/>
          <w:sz w:val="20"/>
        </w:rPr>
        <w:t xml:space="preserve">Actual bodily contact is </w:t>
      </w:r>
      <w:r>
        <w:rPr>
          <w:rFonts w:ascii="Helvetica" w:hAnsi="Helvetica"/>
          <w:b/>
          <w:sz w:val="20"/>
        </w:rPr>
        <w:t>not</w:t>
      </w:r>
      <w:r>
        <w:rPr>
          <w:rFonts w:ascii="Helvetica" w:hAnsi="Helvetica"/>
          <w:sz w:val="20"/>
        </w:rPr>
        <w:t xml:space="preserve"> essential to establish battery</w:t>
      </w:r>
    </w:p>
    <w:p w:rsidR="0088561C" w:rsidRDefault="0088561C" w:rsidP="0093051C">
      <w:pPr>
        <w:pStyle w:val="ListParagraph"/>
        <w:numPr>
          <w:ilvl w:val="0"/>
          <w:numId w:val="16"/>
        </w:numPr>
        <w:rPr>
          <w:rFonts w:ascii="Helvetica" w:hAnsi="Helvetica"/>
          <w:sz w:val="20"/>
        </w:rPr>
      </w:pPr>
      <w:r>
        <w:rPr>
          <w:rFonts w:ascii="Helvetica" w:hAnsi="Helvetica"/>
          <w:sz w:val="20"/>
        </w:rPr>
        <w:t>Plaintiff does not need to be aware of the battery when it takes place</w:t>
      </w:r>
    </w:p>
    <w:p w:rsidR="002A3D5F" w:rsidRDefault="0088561C" w:rsidP="0093051C">
      <w:pPr>
        <w:pStyle w:val="ListParagraph"/>
        <w:numPr>
          <w:ilvl w:val="0"/>
          <w:numId w:val="16"/>
        </w:numPr>
        <w:rPr>
          <w:rFonts w:ascii="Helvetica" w:hAnsi="Helvetica"/>
          <w:sz w:val="20"/>
        </w:rPr>
      </w:pPr>
      <w:r>
        <w:rPr>
          <w:rFonts w:ascii="Helvetica" w:hAnsi="Helvetica"/>
          <w:b/>
          <w:sz w:val="20"/>
        </w:rPr>
        <w:t>Burden of proof</w:t>
      </w:r>
      <w:r>
        <w:rPr>
          <w:rFonts w:ascii="Helvetica" w:hAnsi="Helvetica"/>
          <w:sz w:val="20"/>
        </w:rPr>
        <w:t xml:space="preserve"> is on the defendant.  P only has to prove that his person was directly interfered with in a harmful or offensive way</w:t>
      </w:r>
    </w:p>
    <w:p w:rsidR="00D652FF" w:rsidRDefault="002A3D5F" w:rsidP="0093051C">
      <w:pPr>
        <w:pStyle w:val="ListParagraph"/>
        <w:numPr>
          <w:ilvl w:val="0"/>
          <w:numId w:val="16"/>
        </w:numPr>
        <w:rPr>
          <w:rFonts w:ascii="Helvetica" w:hAnsi="Helvetica"/>
          <w:sz w:val="20"/>
        </w:rPr>
      </w:pPr>
      <w:r>
        <w:rPr>
          <w:rFonts w:ascii="Helvetica" w:hAnsi="Helvetica"/>
          <w:b/>
          <w:sz w:val="20"/>
        </w:rPr>
        <w:t>Foreseeability</w:t>
      </w:r>
      <w:r>
        <w:rPr>
          <w:rFonts w:ascii="Helvetica" w:hAnsi="Helvetica"/>
          <w:sz w:val="20"/>
        </w:rPr>
        <w:t xml:space="preserve"> does not restrict liability: liable for all consequences of battery, justified on the ground that the D’s conduct being intentional, carries the stain of moral culpability</w:t>
      </w:r>
    </w:p>
    <w:p w:rsidR="009848A4" w:rsidRDefault="00D652FF" w:rsidP="0093051C">
      <w:pPr>
        <w:pStyle w:val="ListParagraph"/>
        <w:numPr>
          <w:ilvl w:val="0"/>
          <w:numId w:val="16"/>
        </w:numPr>
        <w:rPr>
          <w:rFonts w:ascii="Helvetica" w:hAnsi="Helvetica"/>
          <w:sz w:val="20"/>
        </w:rPr>
      </w:pPr>
      <w:r>
        <w:rPr>
          <w:rFonts w:ascii="Helvetica" w:hAnsi="Helvetica"/>
          <w:b/>
          <w:sz w:val="20"/>
        </w:rPr>
        <w:t>Purpose</w:t>
      </w:r>
      <w:r>
        <w:rPr>
          <w:rFonts w:ascii="Helvetica" w:hAnsi="Helvetica"/>
          <w:sz w:val="20"/>
        </w:rPr>
        <w:t xml:space="preserve">: protect the fundamental right of bodily integrity.  </w:t>
      </w:r>
    </w:p>
    <w:p w:rsidR="0088561C" w:rsidRDefault="009848A4" w:rsidP="0093051C">
      <w:pPr>
        <w:pStyle w:val="ListParagraph"/>
        <w:numPr>
          <w:ilvl w:val="0"/>
          <w:numId w:val="16"/>
        </w:numPr>
        <w:rPr>
          <w:rFonts w:ascii="Helvetica" w:hAnsi="Helvetica"/>
          <w:sz w:val="20"/>
        </w:rPr>
      </w:pPr>
      <w:r>
        <w:rPr>
          <w:rFonts w:ascii="Helvetica" w:hAnsi="Helvetica"/>
          <w:sz w:val="20"/>
        </w:rPr>
        <w:t xml:space="preserve">Day-to-day unavoidable human contact cannot be considered battery </w:t>
      </w:r>
      <w:r w:rsidRPr="009848A4">
        <w:rPr>
          <w:rFonts w:ascii="Helvetica" w:hAnsi="Helvetica"/>
          <w:sz w:val="20"/>
        </w:rPr>
        <w:sym w:font="Wingdings" w:char="F0E0"/>
      </w:r>
      <w:r>
        <w:rPr>
          <w:rFonts w:ascii="Helvetica" w:hAnsi="Helvetica"/>
          <w:sz w:val="20"/>
        </w:rPr>
        <w:t xml:space="preserve"> implied consent</w:t>
      </w:r>
    </w:p>
    <w:p w:rsidR="0093051C" w:rsidRPr="009848A4" w:rsidRDefault="0093051C" w:rsidP="009848A4">
      <w:pPr>
        <w:rPr>
          <w:rFonts w:ascii="Helvetica" w:hAnsi="Helvetica"/>
          <w:sz w:val="20"/>
        </w:rPr>
      </w:pPr>
    </w:p>
    <w:p w:rsidR="0093051C" w:rsidRDefault="0093051C" w:rsidP="00420B96">
      <w:pPr>
        <w:rPr>
          <w:rFonts w:ascii="Helvetica" w:hAnsi="Helvetica"/>
          <w:b/>
          <w:sz w:val="20"/>
          <w:u w:val="single"/>
        </w:rPr>
      </w:pPr>
      <w:r>
        <w:rPr>
          <w:rFonts w:ascii="Helvetica" w:hAnsi="Helvetica"/>
          <w:b/>
          <w:sz w:val="20"/>
          <w:u w:val="single"/>
        </w:rPr>
        <w:t>Elements</w:t>
      </w:r>
    </w:p>
    <w:p w:rsidR="0093051C" w:rsidRDefault="0093051C" w:rsidP="0093051C">
      <w:pPr>
        <w:pStyle w:val="ListParagraph"/>
        <w:numPr>
          <w:ilvl w:val="0"/>
          <w:numId w:val="15"/>
        </w:numPr>
        <w:rPr>
          <w:rFonts w:ascii="Helvetica" w:hAnsi="Helvetica"/>
          <w:sz w:val="20"/>
        </w:rPr>
      </w:pPr>
      <w:r w:rsidRPr="00ED7CEE">
        <w:rPr>
          <w:rFonts w:ascii="Helvetica" w:hAnsi="Helvetica"/>
          <w:b/>
          <w:sz w:val="20"/>
        </w:rPr>
        <w:t>Physical interference</w:t>
      </w:r>
      <w:r>
        <w:rPr>
          <w:rFonts w:ascii="Helvetica" w:hAnsi="Helvetica"/>
          <w:sz w:val="20"/>
        </w:rPr>
        <w:t xml:space="preserve">: </w:t>
      </w:r>
      <w:r w:rsidRPr="00E1740F">
        <w:rPr>
          <w:rFonts w:ascii="Helvetica" w:hAnsi="Helvetica"/>
          <w:color w:val="FF0000"/>
          <w:sz w:val="20"/>
        </w:rPr>
        <w:t>Malette v Shulman</w:t>
      </w:r>
      <w:r>
        <w:rPr>
          <w:rFonts w:ascii="Helvetica" w:hAnsi="Helvetica"/>
          <w:sz w:val="20"/>
        </w:rPr>
        <w:t xml:space="preserve"> </w:t>
      </w:r>
    </w:p>
    <w:p w:rsidR="00E53FF6" w:rsidRPr="00E53FF6" w:rsidRDefault="00E53FF6" w:rsidP="00E53FF6">
      <w:pPr>
        <w:pStyle w:val="ListParagraph"/>
        <w:numPr>
          <w:ilvl w:val="1"/>
          <w:numId w:val="15"/>
        </w:numPr>
        <w:rPr>
          <w:rFonts w:ascii="Helvetica" w:hAnsi="Helvetica"/>
          <w:sz w:val="20"/>
        </w:rPr>
      </w:pPr>
      <w:r>
        <w:rPr>
          <w:rFonts w:ascii="Helvetica" w:hAnsi="Helvetica"/>
          <w:sz w:val="20"/>
        </w:rPr>
        <w:t>There must be some form of physical contact, not limited to touching the person (bodily contact).  Grabbing clothing or snatching something from them is sufficient.</w:t>
      </w:r>
    </w:p>
    <w:p w:rsidR="00E53FF6" w:rsidRPr="00ED7CEE" w:rsidRDefault="00A24824" w:rsidP="0093051C">
      <w:pPr>
        <w:pStyle w:val="ListParagraph"/>
        <w:numPr>
          <w:ilvl w:val="0"/>
          <w:numId w:val="15"/>
        </w:numPr>
        <w:rPr>
          <w:rFonts w:ascii="Helvetica" w:hAnsi="Helvetica"/>
          <w:b/>
          <w:sz w:val="20"/>
        </w:rPr>
      </w:pPr>
      <w:r w:rsidRPr="00ED7CEE">
        <w:rPr>
          <w:rFonts w:ascii="Helvetica" w:hAnsi="Helvetica"/>
          <w:b/>
          <w:sz w:val="20"/>
        </w:rPr>
        <w:t>Directness</w:t>
      </w:r>
    </w:p>
    <w:p w:rsidR="00E53FF6" w:rsidRDefault="00E53FF6" w:rsidP="00E53FF6">
      <w:pPr>
        <w:pStyle w:val="ListParagraph"/>
        <w:numPr>
          <w:ilvl w:val="1"/>
          <w:numId w:val="15"/>
        </w:numPr>
        <w:rPr>
          <w:rFonts w:ascii="Helvetica" w:hAnsi="Helvetica"/>
          <w:sz w:val="20"/>
        </w:rPr>
      </w:pPr>
      <w:r>
        <w:rPr>
          <w:rFonts w:ascii="Helvetica" w:hAnsi="Helvetica"/>
          <w:sz w:val="20"/>
        </w:rPr>
        <w:t>Same general meaning as in assault.</w:t>
      </w:r>
    </w:p>
    <w:p w:rsidR="00A24824" w:rsidRPr="00E53FF6" w:rsidRDefault="00E53FF6" w:rsidP="00E53FF6">
      <w:pPr>
        <w:pStyle w:val="ListParagraph"/>
        <w:numPr>
          <w:ilvl w:val="1"/>
          <w:numId w:val="15"/>
        </w:numPr>
        <w:rPr>
          <w:rFonts w:ascii="Helvetica" w:hAnsi="Helvetica"/>
          <w:sz w:val="20"/>
        </w:rPr>
      </w:pPr>
      <w:r>
        <w:rPr>
          <w:rFonts w:ascii="Helvetica" w:hAnsi="Helvetica"/>
          <w:sz w:val="20"/>
        </w:rPr>
        <w:t>Traps or deliberately poisoning someone’s food cannot be battery</w:t>
      </w:r>
    </w:p>
    <w:p w:rsidR="00E53FF6" w:rsidRPr="00E53FF6" w:rsidRDefault="00A24824" w:rsidP="0093051C">
      <w:pPr>
        <w:pStyle w:val="ListParagraph"/>
        <w:numPr>
          <w:ilvl w:val="0"/>
          <w:numId w:val="15"/>
        </w:numPr>
        <w:rPr>
          <w:rFonts w:ascii="Helvetica" w:hAnsi="Helvetica"/>
          <w:sz w:val="20"/>
        </w:rPr>
      </w:pPr>
      <w:r w:rsidRPr="00ED7CEE">
        <w:rPr>
          <w:rFonts w:ascii="Helvetica" w:hAnsi="Helvetica"/>
          <w:b/>
          <w:sz w:val="20"/>
        </w:rPr>
        <w:t>Intention</w:t>
      </w:r>
      <w:r>
        <w:rPr>
          <w:rFonts w:ascii="Helvetica" w:hAnsi="Helvetica"/>
          <w:sz w:val="20"/>
        </w:rPr>
        <w:t xml:space="preserve">: </w:t>
      </w:r>
      <w:r w:rsidRPr="00E1740F">
        <w:rPr>
          <w:rFonts w:ascii="Helvetica" w:hAnsi="Helvetica"/>
          <w:color w:val="FF0000"/>
          <w:sz w:val="20"/>
        </w:rPr>
        <w:t>Bettel v Yim</w:t>
      </w:r>
    </w:p>
    <w:p w:rsidR="00E53FF6" w:rsidRDefault="00E53FF6" w:rsidP="00E53FF6">
      <w:pPr>
        <w:pStyle w:val="ListParagraph"/>
        <w:numPr>
          <w:ilvl w:val="1"/>
          <w:numId w:val="15"/>
        </w:numPr>
        <w:rPr>
          <w:rFonts w:ascii="Helvetica" w:hAnsi="Helvetica"/>
          <w:sz w:val="20"/>
        </w:rPr>
      </w:pPr>
      <w:r>
        <w:rPr>
          <w:rFonts w:ascii="Helvetica" w:hAnsi="Helvetica"/>
          <w:sz w:val="20"/>
        </w:rPr>
        <w:t>Same meaning as assault</w:t>
      </w:r>
    </w:p>
    <w:p w:rsidR="00E53FF6" w:rsidRDefault="00E53FF6" w:rsidP="00E53FF6">
      <w:pPr>
        <w:pStyle w:val="ListParagraph"/>
        <w:numPr>
          <w:ilvl w:val="1"/>
          <w:numId w:val="15"/>
        </w:numPr>
        <w:rPr>
          <w:rFonts w:ascii="Helvetica" w:hAnsi="Helvetica"/>
          <w:sz w:val="20"/>
        </w:rPr>
      </w:pPr>
      <w:r>
        <w:rPr>
          <w:rFonts w:ascii="Helvetica" w:hAnsi="Helvetica"/>
          <w:sz w:val="20"/>
        </w:rPr>
        <w:t>Only have to intend to bring about physical contact, not intent to cause harm or be socially offensive</w:t>
      </w:r>
    </w:p>
    <w:p w:rsidR="00A24824" w:rsidRPr="00E53FF6" w:rsidRDefault="00E53FF6" w:rsidP="00E53FF6">
      <w:pPr>
        <w:pStyle w:val="ListParagraph"/>
        <w:numPr>
          <w:ilvl w:val="1"/>
          <w:numId w:val="15"/>
        </w:numPr>
        <w:rPr>
          <w:rFonts w:ascii="Helvetica" w:hAnsi="Helvetica"/>
          <w:sz w:val="20"/>
        </w:rPr>
      </w:pPr>
      <w:r>
        <w:rPr>
          <w:rFonts w:ascii="Helvetica" w:hAnsi="Helvetica"/>
          <w:sz w:val="20"/>
        </w:rPr>
        <w:t>Defendant must prove absence of intent once directness established</w:t>
      </w:r>
    </w:p>
    <w:p w:rsidR="00E53FF6" w:rsidRPr="00E53FF6" w:rsidRDefault="00A24824" w:rsidP="00E53FF6">
      <w:pPr>
        <w:pStyle w:val="ListParagraph"/>
        <w:numPr>
          <w:ilvl w:val="0"/>
          <w:numId w:val="15"/>
        </w:numPr>
        <w:rPr>
          <w:rFonts w:ascii="Helvetica" w:hAnsi="Helvetica"/>
          <w:sz w:val="20"/>
        </w:rPr>
      </w:pPr>
      <w:r w:rsidRPr="00ED7CEE">
        <w:rPr>
          <w:rFonts w:ascii="Helvetica" w:hAnsi="Helvetica"/>
          <w:b/>
          <w:sz w:val="20"/>
        </w:rPr>
        <w:t>Harmful or offensive contact</w:t>
      </w:r>
      <w:r>
        <w:rPr>
          <w:rFonts w:ascii="Helvetica" w:hAnsi="Helvetica"/>
          <w:sz w:val="20"/>
        </w:rPr>
        <w:t xml:space="preserve">: </w:t>
      </w:r>
      <w:r w:rsidRPr="00E1740F">
        <w:rPr>
          <w:rFonts w:ascii="Helvetica" w:hAnsi="Helvetica"/>
          <w:color w:val="FF0000"/>
          <w:sz w:val="20"/>
        </w:rPr>
        <w:t>Bettel v Yim</w:t>
      </w:r>
    </w:p>
    <w:p w:rsidR="00ED7CEE" w:rsidRDefault="00E53FF6" w:rsidP="00E53FF6">
      <w:pPr>
        <w:pStyle w:val="ListParagraph"/>
        <w:numPr>
          <w:ilvl w:val="1"/>
          <w:numId w:val="15"/>
        </w:numPr>
        <w:rPr>
          <w:rFonts w:ascii="Helvetica" w:hAnsi="Helvetica"/>
          <w:sz w:val="20"/>
        </w:rPr>
      </w:pPr>
      <w:r>
        <w:rPr>
          <w:rFonts w:ascii="Helvetica" w:hAnsi="Helvetica"/>
          <w:sz w:val="20"/>
        </w:rPr>
        <w:t>Harm to bodily integrity is enough, doesn’t have to be physical harm</w:t>
      </w:r>
    </w:p>
    <w:p w:rsidR="009848A4" w:rsidRDefault="009848A4" w:rsidP="00ED7CEE">
      <w:pPr>
        <w:pStyle w:val="ListParagraph"/>
        <w:ind w:left="1080"/>
        <w:rPr>
          <w:rFonts w:ascii="Helvetica" w:hAnsi="Helvetica"/>
          <w:sz w:val="20"/>
        </w:rPr>
      </w:pPr>
    </w:p>
    <w:p w:rsidR="009848A4" w:rsidRDefault="009848A4" w:rsidP="009848A4">
      <w:pPr>
        <w:rPr>
          <w:rFonts w:ascii="Helvetica" w:hAnsi="Helvetica"/>
          <w:sz w:val="20"/>
        </w:rPr>
      </w:pPr>
      <w:r>
        <w:rPr>
          <w:rFonts w:ascii="Helvetica" w:hAnsi="Helvetica"/>
          <w:b/>
          <w:sz w:val="20"/>
          <w:u w:val="single"/>
        </w:rPr>
        <w:t>Accepted Defences</w:t>
      </w:r>
    </w:p>
    <w:p w:rsidR="009848A4" w:rsidRDefault="009848A4" w:rsidP="009848A4">
      <w:pPr>
        <w:pStyle w:val="ListParagraph"/>
        <w:numPr>
          <w:ilvl w:val="0"/>
          <w:numId w:val="17"/>
        </w:numPr>
        <w:rPr>
          <w:rFonts w:ascii="Helvetica" w:hAnsi="Helvetica"/>
          <w:sz w:val="20"/>
        </w:rPr>
      </w:pPr>
      <w:r>
        <w:rPr>
          <w:rFonts w:ascii="Helvetica" w:hAnsi="Helvetica"/>
          <w:sz w:val="20"/>
        </w:rPr>
        <w:t>Consent</w:t>
      </w:r>
    </w:p>
    <w:p w:rsidR="009848A4" w:rsidRDefault="009848A4" w:rsidP="009848A4">
      <w:pPr>
        <w:pStyle w:val="ListParagraph"/>
        <w:numPr>
          <w:ilvl w:val="0"/>
          <w:numId w:val="17"/>
        </w:numPr>
        <w:rPr>
          <w:rFonts w:ascii="Helvetica" w:hAnsi="Helvetica"/>
          <w:sz w:val="20"/>
        </w:rPr>
      </w:pPr>
      <w:r>
        <w:rPr>
          <w:rFonts w:ascii="Helvetica" w:hAnsi="Helvetica"/>
          <w:sz w:val="20"/>
        </w:rPr>
        <w:t>Self-defence</w:t>
      </w:r>
    </w:p>
    <w:p w:rsidR="009848A4" w:rsidRDefault="009848A4" w:rsidP="009848A4">
      <w:pPr>
        <w:pStyle w:val="ListParagraph"/>
        <w:numPr>
          <w:ilvl w:val="0"/>
          <w:numId w:val="17"/>
        </w:numPr>
        <w:rPr>
          <w:rFonts w:ascii="Helvetica" w:hAnsi="Helvetica"/>
          <w:sz w:val="20"/>
        </w:rPr>
      </w:pPr>
      <w:r>
        <w:rPr>
          <w:rFonts w:ascii="Helvetica" w:hAnsi="Helvetica"/>
          <w:sz w:val="20"/>
        </w:rPr>
        <w:t>Defence of property</w:t>
      </w:r>
    </w:p>
    <w:p w:rsidR="00C56A2A" w:rsidRDefault="009848A4" w:rsidP="009848A4">
      <w:pPr>
        <w:pStyle w:val="ListParagraph"/>
        <w:numPr>
          <w:ilvl w:val="0"/>
          <w:numId w:val="17"/>
        </w:numPr>
        <w:rPr>
          <w:rFonts w:ascii="Helvetica" w:hAnsi="Helvetica"/>
          <w:sz w:val="20"/>
        </w:rPr>
      </w:pPr>
      <w:r>
        <w:rPr>
          <w:rFonts w:ascii="Helvetica" w:hAnsi="Helvetica"/>
          <w:sz w:val="20"/>
        </w:rPr>
        <w:t>Necessity and legal authority</w:t>
      </w:r>
    </w:p>
    <w:p w:rsidR="00C56A2A" w:rsidRDefault="00C56A2A" w:rsidP="00C56A2A">
      <w:pPr>
        <w:rPr>
          <w:rFonts w:ascii="Helvetica" w:hAnsi="Helvetica"/>
          <w:sz w:val="20"/>
        </w:rPr>
      </w:pPr>
    </w:p>
    <w:p w:rsidR="00C56A2A" w:rsidRPr="00C56A2A" w:rsidRDefault="00C56A2A" w:rsidP="00524500">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EAF1DD" w:themeFill="accent3" w:themeFillTint="33"/>
        <w:rPr>
          <w:rFonts w:ascii="Helvetica" w:hAnsi="Helvetica"/>
          <w:i/>
          <w:sz w:val="20"/>
        </w:rPr>
      </w:pPr>
      <w:r>
        <w:rPr>
          <w:rFonts w:ascii="Helvetica" w:hAnsi="Helvetica"/>
          <w:b/>
          <w:sz w:val="20"/>
        </w:rPr>
        <w:t>Malette v Shulman (1990 Ont CA)</w:t>
      </w:r>
      <w:r>
        <w:rPr>
          <w:rFonts w:ascii="Helvetica" w:hAnsi="Helvetica"/>
          <w:sz w:val="20"/>
        </w:rPr>
        <w:t>: Physical interference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C56A2A">
        <w:tc>
          <w:tcPr>
            <w:tcW w:w="1384" w:type="dxa"/>
          </w:tcPr>
          <w:p w:rsidR="00C56A2A" w:rsidRPr="00420B96" w:rsidRDefault="00C56A2A" w:rsidP="00420B96">
            <w:pPr>
              <w:rPr>
                <w:rFonts w:ascii="Helvetica" w:hAnsi="Helvetica"/>
                <w:sz w:val="20"/>
              </w:rPr>
            </w:pPr>
            <w:r>
              <w:rPr>
                <w:rFonts w:ascii="Helvetica" w:hAnsi="Helvetica"/>
                <w:b/>
                <w:sz w:val="20"/>
              </w:rPr>
              <w:t>Facts</w:t>
            </w:r>
          </w:p>
        </w:tc>
        <w:tc>
          <w:tcPr>
            <w:tcW w:w="9056" w:type="dxa"/>
          </w:tcPr>
          <w:p w:rsidR="00C56A2A" w:rsidRDefault="00C56A2A" w:rsidP="008D35D1">
            <w:pPr>
              <w:spacing w:after="100"/>
              <w:rPr>
                <w:rFonts w:ascii="Helvetica" w:hAnsi="Helvetica"/>
                <w:sz w:val="20"/>
              </w:rPr>
            </w:pPr>
            <w:r>
              <w:rPr>
                <w:rFonts w:ascii="Helvetica" w:hAnsi="Helvetica"/>
                <w:sz w:val="20"/>
              </w:rPr>
              <w:t>M injured in car accident.  Doctor administered blood transfusion, despite card explicitly stating she was a Jehovah’s Witness and did not want blood transfusion.  When she recovered, she sued for battery.</w:t>
            </w:r>
          </w:p>
        </w:tc>
      </w:tr>
      <w:tr w:rsidR="00C56A2A">
        <w:tc>
          <w:tcPr>
            <w:tcW w:w="1384" w:type="dxa"/>
          </w:tcPr>
          <w:p w:rsidR="00C56A2A" w:rsidRDefault="00C56A2A" w:rsidP="00420B96">
            <w:pPr>
              <w:rPr>
                <w:rFonts w:ascii="Helvetica" w:hAnsi="Helvetica"/>
                <w:b/>
                <w:sz w:val="20"/>
              </w:rPr>
            </w:pPr>
            <w:r>
              <w:rPr>
                <w:rFonts w:ascii="Helvetica" w:hAnsi="Helvetica"/>
                <w:b/>
                <w:sz w:val="20"/>
              </w:rPr>
              <w:t>Ratio</w:t>
            </w:r>
          </w:p>
        </w:tc>
        <w:tc>
          <w:tcPr>
            <w:tcW w:w="9056" w:type="dxa"/>
          </w:tcPr>
          <w:p w:rsidR="00C56A2A" w:rsidRDefault="00C56A2A" w:rsidP="00284FC0">
            <w:pPr>
              <w:pStyle w:val="ListParagraph"/>
              <w:numPr>
                <w:ilvl w:val="0"/>
                <w:numId w:val="14"/>
              </w:numPr>
              <w:spacing w:after="100"/>
              <w:rPr>
                <w:rFonts w:ascii="Helvetica" w:hAnsi="Helvetica"/>
                <w:sz w:val="20"/>
              </w:rPr>
            </w:pPr>
            <w:r>
              <w:rPr>
                <w:rFonts w:ascii="Helvetica" w:hAnsi="Helvetica"/>
                <w:sz w:val="20"/>
              </w:rPr>
              <w:t>Generally, doctrine of necessity can protect doctor if they cannot consult patient.</w:t>
            </w:r>
          </w:p>
          <w:p w:rsidR="00C56A2A" w:rsidRDefault="00C56A2A" w:rsidP="00284FC0">
            <w:pPr>
              <w:pStyle w:val="ListParagraph"/>
              <w:numPr>
                <w:ilvl w:val="0"/>
                <w:numId w:val="14"/>
              </w:numPr>
              <w:spacing w:after="100"/>
              <w:rPr>
                <w:rFonts w:ascii="Helvetica" w:hAnsi="Helvetica"/>
                <w:sz w:val="20"/>
              </w:rPr>
            </w:pPr>
            <w:r>
              <w:rPr>
                <w:rFonts w:ascii="Helvetica" w:hAnsi="Helvetica"/>
                <w:sz w:val="20"/>
              </w:rPr>
              <w:t>Here, there is written evidence of patient’s wishes.</w:t>
            </w:r>
          </w:p>
          <w:p w:rsidR="00C56A2A" w:rsidRPr="00284FC0" w:rsidRDefault="00C56A2A" w:rsidP="00284FC0">
            <w:pPr>
              <w:pStyle w:val="ListParagraph"/>
              <w:numPr>
                <w:ilvl w:val="0"/>
                <w:numId w:val="14"/>
              </w:numPr>
              <w:spacing w:after="100"/>
              <w:rPr>
                <w:rFonts w:ascii="Helvetica" w:hAnsi="Helvetica"/>
                <w:sz w:val="20"/>
              </w:rPr>
            </w:pPr>
            <w:r>
              <w:rPr>
                <w:rFonts w:ascii="Helvetica" w:hAnsi="Helvetica"/>
                <w:sz w:val="20"/>
              </w:rPr>
              <w:t>Protect right to bodily integrity and self determination: entitled to reject blood transfusion</w:t>
            </w:r>
          </w:p>
        </w:tc>
      </w:tr>
      <w:tr w:rsidR="00C56A2A">
        <w:tc>
          <w:tcPr>
            <w:tcW w:w="1384" w:type="dxa"/>
          </w:tcPr>
          <w:p w:rsidR="00C56A2A" w:rsidRDefault="00C56A2A" w:rsidP="00420B96">
            <w:pPr>
              <w:rPr>
                <w:rFonts w:ascii="Helvetica" w:hAnsi="Helvetica"/>
                <w:b/>
                <w:sz w:val="20"/>
              </w:rPr>
            </w:pPr>
            <w:r>
              <w:rPr>
                <w:rFonts w:ascii="Helvetica" w:hAnsi="Helvetica"/>
                <w:b/>
                <w:sz w:val="20"/>
              </w:rPr>
              <w:t>Obiter</w:t>
            </w:r>
          </w:p>
        </w:tc>
        <w:tc>
          <w:tcPr>
            <w:tcW w:w="9056" w:type="dxa"/>
          </w:tcPr>
          <w:p w:rsidR="00C56A2A" w:rsidRPr="001601FA" w:rsidRDefault="00C56A2A" w:rsidP="001601FA">
            <w:pPr>
              <w:pStyle w:val="ListParagraph"/>
              <w:numPr>
                <w:ilvl w:val="0"/>
                <w:numId w:val="14"/>
              </w:numPr>
              <w:spacing w:after="100"/>
              <w:rPr>
                <w:rFonts w:ascii="Helvetica" w:hAnsi="Helvetica"/>
                <w:sz w:val="20"/>
              </w:rPr>
            </w:pPr>
            <w:r>
              <w:rPr>
                <w:rFonts w:ascii="Helvetica" w:hAnsi="Helvetica"/>
                <w:sz w:val="20"/>
              </w:rPr>
              <w:t>She did not suffer physical harm.  Interference is not the same as injury.</w:t>
            </w:r>
          </w:p>
        </w:tc>
      </w:tr>
    </w:tbl>
    <w:p w:rsidR="00B102CD" w:rsidRDefault="00B102CD" w:rsidP="00C56A2A">
      <w:pPr>
        <w:rPr>
          <w:rFonts w:ascii="Helvetica" w:hAnsi="Helvetica"/>
          <w:sz w:val="20"/>
        </w:rPr>
      </w:pPr>
    </w:p>
    <w:p w:rsidR="00B102CD" w:rsidRPr="00B102CD" w:rsidRDefault="00B102CD" w:rsidP="00B102C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Bettel v Yim (1978 Ont. Co. Ct.):</w:t>
      </w:r>
      <w:r>
        <w:rPr>
          <w:rFonts w:ascii="Helvetica" w:hAnsi="Helvetica"/>
          <w:sz w:val="20"/>
        </w:rPr>
        <w:t xml:space="preserve"> Intention; harm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B102CD">
        <w:tc>
          <w:tcPr>
            <w:tcW w:w="1384" w:type="dxa"/>
          </w:tcPr>
          <w:p w:rsidR="00B102CD" w:rsidRPr="00420B96" w:rsidRDefault="00B102CD" w:rsidP="00420B96">
            <w:pPr>
              <w:rPr>
                <w:rFonts w:ascii="Helvetica" w:hAnsi="Helvetica"/>
                <w:sz w:val="20"/>
              </w:rPr>
            </w:pPr>
            <w:r>
              <w:rPr>
                <w:rFonts w:ascii="Helvetica" w:hAnsi="Helvetica"/>
                <w:b/>
                <w:sz w:val="20"/>
              </w:rPr>
              <w:t>Facts</w:t>
            </w:r>
          </w:p>
        </w:tc>
        <w:tc>
          <w:tcPr>
            <w:tcW w:w="9056" w:type="dxa"/>
          </w:tcPr>
          <w:p w:rsidR="00B102CD" w:rsidRDefault="00860703" w:rsidP="008D35D1">
            <w:pPr>
              <w:spacing w:after="100"/>
              <w:rPr>
                <w:rFonts w:ascii="Helvetica" w:hAnsi="Helvetica"/>
                <w:sz w:val="20"/>
              </w:rPr>
            </w:pPr>
            <w:r>
              <w:rPr>
                <w:rFonts w:ascii="Helvetica" w:hAnsi="Helvetica"/>
                <w:sz w:val="20"/>
              </w:rPr>
              <w:t>P and friends lit matches and threw them into the store, setting bag of charcoal on fire.  D removed bag unassisted by P.  When P tried to leave, D grabbed him.  P denied setting the fire and D grabbed him by the collar with both hands and began shaking him.  D’s head came down and hit P’s nose accidentally, and P fell to the floor.</w:t>
            </w:r>
          </w:p>
        </w:tc>
      </w:tr>
      <w:tr w:rsidR="00B102CD">
        <w:tc>
          <w:tcPr>
            <w:tcW w:w="1384" w:type="dxa"/>
          </w:tcPr>
          <w:p w:rsidR="00B102CD" w:rsidRDefault="00B102CD" w:rsidP="00420B96">
            <w:pPr>
              <w:rPr>
                <w:rFonts w:ascii="Helvetica" w:hAnsi="Helvetica"/>
                <w:b/>
                <w:sz w:val="20"/>
              </w:rPr>
            </w:pPr>
            <w:r>
              <w:rPr>
                <w:rFonts w:ascii="Helvetica" w:hAnsi="Helvetica"/>
                <w:b/>
                <w:sz w:val="20"/>
              </w:rPr>
              <w:t>Ratio</w:t>
            </w:r>
          </w:p>
        </w:tc>
        <w:tc>
          <w:tcPr>
            <w:tcW w:w="9056" w:type="dxa"/>
          </w:tcPr>
          <w:p w:rsidR="00150828" w:rsidRDefault="00150828" w:rsidP="00ED7CEE">
            <w:pPr>
              <w:pStyle w:val="ListParagraph"/>
              <w:numPr>
                <w:ilvl w:val="0"/>
                <w:numId w:val="54"/>
              </w:numPr>
              <w:spacing w:after="100"/>
              <w:rPr>
                <w:rFonts w:ascii="Helvetica" w:hAnsi="Helvetica"/>
                <w:sz w:val="20"/>
              </w:rPr>
            </w:pPr>
            <w:r>
              <w:rPr>
                <w:rFonts w:ascii="Helvetica" w:hAnsi="Helvetica"/>
                <w:sz w:val="20"/>
              </w:rPr>
              <w:t>He intended to bring about offensive or harmful contact to extract confession</w:t>
            </w:r>
          </w:p>
          <w:p w:rsidR="00B102CD" w:rsidRPr="00284FC0" w:rsidRDefault="00150828" w:rsidP="00ED7CEE">
            <w:pPr>
              <w:pStyle w:val="ListParagraph"/>
              <w:numPr>
                <w:ilvl w:val="0"/>
                <w:numId w:val="54"/>
              </w:numPr>
              <w:spacing w:after="100"/>
              <w:rPr>
                <w:rFonts w:ascii="Helvetica" w:hAnsi="Helvetica"/>
                <w:sz w:val="20"/>
              </w:rPr>
            </w:pPr>
            <w:r>
              <w:rPr>
                <w:rFonts w:ascii="Helvetica" w:hAnsi="Helvetica"/>
                <w:sz w:val="20"/>
              </w:rPr>
              <w:t>You are responsible for all the intentional and unintentional consequences of your intentional act</w:t>
            </w:r>
          </w:p>
        </w:tc>
      </w:tr>
      <w:tr w:rsidR="00B102CD">
        <w:tc>
          <w:tcPr>
            <w:tcW w:w="1384" w:type="dxa"/>
          </w:tcPr>
          <w:p w:rsidR="00B102CD" w:rsidRDefault="00B102CD" w:rsidP="00420B96">
            <w:pPr>
              <w:rPr>
                <w:rFonts w:ascii="Helvetica" w:hAnsi="Helvetica"/>
                <w:b/>
                <w:sz w:val="20"/>
              </w:rPr>
            </w:pPr>
            <w:r>
              <w:rPr>
                <w:rFonts w:ascii="Helvetica" w:hAnsi="Helvetica"/>
                <w:b/>
                <w:sz w:val="20"/>
              </w:rPr>
              <w:t>Obiter</w:t>
            </w:r>
          </w:p>
        </w:tc>
        <w:tc>
          <w:tcPr>
            <w:tcW w:w="9056" w:type="dxa"/>
          </w:tcPr>
          <w:p w:rsidR="00B56E61" w:rsidRDefault="00B56E61" w:rsidP="00ED7CEE">
            <w:pPr>
              <w:pStyle w:val="ListParagraph"/>
              <w:numPr>
                <w:ilvl w:val="0"/>
                <w:numId w:val="54"/>
              </w:numPr>
              <w:spacing w:after="100"/>
              <w:rPr>
                <w:rFonts w:ascii="Helvetica" w:hAnsi="Helvetica"/>
                <w:sz w:val="20"/>
              </w:rPr>
            </w:pPr>
            <w:r>
              <w:rPr>
                <w:rFonts w:ascii="Helvetica" w:hAnsi="Helvetica"/>
                <w:sz w:val="20"/>
              </w:rPr>
              <w:t xml:space="preserve">No liability for pure accident.  </w:t>
            </w:r>
          </w:p>
          <w:p w:rsidR="00B102CD" w:rsidRPr="001601FA" w:rsidRDefault="00B56E61" w:rsidP="00ED7CEE">
            <w:pPr>
              <w:pStyle w:val="ListParagraph"/>
              <w:numPr>
                <w:ilvl w:val="0"/>
                <w:numId w:val="54"/>
              </w:numPr>
              <w:spacing w:after="100"/>
              <w:rPr>
                <w:rFonts w:ascii="Helvetica" w:hAnsi="Helvetica"/>
                <w:sz w:val="20"/>
              </w:rPr>
            </w:pPr>
            <w:r>
              <w:rPr>
                <w:rFonts w:ascii="Helvetica" w:hAnsi="Helvetica"/>
                <w:sz w:val="20"/>
              </w:rPr>
              <w:t>Actions for injures “require proof of intent to inflict them or of failure to exercise proper care”</w:t>
            </w:r>
          </w:p>
        </w:tc>
      </w:tr>
    </w:tbl>
    <w:p w:rsidR="00156878" w:rsidRDefault="00156878" w:rsidP="00C56A2A">
      <w:pPr>
        <w:rPr>
          <w:rFonts w:ascii="Helvetica" w:hAnsi="Helvetica"/>
          <w:sz w:val="20"/>
        </w:rPr>
      </w:pPr>
    </w:p>
    <w:p w:rsidR="00156878" w:rsidRPr="001E5AE2" w:rsidRDefault="00156878" w:rsidP="00156878">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b/>
          <w:sz w:val="22"/>
        </w:rPr>
      </w:pPr>
      <w:r>
        <w:rPr>
          <w:rFonts w:asciiTheme="majorHAnsi" w:hAnsiTheme="majorHAnsi"/>
          <w:b/>
          <w:sz w:val="22"/>
        </w:rPr>
        <w:t>Sexual Battery and the Role of Consent</w:t>
      </w:r>
    </w:p>
    <w:p w:rsidR="007E414F" w:rsidRDefault="007E414F" w:rsidP="007E414F">
      <w:pPr>
        <w:rPr>
          <w:rFonts w:ascii="Helvetica" w:hAnsi="Helvetica"/>
          <w:sz w:val="20"/>
        </w:rPr>
      </w:pPr>
      <w:r>
        <w:rPr>
          <w:rFonts w:ascii="Helvetica" w:hAnsi="Helvetica"/>
          <w:b/>
          <w:sz w:val="20"/>
          <w:u w:val="single"/>
        </w:rPr>
        <w:t>Feldthusen: Civil Action for Sexual Battery</w:t>
      </w:r>
    </w:p>
    <w:p w:rsidR="00FE7E7C" w:rsidRDefault="00D53D52" w:rsidP="00D53D52">
      <w:pPr>
        <w:pStyle w:val="ListParagraph"/>
        <w:numPr>
          <w:ilvl w:val="0"/>
          <w:numId w:val="18"/>
        </w:numPr>
        <w:rPr>
          <w:rFonts w:ascii="Helvetica" w:hAnsi="Helvetica"/>
          <w:sz w:val="20"/>
        </w:rPr>
      </w:pPr>
      <w:r>
        <w:rPr>
          <w:rFonts w:ascii="Helvetica" w:hAnsi="Helvetica"/>
          <w:sz w:val="20"/>
        </w:rPr>
        <w:t>No distinct tort of sexual battery in Canada, consequently where offensive or harmful conduct is sexual in nature, it is dealt with according to the traditional rules of battery in torts</w:t>
      </w:r>
    </w:p>
    <w:p w:rsidR="00017399" w:rsidRPr="00FE7E7C" w:rsidRDefault="00FE7E7C" w:rsidP="00FE7E7C">
      <w:pPr>
        <w:pStyle w:val="ListParagraph"/>
        <w:numPr>
          <w:ilvl w:val="1"/>
          <w:numId w:val="18"/>
        </w:numPr>
        <w:rPr>
          <w:rFonts w:ascii="Helvetica" w:hAnsi="Helvetica"/>
          <w:b/>
          <w:sz w:val="20"/>
        </w:rPr>
      </w:pPr>
      <w:r w:rsidRPr="00FE7E7C">
        <w:rPr>
          <w:rFonts w:ascii="Helvetica" w:hAnsi="Helvetica"/>
          <w:b/>
          <w:sz w:val="20"/>
        </w:rPr>
        <w:t>Absence of consent is presumed.  Defendant bears onus of proving consent, constructive or otherwise</w:t>
      </w:r>
      <w:r>
        <w:rPr>
          <w:rFonts w:ascii="Helvetica" w:hAnsi="Helvetica"/>
          <w:sz w:val="20"/>
        </w:rPr>
        <w:t xml:space="preserve"> (Adjin-Tettey)</w:t>
      </w:r>
    </w:p>
    <w:p w:rsidR="00017399" w:rsidRDefault="00017399" w:rsidP="00D53D52">
      <w:pPr>
        <w:pStyle w:val="ListParagraph"/>
        <w:numPr>
          <w:ilvl w:val="0"/>
          <w:numId w:val="18"/>
        </w:numPr>
        <w:rPr>
          <w:rFonts w:ascii="Helvetica" w:hAnsi="Helvetica"/>
          <w:sz w:val="20"/>
        </w:rPr>
      </w:pPr>
      <w:r>
        <w:rPr>
          <w:rFonts w:ascii="Helvetica" w:hAnsi="Helvetica"/>
          <w:sz w:val="20"/>
        </w:rPr>
        <w:t>Sexual battery cases tend to fall into two types:</w:t>
      </w:r>
    </w:p>
    <w:p w:rsidR="00017399" w:rsidRDefault="00017399" w:rsidP="00017399">
      <w:pPr>
        <w:pStyle w:val="ListParagraph"/>
        <w:numPr>
          <w:ilvl w:val="1"/>
          <w:numId w:val="18"/>
        </w:numPr>
        <w:rPr>
          <w:rFonts w:ascii="Helvetica" w:hAnsi="Helvetica"/>
          <w:sz w:val="20"/>
        </w:rPr>
      </w:pPr>
      <w:r>
        <w:rPr>
          <w:rFonts w:ascii="Helvetica" w:hAnsi="Helvetica"/>
          <w:sz w:val="20"/>
        </w:rPr>
        <w:t>Exploitation: abuse of power-imbalanced relationships</w:t>
      </w:r>
    </w:p>
    <w:p w:rsidR="00017399" w:rsidRDefault="00017399" w:rsidP="00017399">
      <w:pPr>
        <w:pStyle w:val="ListParagraph"/>
        <w:numPr>
          <w:ilvl w:val="1"/>
          <w:numId w:val="18"/>
        </w:numPr>
        <w:rPr>
          <w:rFonts w:ascii="Helvetica" w:hAnsi="Helvetica"/>
          <w:sz w:val="20"/>
        </w:rPr>
      </w:pPr>
      <w:r>
        <w:rPr>
          <w:rFonts w:ascii="Helvetica" w:hAnsi="Helvetica"/>
          <w:sz w:val="20"/>
        </w:rPr>
        <w:t>Negligence: 3</w:t>
      </w:r>
      <w:r w:rsidRPr="00017399">
        <w:rPr>
          <w:rFonts w:ascii="Helvetica" w:hAnsi="Helvetica"/>
          <w:sz w:val="20"/>
          <w:vertAlign w:val="superscript"/>
        </w:rPr>
        <w:t>rd</w:t>
      </w:r>
      <w:r>
        <w:rPr>
          <w:rFonts w:ascii="Helvetica" w:hAnsi="Helvetica"/>
          <w:sz w:val="20"/>
        </w:rPr>
        <w:t xml:space="preserve"> party breached duty to protect victim from sexual battery</w:t>
      </w:r>
    </w:p>
    <w:p w:rsidR="00777FC9" w:rsidRDefault="003E469C" w:rsidP="00017399">
      <w:pPr>
        <w:pStyle w:val="ListParagraph"/>
        <w:numPr>
          <w:ilvl w:val="0"/>
          <w:numId w:val="18"/>
        </w:numPr>
        <w:rPr>
          <w:rFonts w:ascii="Helvetica" w:hAnsi="Helvetica"/>
          <w:b/>
          <w:sz w:val="20"/>
        </w:rPr>
      </w:pPr>
      <w:r w:rsidRPr="00B03CE7">
        <w:rPr>
          <w:rFonts w:ascii="Helvetica" w:hAnsi="Helvetica"/>
          <w:b/>
          <w:sz w:val="20"/>
        </w:rPr>
        <w:t xml:space="preserve">Reasons </w:t>
      </w:r>
      <w:r w:rsidR="001561AC" w:rsidRPr="00B03CE7">
        <w:rPr>
          <w:rFonts w:ascii="Helvetica" w:hAnsi="Helvetica"/>
          <w:b/>
          <w:sz w:val="20"/>
        </w:rPr>
        <w:t>for a sexual battery action:</w:t>
      </w:r>
    </w:p>
    <w:p w:rsidR="001561AC" w:rsidRPr="00777FC9" w:rsidRDefault="00777FC9" w:rsidP="00777FC9">
      <w:pPr>
        <w:pStyle w:val="ListParagraph"/>
        <w:numPr>
          <w:ilvl w:val="1"/>
          <w:numId w:val="18"/>
        </w:numPr>
        <w:rPr>
          <w:rFonts w:ascii="Helvetica" w:hAnsi="Helvetica"/>
          <w:b/>
          <w:sz w:val="20"/>
        </w:rPr>
      </w:pPr>
      <w:r>
        <w:rPr>
          <w:rFonts w:ascii="Helvetica" w:hAnsi="Helvetica"/>
          <w:sz w:val="20"/>
        </w:rPr>
        <w:t>Sexual battery is not simply a species of traditional battery, but is qualitatively different from the latter with respect to who is targeted, decision to prosecute, credibility issues, and the effect on victims (Adjin-Tettey)</w:t>
      </w:r>
    </w:p>
    <w:p w:rsidR="001561AC" w:rsidRDefault="001561AC" w:rsidP="001561AC">
      <w:pPr>
        <w:pStyle w:val="ListParagraph"/>
        <w:numPr>
          <w:ilvl w:val="1"/>
          <w:numId w:val="18"/>
        </w:numPr>
        <w:rPr>
          <w:rFonts w:ascii="Helvetica" w:hAnsi="Helvetica"/>
          <w:sz w:val="20"/>
        </w:rPr>
      </w:pPr>
      <w:r>
        <w:rPr>
          <w:rFonts w:ascii="Helvetica" w:hAnsi="Helvetica"/>
          <w:sz w:val="20"/>
        </w:rPr>
        <w:t>Tend to be consistent w/ corrective justice system</w:t>
      </w:r>
    </w:p>
    <w:p w:rsidR="00B523BC" w:rsidRDefault="00B523BC" w:rsidP="001561AC">
      <w:pPr>
        <w:pStyle w:val="ListParagraph"/>
        <w:numPr>
          <w:ilvl w:val="1"/>
          <w:numId w:val="18"/>
        </w:numPr>
        <w:rPr>
          <w:rFonts w:ascii="Helvetica" w:hAnsi="Helvetica"/>
          <w:sz w:val="20"/>
        </w:rPr>
      </w:pPr>
      <w:r>
        <w:rPr>
          <w:rFonts w:ascii="Helvetica" w:hAnsi="Helvetica"/>
          <w:sz w:val="20"/>
        </w:rPr>
        <w:t>Part of the healing process: vindication, appeasement, retribution</w:t>
      </w:r>
    </w:p>
    <w:p w:rsidR="00290A10" w:rsidRDefault="00B523BC" w:rsidP="001561AC">
      <w:pPr>
        <w:pStyle w:val="ListParagraph"/>
        <w:numPr>
          <w:ilvl w:val="1"/>
          <w:numId w:val="18"/>
        </w:numPr>
        <w:rPr>
          <w:rFonts w:ascii="Helvetica" w:hAnsi="Helvetica"/>
          <w:sz w:val="20"/>
        </w:rPr>
      </w:pPr>
      <w:r>
        <w:rPr>
          <w:rFonts w:ascii="Helvetica" w:hAnsi="Helvetica"/>
          <w:sz w:val="20"/>
        </w:rPr>
        <w:t>Accused is at the centre of the criminal justice system, whereas victim is central to civil suit</w:t>
      </w:r>
    </w:p>
    <w:p w:rsidR="00B523BC" w:rsidRPr="00290A10" w:rsidRDefault="00290A10" w:rsidP="00290A10">
      <w:pPr>
        <w:pStyle w:val="ListParagraph"/>
        <w:numPr>
          <w:ilvl w:val="1"/>
          <w:numId w:val="18"/>
        </w:numPr>
        <w:rPr>
          <w:rFonts w:ascii="Helvetica" w:hAnsi="Helvetica"/>
          <w:sz w:val="20"/>
        </w:rPr>
      </w:pPr>
      <w:r w:rsidRPr="00B03CE7">
        <w:rPr>
          <w:rFonts w:ascii="Helvetica" w:hAnsi="Helvetica"/>
          <w:b/>
          <w:sz w:val="20"/>
        </w:rPr>
        <w:t>Tort actions are important because</w:t>
      </w:r>
      <w:r>
        <w:rPr>
          <w:rFonts w:ascii="Helvetica" w:hAnsi="Helvetica"/>
          <w:sz w:val="20"/>
        </w:rPr>
        <w:t xml:space="preserve"> criminal prosecution may not always be available, or may not adequately provide the kind of personal remedy desired by the victim (Adjin-Tettey)</w:t>
      </w:r>
    </w:p>
    <w:p w:rsidR="00836567" w:rsidRDefault="00836567" w:rsidP="001561AC">
      <w:pPr>
        <w:pStyle w:val="ListParagraph"/>
        <w:numPr>
          <w:ilvl w:val="1"/>
          <w:numId w:val="18"/>
        </w:numPr>
        <w:rPr>
          <w:rFonts w:ascii="Helvetica" w:hAnsi="Helvetica"/>
          <w:sz w:val="20"/>
        </w:rPr>
      </w:pPr>
      <w:r>
        <w:rPr>
          <w:rFonts w:ascii="Helvetica" w:hAnsi="Helvetica"/>
          <w:sz w:val="20"/>
        </w:rPr>
        <w:t>Civil system is premised on equality of plaintiff and defendant</w:t>
      </w:r>
    </w:p>
    <w:p w:rsidR="00836567" w:rsidRDefault="00836567" w:rsidP="00836567">
      <w:pPr>
        <w:pStyle w:val="ListParagraph"/>
        <w:numPr>
          <w:ilvl w:val="2"/>
          <w:numId w:val="18"/>
        </w:numPr>
        <w:rPr>
          <w:rFonts w:ascii="Helvetica" w:hAnsi="Helvetica"/>
          <w:sz w:val="20"/>
        </w:rPr>
      </w:pPr>
      <w:r>
        <w:rPr>
          <w:rFonts w:ascii="Helvetica" w:hAnsi="Helvetica"/>
          <w:sz w:val="20"/>
        </w:rPr>
        <w:t>Litigants must perceive that they have been fairly treated</w:t>
      </w:r>
    </w:p>
    <w:p w:rsidR="00FA0866" w:rsidRDefault="00836567" w:rsidP="00836567">
      <w:pPr>
        <w:pStyle w:val="ListParagraph"/>
        <w:numPr>
          <w:ilvl w:val="2"/>
          <w:numId w:val="18"/>
        </w:numPr>
        <w:rPr>
          <w:rFonts w:ascii="Helvetica" w:hAnsi="Helvetica"/>
          <w:sz w:val="20"/>
        </w:rPr>
      </w:pPr>
      <w:r>
        <w:rPr>
          <w:rFonts w:ascii="Helvetica" w:hAnsi="Helvetica"/>
          <w:sz w:val="20"/>
        </w:rPr>
        <w:t>They can participate, have a voice, or have control</w:t>
      </w:r>
    </w:p>
    <w:p w:rsidR="00290A10" w:rsidRPr="00290A10" w:rsidRDefault="00FA0866" w:rsidP="00836567">
      <w:pPr>
        <w:pStyle w:val="ListParagraph"/>
        <w:numPr>
          <w:ilvl w:val="2"/>
          <w:numId w:val="18"/>
        </w:numPr>
        <w:rPr>
          <w:rFonts w:ascii="Helvetica" w:hAnsi="Helvetica"/>
          <w:sz w:val="20"/>
        </w:rPr>
      </w:pPr>
      <w:r>
        <w:rPr>
          <w:rFonts w:ascii="Helvetica" w:hAnsi="Helvetica"/>
          <w:sz w:val="20"/>
        </w:rPr>
        <w:t xml:space="preserve">Ties into the first principle of recovery: </w:t>
      </w:r>
      <w:r w:rsidRPr="00FA0866">
        <w:rPr>
          <w:rFonts w:ascii="Helvetica" w:hAnsi="Helvetica"/>
          <w:sz w:val="20"/>
          <w:u w:val="single"/>
        </w:rPr>
        <w:t>empowerment of the survivor</w:t>
      </w:r>
    </w:p>
    <w:p w:rsidR="001F3C8A" w:rsidRPr="00290A10" w:rsidRDefault="00290A10" w:rsidP="00290A10">
      <w:pPr>
        <w:pStyle w:val="ListParagraph"/>
        <w:numPr>
          <w:ilvl w:val="3"/>
          <w:numId w:val="18"/>
        </w:numPr>
        <w:rPr>
          <w:rFonts w:ascii="Helvetica" w:hAnsi="Helvetica"/>
          <w:sz w:val="20"/>
        </w:rPr>
      </w:pPr>
      <w:r>
        <w:rPr>
          <w:rFonts w:ascii="Helvetica" w:hAnsi="Helvetica"/>
          <w:sz w:val="20"/>
        </w:rPr>
        <w:t xml:space="preserve">Tort suit can have specific and general therapeutic benefits </w:t>
      </w:r>
      <w:r w:rsidRPr="00203BB7">
        <w:rPr>
          <w:rFonts w:ascii="Helvetica" w:hAnsi="Helvetica"/>
          <w:sz w:val="20"/>
        </w:rPr>
        <w:sym w:font="Wingdings" w:char="F0E0"/>
      </w:r>
      <w:r>
        <w:rPr>
          <w:rFonts w:ascii="Helvetica" w:hAnsi="Helvetica"/>
          <w:sz w:val="20"/>
        </w:rPr>
        <w:t xml:space="preserve"> Access to a tort remedy is important for victims of sexual wrongdoing and women’s equality (Adjin-Tettey)</w:t>
      </w:r>
    </w:p>
    <w:p w:rsidR="00836567" w:rsidRPr="001F3C8A" w:rsidRDefault="001F3C8A" w:rsidP="001F3C8A">
      <w:pPr>
        <w:pStyle w:val="ListParagraph"/>
        <w:numPr>
          <w:ilvl w:val="2"/>
          <w:numId w:val="18"/>
        </w:numPr>
        <w:rPr>
          <w:rFonts w:ascii="Helvetica" w:hAnsi="Helvetica"/>
          <w:sz w:val="20"/>
        </w:rPr>
      </w:pPr>
      <w:r>
        <w:rPr>
          <w:rFonts w:ascii="Helvetica" w:hAnsi="Helvetica"/>
          <w:sz w:val="20"/>
        </w:rPr>
        <w:t>Recognition and restitution are imperative to rebuild victim's sense of order and justice</w:t>
      </w:r>
    </w:p>
    <w:p w:rsidR="00B0570E" w:rsidRDefault="00836567" w:rsidP="001561AC">
      <w:pPr>
        <w:pStyle w:val="ListParagraph"/>
        <w:numPr>
          <w:ilvl w:val="1"/>
          <w:numId w:val="18"/>
        </w:numPr>
        <w:rPr>
          <w:rFonts w:ascii="Helvetica" w:hAnsi="Helvetica"/>
          <w:sz w:val="20"/>
        </w:rPr>
      </w:pPr>
      <w:r>
        <w:rPr>
          <w:rFonts w:ascii="Helvetica" w:hAnsi="Helvetica"/>
          <w:sz w:val="20"/>
        </w:rPr>
        <w:t>BARD vs balance of probabilities</w:t>
      </w:r>
    </w:p>
    <w:p w:rsidR="00694E66" w:rsidRDefault="00694E66" w:rsidP="00694E66">
      <w:pPr>
        <w:rPr>
          <w:rFonts w:ascii="Helvetica" w:hAnsi="Helvetica"/>
          <w:sz w:val="20"/>
        </w:rPr>
      </w:pPr>
    </w:p>
    <w:p w:rsidR="00694E66" w:rsidRDefault="00694E66" w:rsidP="00694E66">
      <w:pPr>
        <w:rPr>
          <w:rFonts w:ascii="Helvetica" w:hAnsi="Helvetica"/>
          <w:sz w:val="20"/>
        </w:rPr>
      </w:pPr>
      <w:r>
        <w:rPr>
          <w:rFonts w:ascii="Helvetica" w:hAnsi="Helvetica"/>
          <w:b/>
          <w:sz w:val="20"/>
          <w:u w:val="single"/>
        </w:rPr>
        <w:t>Adjin-Tettey: Constructive Consent in the Tort of Sexual Battery</w:t>
      </w:r>
    </w:p>
    <w:p w:rsidR="00486F92" w:rsidRDefault="00486F92" w:rsidP="00486F92">
      <w:pPr>
        <w:pStyle w:val="ListParagraph"/>
        <w:numPr>
          <w:ilvl w:val="0"/>
          <w:numId w:val="19"/>
        </w:numPr>
        <w:rPr>
          <w:rFonts w:ascii="Helvetica" w:hAnsi="Helvetica"/>
          <w:sz w:val="20"/>
        </w:rPr>
      </w:pPr>
      <w:r>
        <w:rPr>
          <w:rFonts w:ascii="Helvetica" w:hAnsi="Helvetica"/>
          <w:sz w:val="20"/>
        </w:rPr>
        <w:t>Constructive consent is to be objectively determined based on whether complainant’s conduct lent itself to a reasonable inference of consent to sexual contact</w:t>
      </w:r>
    </w:p>
    <w:p w:rsidR="007718FE" w:rsidRDefault="00486F92" w:rsidP="00486F92">
      <w:pPr>
        <w:pStyle w:val="ListParagraph"/>
        <w:numPr>
          <w:ilvl w:val="1"/>
          <w:numId w:val="19"/>
        </w:numPr>
        <w:rPr>
          <w:rFonts w:ascii="Helvetica" w:hAnsi="Helvetica"/>
          <w:sz w:val="20"/>
        </w:rPr>
      </w:pPr>
      <w:r>
        <w:rPr>
          <w:rFonts w:ascii="Helvetica" w:hAnsi="Helvetica"/>
          <w:sz w:val="20"/>
        </w:rPr>
        <w:t>“A reasonable person in the D’s position should have believed the P consented to sexual contact in the particular circumstances”</w:t>
      </w:r>
      <w:r w:rsidR="00870563">
        <w:rPr>
          <w:rFonts w:ascii="Helvetica" w:hAnsi="Helvetica"/>
          <w:sz w:val="20"/>
        </w:rPr>
        <w:t xml:space="preserve"> (objective determination)</w:t>
      </w:r>
    </w:p>
    <w:p w:rsidR="00FF1994" w:rsidRDefault="007718FE" w:rsidP="007718FE">
      <w:pPr>
        <w:pStyle w:val="ListParagraph"/>
        <w:numPr>
          <w:ilvl w:val="2"/>
          <w:numId w:val="19"/>
        </w:numPr>
        <w:rPr>
          <w:rFonts w:ascii="Helvetica" w:hAnsi="Helvetica"/>
          <w:sz w:val="20"/>
        </w:rPr>
      </w:pPr>
      <w:r>
        <w:rPr>
          <w:rFonts w:ascii="Helvetica" w:hAnsi="Helvetica"/>
          <w:sz w:val="20"/>
        </w:rPr>
        <w:t xml:space="preserve">Must be a </w:t>
      </w:r>
      <w:r>
        <w:rPr>
          <w:rFonts w:ascii="Helvetica" w:hAnsi="Helvetica"/>
          <w:sz w:val="20"/>
          <w:u w:val="single"/>
        </w:rPr>
        <w:t>reasonable</w:t>
      </w:r>
      <w:r>
        <w:rPr>
          <w:rFonts w:ascii="Helvetica" w:hAnsi="Helvetica"/>
          <w:sz w:val="20"/>
        </w:rPr>
        <w:t xml:space="preserve"> belief that there is consent</w:t>
      </w:r>
      <w:r w:rsidR="00FF1994">
        <w:rPr>
          <w:rFonts w:ascii="Helvetica" w:hAnsi="Helvetica"/>
          <w:sz w:val="20"/>
        </w:rPr>
        <w:t xml:space="preserve"> to sexual contact</w:t>
      </w:r>
    </w:p>
    <w:p w:rsidR="00486F92" w:rsidRPr="00486F92" w:rsidRDefault="00FF1994" w:rsidP="007718FE">
      <w:pPr>
        <w:pStyle w:val="ListParagraph"/>
        <w:numPr>
          <w:ilvl w:val="2"/>
          <w:numId w:val="19"/>
        </w:numPr>
        <w:rPr>
          <w:rFonts w:ascii="Helvetica" w:hAnsi="Helvetica"/>
          <w:sz w:val="20"/>
        </w:rPr>
      </w:pPr>
      <w:r>
        <w:rPr>
          <w:rFonts w:ascii="Helvetica" w:hAnsi="Helvetica"/>
          <w:sz w:val="20"/>
        </w:rPr>
        <w:t>Court will consider plaintiff’s demeanor as well as surrounding circumstances at timeo f alleged assault</w:t>
      </w:r>
    </w:p>
    <w:p w:rsidR="00486F92" w:rsidRDefault="00B25D22" w:rsidP="00694E66">
      <w:pPr>
        <w:pStyle w:val="ListParagraph"/>
        <w:numPr>
          <w:ilvl w:val="0"/>
          <w:numId w:val="19"/>
        </w:numPr>
        <w:rPr>
          <w:rFonts w:ascii="Helvetica" w:hAnsi="Helvetica"/>
          <w:sz w:val="20"/>
        </w:rPr>
      </w:pPr>
      <w:r>
        <w:rPr>
          <w:rFonts w:ascii="Helvetica" w:hAnsi="Helvetica"/>
          <w:sz w:val="20"/>
        </w:rPr>
        <w:t>Constructive consent actually makes it harder to receive a civil remedy</w:t>
      </w:r>
    </w:p>
    <w:p w:rsidR="00B25D22" w:rsidRPr="00D91745" w:rsidRDefault="00EF4FAF" w:rsidP="00D91745">
      <w:pPr>
        <w:pStyle w:val="ListParagraph"/>
        <w:numPr>
          <w:ilvl w:val="1"/>
          <w:numId w:val="19"/>
        </w:numPr>
        <w:rPr>
          <w:rFonts w:ascii="Helvetica" w:hAnsi="Helvetica"/>
          <w:sz w:val="20"/>
        </w:rPr>
      </w:pPr>
      <w:r>
        <w:rPr>
          <w:rFonts w:ascii="Helvetica" w:hAnsi="Helvetica"/>
          <w:sz w:val="20"/>
        </w:rPr>
        <w:t>Raises threshold for liability in civil cases relative to criminal standard, which would be contrary to limitations on the use of implied consent in criminal law</w:t>
      </w:r>
    </w:p>
    <w:p w:rsidR="00B25D22" w:rsidRDefault="00B25D22" w:rsidP="00694E66">
      <w:pPr>
        <w:pStyle w:val="ListParagraph"/>
        <w:numPr>
          <w:ilvl w:val="0"/>
          <w:numId w:val="19"/>
        </w:numPr>
        <w:rPr>
          <w:rFonts w:ascii="Helvetica" w:hAnsi="Helvetica"/>
          <w:sz w:val="20"/>
        </w:rPr>
      </w:pPr>
      <w:r>
        <w:rPr>
          <w:rFonts w:ascii="Helvetica" w:hAnsi="Helvetica"/>
          <w:sz w:val="20"/>
        </w:rPr>
        <w:t>Possibility of a successful defence of constructive consent, coupled w/ myths and stereotypes about women’s sexual behaviour, could put a civil remedy beyond the reach of many victims</w:t>
      </w:r>
    </w:p>
    <w:p w:rsidR="003B3D73" w:rsidRDefault="003B3D73" w:rsidP="003B3D73">
      <w:pPr>
        <w:pStyle w:val="ListParagraph"/>
        <w:numPr>
          <w:ilvl w:val="1"/>
          <w:numId w:val="19"/>
        </w:numPr>
        <w:rPr>
          <w:rFonts w:ascii="Helvetica" w:hAnsi="Helvetica"/>
          <w:sz w:val="20"/>
        </w:rPr>
      </w:pPr>
      <w:r>
        <w:rPr>
          <w:rFonts w:ascii="Helvetica" w:hAnsi="Helvetica"/>
          <w:sz w:val="20"/>
        </w:rPr>
        <w:t>Actually undermines the autonomy and dignity of women in context of sexual battery</w:t>
      </w:r>
    </w:p>
    <w:p w:rsidR="00D91745" w:rsidRDefault="003B3D73" w:rsidP="003B3D73">
      <w:pPr>
        <w:pStyle w:val="ListParagraph"/>
        <w:numPr>
          <w:ilvl w:val="1"/>
          <w:numId w:val="19"/>
        </w:numPr>
        <w:rPr>
          <w:rFonts w:ascii="Helvetica" w:hAnsi="Helvetica"/>
          <w:sz w:val="20"/>
        </w:rPr>
      </w:pPr>
      <w:r>
        <w:rPr>
          <w:rFonts w:ascii="Helvetica" w:hAnsi="Helvetica"/>
          <w:sz w:val="20"/>
        </w:rPr>
        <w:t>Only voluntary and affirmative consent should be accepted as a valid defence to claims of sexual wrongdoing</w:t>
      </w:r>
    </w:p>
    <w:p w:rsidR="00D91745" w:rsidRPr="00D91745" w:rsidRDefault="00D91745" w:rsidP="00D91745">
      <w:pPr>
        <w:pStyle w:val="ListParagraph"/>
        <w:numPr>
          <w:ilvl w:val="0"/>
          <w:numId w:val="19"/>
        </w:numPr>
        <w:rPr>
          <w:rFonts w:ascii="Helvetica" w:hAnsi="Helvetica"/>
          <w:b/>
          <w:sz w:val="20"/>
        </w:rPr>
      </w:pPr>
      <w:r w:rsidRPr="00D91745">
        <w:rPr>
          <w:rFonts w:ascii="Helvetica" w:hAnsi="Helvetica"/>
          <w:b/>
          <w:sz w:val="20"/>
        </w:rPr>
        <w:t>Historical context of tort liability</w:t>
      </w:r>
    </w:p>
    <w:p w:rsidR="00026DC5" w:rsidRPr="00026DC5" w:rsidRDefault="00026DC5" w:rsidP="00D91745">
      <w:pPr>
        <w:pStyle w:val="ListParagraph"/>
        <w:numPr>
          <w:ilvl w:val="1"/>
          <w:numId w:val="19"/>
        </w:numPr>
        <w:rPr>
          <w:rFonts w:ascii="Helvetica" w:hAnsi="Helvetica"/>
          <w:b/>
          <w:sz w:val="20"/>
        </w:rPr>
      </w:pPr>
      <w:r>
        <w:rPr>
          <w:rFonts w:ascii="Helvetica" w:hAnsi="Helvetica"/>
          <w:sz w:val="20"/>
        </w:rPr>
        <w:t>Premised on theory of strict liability</w:t>
      </w:r>
    </w:p>
    <w:p w:rsidR="00026DC5" w:rsidRPr="00026DC5" w:rsidRDefault="00026DC5" w:rsidP="00D91745">
      <w:pPr>
        <w:pStyle w:val="ListParagraph"/>
        <w:numPr>
          <w:ilvl w:val="1"/>
          <w:numId w:val="19"/>
        </w:numPr>
        <w:rPr>
          <w:rFonts w:ascii="Helvetica" w:hAnsi="Helvetica"/>
          <w:b/>
          <w:sz w:val="20"/>
        </w:rPr>
      </w:pPr>
      <w:r>
        <w:rPr>
          <w:rFonts w:ascii="Helvetica" w:hAnsi="Helvetica"/>
          <w:sz w:val="20"/>
        </w:rPr>
        <w:t>Defendant’s fault is not traditionally a relevant consideration for determining liability</w:t>
      </w:r>
    </w:p>
    <w:p w:rsidR="00026DC5" w:rsidRPr="00026DC5" w:rsidRDefault="00026DC5" w:rsidP="00D91745">
      <w:pPr>
        <w:pStyle w:val="ListParagraph"/>
        <w:numPr>
          <w:ilvl w:val="1"/>
          <w:numId w:val="19"/>
        </w:numPr>
        <w:rPr>
          <w:rFonts w:ascii="Helvetica" w:hAnsi="Helvetica"/>
          <w:b/>
          <w:sz w:val="20"/>
        </w:rPr>
      </w:pPr>
      <w:r>
        <w:rPr>
          <w:rFonts w:ascii="Helvetica" w:hAnsi="Helvetica"/>
          <w:sz w:val="20"/>
        </w:rPr>
        <w:t>Presumption of fault arises against D upon proof of interference w/ Ps bodily autonomy</w:t>
      </w:r>
    </w:p>
    <w:p w:rsidR="00026DC5" w:rsidRPr="00026DC5" w:rsidRDefault="00026DC5" w:rsidP="00026DC5">
      <w:pPr>
        <w:pStyle w:val="ListParagraph"/>
        <w:numPr>
          <w:ilvl w:val="2"/>
          <w:numId w:val="19"/>
        </w:numPr>
        <w:rPr>
          <w:rFonts w:ascii="Helvetica" w:hAnsi="Helvetica"/>
          <w:b/>
          <w:sz w:val="20"/>
        </w:rPr>
      </w:pPr>
      <w:r>
        <w:rPr>
          <w:rFonts w:ascii="Helvetica" w:hAnsi="Helvetica"/>
          <w:sz w:val="20"/>
        </w:rPr>
        <w:t>Can only escape liability by disproving fault – that is, a lack of intent and negligence, or by establishing a valid defence</w:t>
      </w:r>
    </w:p>
    <w:p w:rsidR="00637F8C" w:rsidRDefault="00637F8C" w:rsidP="00460F23">
      <w:pPr>
        <w:rPr>
          <w:rFonts w:ascii="Helvetica" w:hAnsi="Helvetica"/>
          <w:b/>
          <w:sz w:val="20"/>
        </w:rPr>
      </w:pPr>
    </w:p>
    <w:p w:rsidR="00637F8C" w:rsidRDefault="00637F8C" w:rsidP="00460F23">
      <w:pPr>
        <w:rPr>
          <w:rFonts w:ascii="Helvetica" w:hAnsi="Helvetica"/>
          <w:sz w:val="20"/>
        </w:rPr>
      </w:pPr>
      <w:r>
        <w:rPr>
          <w:rFonts w:ascii="Helvetica" w:hAnsi="Helvetica"/>
          <w:b/>
          <w:sz w:val="20"/>
          <w:u w:val="single"/>
        </w:rPr>
        <w:t>Decision in Scalera</w:t>
      </w:r>
    </w:p>
    <w:p w:rsidR="000D139A" w:rsidRDefault="000D139A" w:rsidP="00637F8C">
      <w:pPr>
        <w:pStyle w:val="ListParagraph"/>
        <w:numPr>
          <w:ilvl w:val="0"/>
          <w:numId w:val="20"/>
        </w:numPr>
        <w:rPr>
          <w:rFonts w:ascii="Helvetica" w:hAnsi="Helvetica"/>
          <w:sz w:val="20"/>
        </w:rPr>
      </w:pPr>
      <w:r>
        <w:rPr>
          <w:rFonts w:ascii="Helvetica" w:hAnsi="Helvetica"/>
          <w:sz w:val="20"/>
        </w:rPr>
        <w:t>P in a sexual battery case must prove that there has been physical contact of a sexual nature, but is not required to prove lack of consent</w:t>
      </w:r>
    </w:p>
    <w:p w:rsidR="004871DA" w:rsidRPr="004871DA" w:rsidRDefault="000D139A" w:rsidP="00637F8C">
      <w:pPr>
        <w:pStyle w:val="ListParagraph"/>
        <w:numPr>
          <w:ilvl w:val="0"/>
          <w:numId w:val="20"/>
        </w:numPr>
        <w:rPr>
          <w:rFonts w:ascii="Helvetica" w:hAnsi="Helvetica"/>
          <w:sz w:val="20"/>
          <w:u w:val="single"/>
        </w:rPr>
      </w:pPr>
      <w:r w:rsidRPr="000D139A">
        <w:rPr>
          <w:rFonts w:ascii="Helvetica" w:hAnsi="Helvetica"/>
          <w:sz w:val="20"/>
          <w:u w:val="single"/>
        </w:rPr>
        <w:t xml:space="preserve">Confirms that absence of consent is </w:t>
      </w:r>
      <w:r w:rsidRPr="000D139A">
        <w:rPr>
          <w:rFonts w:ascii="Helvetica" w:hAnsi="Helvetica"/>
          <w:b/>
          <w:sz w:val="20"/>
          <w:u w:val="single"/>
        </w:rPr>
        <w:t>presumed</w:t>
      </w:r>
      <w:r w:rsidRPr="000D139A">
        <w:rPr>
          <w:rFonts w:ascii="Helvetica" w:hAnsi="Helvetica"/>
          <w:sz w:val="20"/>
          <w:u w:val="single"/>
        </w:rPr>
        <w:t xml:space="preserve"> in sexual battery cases</w:t>
      </w:r>
    </w:p>
    <w:p w:rsidR="0022292C" w:rsidRPr="0022292C" w:rsidRDefault="004871DA" w:rsidP="00637F8C">
      <w:pPr>
        <w:pStyle w:val="ListParagraph"/>
        <w:numPr>
          <w:ilvl w:val="0"/>
          <w:numId w:val="20"/>
        </w:numPr>
        <w:rPr>
          <w:rFonts w:ascii="Helvetica" w:hAnsi="Helvetica"/>
          <w:sz w:val="20"/>
          <w:u w:val="single"/>
        </w:rPr>
      </w:pPr>
      <w:r>
        <w:rPr>
          <w:rFonts w:ascii="Helvetica" w:hAnsi="Helvetica"/>
          <w:sz w:val="20"/>
        </w:rPr>
        <w:t xml:space="preserve">Defendant’s fault arises from the intentional violation of the plaintiff’s bodily security, so </w:t>
      </w:r>
      <w:r>
        <w:rPr>
          <w:rFonts w:ascii="Helvetica" w:hAnsi="Helvetica"/>
          <w:b/>
          <w:sz w:val="20"/>
        </w:rPr>
        <w:t>defendant</w:t>
      </w:r>
      <w:r>
        <w:rPr>
          <w:rFonts w:ascii="Helvetica" w:hAnsi="Helvetica"/>
          <w:sz w:val="20"/>
        </w:rPr>
        <w:t xml:space="preserve"> bears onus of proving consent</w:t>
      </w:r>
    </w:p>
    <w:p w:rsidR="0022292C" w:rsidRPr="0022292C" w:rsidRDefault="0022292C" w:rsidP="00637F8C">
      <w:pPr>
        <w:pStyle w:val="ListParagraph"/>
        <w:numPr>
          <w:ilvl w:val="0"/>
          <w:numId w:val="20"/>
        </w:numPr>
        <w:rPr>
          <w:rFonts w:ascii="Helvetica" w:hAnsi="Helvetica"/>
          <w:sz w:val="20"/>
          <w:u w:val="single"/>
        </w:rPr>
      </w:pPr>
      <w:r>
        <w:rPr>
          <w:rFonts w:ascii="Helvetica" w:hAnsi="Helvetica"/>
          <w:sz w:val="20"/>
        </w:rPr>
        <w:t>McLachlin J: wrong to recognize new tort of sexual battery requiring P to prove lack of consent</w:t>
      </w:r>
    </w:p>
    <w:p w:rsidR="009C5732" w:rsidRPr="009C5732" w:rsidRDefault="009C5732" w:rsidP="0022292C">
      <w:pPr>
        <w:pStyle w:val="ListParagraph"/>
        <w:numPr>
          <w:ilvl w:val="1"/>
          <w:numId w:val="20"/>
        </w:numPr>
        <w:rPr>
          <w:rFonts w:ascii="Helvetica" w:hAnsi="Helvetica"/>
          <w:sz w:val="20"/>
          <w:u w:val="single"/>
        </w:rPr>
      </w:pPr>
      <w:r>
        <w:rPr>
          <w:rFonts w:ascii="Helvetica" w:hAnsi="Helvetica"/>
          <w:sz w:val="20"/>
        </w:rPr>
        <w:t>Purpose of battery is to protect personal autonomy rights</w:t>
      </w:r>
    </w:p>
    <w:p w:rsidR="00C41CD0" w:rsidRPr="00C41CD0" w:rsidRDefault="009C5732" w:rsidP="0022292C">
      <w:pPr>
        <w:pStyle w:val="ListParagraph"/>
        <w:numPr>
          <w:ilvl w:val="1"/>
          <w:numId w:val="20"/>
        </w:numPr>
        <w:rPr>
          <w:rFonts w:ascii="Helvetica" w:hAnsi="Helvetica"/>
          <w:sz w:val="20"/>
          <w:u w:val="single"/>
        </w:rPr>
      </w:pPr>
      <w:r>
        <w:rPr>
          <w:rFonts w:ascii="Helvetica" w:hAnsi="Helvetica"/>
          <w:sz w:val="20"/>
        </w:rPr>
        <w:t>Wrong to expect person whose bodily integrity has been violated in such a fundamental way to then have to prove contact was non-consensual</w:t>
      </w:r>
    </w:p>
    <w:p w:rsidR="00C41CD0" w:rsidRPr="00A8692E" w:rsidRDefault="00C41CD0" w:rsidP="00C41CD0">
      <w:pPr>
        <w:pStyle w:val="ListParagraph"/>
        <w:numPr>
          <w:ilvl w:val="1"/>
          <w:numId w:val="20"/>
        </w:numPr>
        <w:rPr>
          <w:rFonts w:ascii="Helvetica" w:hAnsi="Helvetica"/>
          <w:sz w:val="20"/>
          <w:u w:val="single"/>
        </w:rPr>
      </w:pPr>
      <w:r>
        <w:rPr>
          <w:rFonts w:ascii="Helvetica" w:hAnsi="Helvetica"/>
          <w:sz w:val="20"/>
        </w:rPr>
        <w:t>Decision considered a victory for feminists.  McLachlin notes there is often a power imbalance.</w:t>
      </w:r>
    </w:p>
    <w:p w:rsidR="001028CE" w:rsidRPr="00C41CD0" w:rsidRDefault="00BC6FF0" w:rsidP="00C41CD0">
      <w:pPr>
        <w:pStyle w:val="ListParagraph"/>
        <w:numPr>
          <w:ilvl w:val="2"/>
          <w:numId w:val="20"/>
        </w:numPr>
        <w:rPr>
          <w:rFonts w:ascii="Helvetica" w:hAnsi="Helvetica"/>
          <w:sz w:val="20"/>
          <w:u w:val="single"/>
        </w:rPr>
      </w:pPr>
      <w:r w:rsidRPr="00C41CD0">
        <w:rPr>
          <w:rFonts w:ascii="Helvetica" w:hAnsi="Helvetica"/>
          <w:sz w:val="20"/>
        </w:rPr>
        <w:t>Rejects formal equality of plaintiffs and defendants that underlies most civil litigation</w:t>
      </w:r>
    </w:p>
    <w:p w:rsidR="00C41CD0" w:rsidRPr="00C41CD0" w:rsidRDefault="001028CE" w:rsidP="00A8692E">
      <w:pPr>
        <w:pStyle w:val="ListParagraph"/>
        <w:numPr>
          <w:ilvl w:val="2"/>
          <w:numId w:val="20"/>
        </w:numPr>
        <w:rPr>
          <w:rFonts w:ascii="Helvetica" w:hAnsi="Helvetica"/>
          <w:sz w:val="20"/>
          <w:u w:val="single"/>
        </w:rPr>
      </w:pPr>
      <w:r>
        <w:rPr>
          <w:rFonts w:ascii="Helvetica" w:hAnsi="Helvetica"/>
          <w:sz w:val="20"/>
        </w:rPr>
        <w:t>Explicitly recognizes power imbalance present in sexual abuse as well as its often gendered nature, the inherent wrong to victims of sexual abuse, and more generally, persons who have suffered intentional invasions of their personal autonomy and dignity</w:t>
      </w:r>
    </w:p>
    <w:p w:rsidR="00E102C9" w:rsidRPr="00E102C9" w:rsidRDefault="005C7772" w:rsidP="00C41CD0">
      <w:pPr>
        <w:pStyle w:val="ListParagraph"/>
        <w:numPr>
          <w:ilvl w:val="1"/>
          <w:numId w:val="20"/>
        </w:numPr>
        <w:rPr>
          <w:rFonts w:ascii="Helvetica" w:hAnsi="Helvetica"/>
          <w:sz w:val="20"/>
          <w:u w:val="single"/>
        </w:rPr>
      </w:pPr>
      <w:r>
        <w:rPr>
          <w:rFonts w:ascii="Helvetica" w:hAnsi="Helvetica"/>
          <w:sz w:val="20"/>
        </w:rPr>
        <w:t>Court rejects subjective assessment of belief, and rejects idea that honest, mistaken (but unreasonable) belief could be defence</w:t>
      </w:r>
    </w:p>
    <w:p w:rsidR="00F45F90" w:rsidRPr="00F45F90" w:rsidRDefault="00245080" w:rsidP="00E102C9">
      <w:pPr>
        <w:pStyle w:val="ListParagraph"/>
        <w:numPr>
          <w:ilvl w:val="0"/>
          <w:numId w:val="20"/>
        </w:numPr>
        <w:rPr>
          <w:rFonts w:ascii="Helvetica" w:hAnsi="Helvetica"/>
          <w:sz w:val="20"/>
          <w:u w:val="single"/>
        </w:rPr>
      </w:pPr>
      <w:r>
        <w:rPr>
          <w:rFonts w:ascii="Helvetica" w:hAnsi="Helvetica"/>
          <w:sz w:val="20"/>
        </w:rPr>
        <w:t>It can be argued that b/c Scalera did not go into great detail on the question of constructive consent, there are a number of problems with this approach</w:t>
      </w:r>
      <w:r w:rsidR="00F45F90">
        <w:rPr>
          <w:rFonts w:ascii="Helvetica" w:hAnsi="Helvetica"/>
          <w:sz w:val="20"/>
        </w:rPr>
        <w:t>:</w:t>
      </w:r>
    </w:p>
    <w:p w:rsidR="00F45F90" w:rsidRPr="00F45F90" w:rsidRDefault="00F45F90" w:rsidP="00F45F90">
      <w:pPr>
        <w:pStyle w:val="ListParagraph"/>
        <w:numPr>
          <w:ilvl w:val="1"/>
          <w:numId w:val="20"/>
        </w:numPr>
        <w:rPr>
          <w:rFonts w:ascii="Helvetica" w:hAnsi="Helvetica"/>
          <w:sz w:val="20"/>
          <w:u w:val="single"/>
        </w:rPr>
      </w:pPr>
      <w:r>
        <w:rPr>
          <w:rFonts w:ascii="Helvetica" w:hAnsi="Helvetica"/>
          <w:sz w:val="20"/>
        </w:rPr>
        <w:t xml:space="preserve">Unclear as to whether the defendant needs to </w:t>
      </w:r>
      <w:r>
        <w:rPr>
          <w:rFonts w:ascii="Helvetica" w:hAnsi="Helvetica"/>
          <w:b/>
          <w:sz w:val="20"/>
        </w:rPr>
        <w:t>adduce evidence</w:t>
      </w:r>
      <w:r>
        <w:rPr>
          <w:rFonts w:ascii="Helvetica" w:hAnsi="Helvetica"/>
          <w:sz w:val="20"/>
        </w:rPr>
        <w:t xml:space="preserve"> about reasonable efforts to ascertain the claimant’s consent</w:t>
      </w:r>
    </w:p>
    <w:p w:rsidR="009F1E82" w:rsidRPr="009F1E82" w:rsidRDefault="0013313F" w:rsidP="00F45F90">
      <w:pPr>
        <w:pStyle w:val="ListParagraph"/>
        <w:numPr>
          <w:ilvl w:val="1"/>
          <w:numId w:val="20"/>
        </w:numPr>
        <w:rPr>
          <w:rFonts w:ascii="Helvetica" w:hAnsi="Helvetica"/>
          <w:sz w:val="20"/>
          <w:u w:val="single"/>
        </w:rPr>
      </w:pPr>
      <w:r>
        <w:rPr>
          <w:rFonts w:ascii="Helvetica" w:hAnsi="Helvetica"/>
          <w:sz w:val="20"/>
        </w:rPr>
        <w:t xml:space="preserve">Objective approach means that the plaintiff’s perception of events is </w:t>
      </w:r>
      <w:r>
        <w:rPr>
          <w:rFonts w:ascii="Helvetica" w:hAnsi="Helvetica"/>
          <w:b/>
          <w:sz w:val="20"/>
        </w:rPr>
        <w:t xml:space="preserve">irrelevant </w:t>
      </w:r>
      <w:r>
        <w:rPr>
          <w:rFonts w:ascii="Helvetica" w:hAnsi="Helvetica"/>
          <w:sz w:val="20"/>
        </w:rPr>
        <w:t>provided the defendant can show that there is a reasonable basis for their belief in consent</w:t>
      </w:r>
    </w:p>
    <w:p w:rsidR="002A3492" w:rsidRPr="002A3492" w:rsidRDefault="001D0EDC" w:rsidP="00F45F90">
      <w:pPr>
        <w:pStyle w:val="ListParagraph"/>
        <w:numPr>
          <w:ilvl w:val="1"/>
          <w:numId w:val="20"/>
        </w:numPr>
        <w:rPr>
          <w:rFonts w:ascii="Helvetica" w:hAnsi="Helvetica"/>
          <w:sz w:val="20"/>
          <w:u w:val="single"/>
        </w:rPr>
      </w:pPr>
      <w:r>
        <w:rPr>
          <w:rFonts w:ascii="Helvetica" w:hAnsi="Helvetica"/>
          <w:sz w:val="20"/>
        </w:rPr>
        <w:t xml:space="preserve">Victims may in effect find themselves being blamed for behaving in ways that </w:t>
      </w:r>
      <w:r>
        <w:rPr>
          <w:rFonts w:ascii="Helvetica" w:hAnsi="Helvetica"/>
          <w:b/>
          <w:sz w:val="20"/>
        </w:rPr>
        <w:t>induced</w:t>
      </w:r>
      <w:r>
        <w:rPr>
          <w:rFonts w:ascii="Helvetica" w:hAnsi="Helvetica"/>
          <w:sz w:val="20"/>
        </w:rPr>
        <w:t xml:space="preserve"> the defendant into believing consent was present, or for </w:t>
      </w:r>
      <w:r>
        <w:rPr>
          <w:rFonts w:ascii="Helvetica" w:hAnsi="Helvetica"/>
          <w:b/>
          <w:sz w:val="20"/>
        </w:rPr>
        <w:t>failing to resist</w:t>
      </w:r>
      <w:r>
        <w:rPr>
          <w:rFonts w:ascii="Helvetica" w:hAnsi="Helvetica"/>
          <w:sz w:val="20"/>
        </w:rPr>
        <w:t xml:space="preserve"> in circumstances where a reasonable person would have protested</w:t>
      </w:r>
    </w:p>
    <w:p w:rsidR="00A8692E" w:rsidRPr="00A8692E" w:rsidRDefault="002A3492" w:rsidP="00F45F90">
      <w:pPr>
        <w:pStyle w:val="ListParagraph"/>
        <w:numPr>
          <w:ilvl w:val="1"/>
          <w:numId w:val="20"/>
        </w:numPr>
        <w:rPr>
          <w:rFonts w:ascii="Helvetica" w:hAnsi="Helvetica"/>
          <w:sz w:val="20"/>
          <w:u w:val="single"/>
        </w:rPr>
      </w:pPr>
      <w:r>
        <w:rPr>
          <w:rFonts w:ascii="Helvetica" w:hAnsi="Helvetica"/>
          <w:sz w:val="20"/>
        </w:rPr>
        <w:t>Constructive consent is premised on common sense ideas about “normal” or “reasonable” behaviour or responses to unwanted sexual advances</w:t>
      </w:r>
    </w:p>
    <w:p w:rsidR="00BE65CC" w:rsidRDefault="00BE65CC" w:rsidP="00460F23">
      <w:pPr>
        <w:rPr>
          <w:rFonts w:ascii="Helvetica" w:hAnsi="Helvetica"/>
          <w:b/>
          <w:sz w:val="20"/>
        </w:rPr>
      </w:pPr>
    </w:p>
    <w:p w:rsidR="00BE65CC" w:rsidRDefault="00BE65CC" w:rsidP="00460F23">
      <w:pPr>
        <w:rPr>
          <w:rFonts w:ascii="Helvetica" w:hAnsi="Helvetica"/>
          <w:sz w:val="20"/>
        </w:rPr>
      </w:pPr>
      <w:r w:rsidRPr="00BE65CC">
        <w:rPr>
          <w:rFonts w:ascii="Helvetica" w:hAnsi="Helvetica"/>
          <w:b/>
          <w:sz w:val="20"/>
          <w:u w:val="single"/>
        </w:rPr>
        <w:t>Advantages</w:t>
      </w:r>
      <w:r>
        <w:rPr>
          <w:rFonts w:ascii="Helvetica" w:hAnsi="Helvetica"/>
          <w:b/>
          <w:sz w:val="20"/>
          <w:u w:val="single"/>
        </w:rPr>
        <w:t xml:space="preserve"> and Disadvantages of suing for sexual battery in tort</w:t>
      </w:r>
    </w:p>
    <w:p w:rsidR="009F567E" w:rsidRDefault="006C1CC4" w:rsidP="009F567E">
      <w:pPr>
        <w:pStyle w:val="ListParagraph"/>
        <w:numPr>
          <w:ilvl w:val="0"/>
          <w:numId w:val="21"/>
        </w:numPr>
        <w:rPr>
          <w:rFonts w:ascii="Helvetica" w:hAnsi="Helvetica"/>
          <w:sz w:val="20"/>
        </w:rPr>
      </w:pPr>
      <w:r>
        <w:rPr>
          <w:rFonts w:ascii="Helvetica" w:hAnsi="Helvetica"/>
          <w:b/>
          <w:sz w:val="20"/>
        </w:rPr>
        <w:t xml:space="preserve">Advantages: </w:t>
      </w:r>
      <w:r w:rsidR="009F567E">
        <w:rPr>
          <w:rFonts w:ascii="Helvetica" w:hAnsi="Helvetica"/>
          <w:sz w:val="20"/>
        </w:rPr>
        <w:t>There is the sense that in a criminal trial, the victim gets relegated.  They have no control over the process.</w:t>
      </w:r>
    </w:p>
    <w:p w:rsidR="00D36380" w:rsidRDefault="009F567E" w:rsidP="009F567E">
      <w:pPr>
        <w:pStyle w:val="ListParagraph"/>
        <w:numPr>
          <w:ilvl w:val="1"/>
          <w:numId w:val="21"/>
        </w:numPr>
        <w:rPr>
          <w:rFonts w:ascii="Helvetica" w:hAnsi="Helvetica"/>
          <w:sz w:val="20"/>
        </w:rPr>
      </w:pPr>
      <w:r>
        <w:rPr>
          <w:rFonts w:ascii="Helvetica" w:hAnsi="Helvetica"/>
          <w:sz w:val="20"/>
        </w:rPr>
        <w:t>Some people claim criminal law “steals conflicts”</w:t>
      </w:r>
      <w:r w:rsidR="002707BE">
        <w:rPr>
          <w:rFonts w:ascii="Helvetica" w:hAnsi="Helvetica"/>
          <w:sz w:val="20"/>
        </w:rPr>
        <w:t>.  The victim doesn’t get to control the way the conflict is resolved, denying them the possibility of closure.  The victim gets revictimized, this time by the legal system as they have to relive the process as a witness.</w:t>
      </w:r>
    </w:p>
    <w:p w:rsidR="00503CB6" w:rsidRDefault="00234E49" w:rsidP="00234E49">
      <w:pPr>
        <w:pStyle w:val="ListParagraph"/>
        <w:numPr>
          <w:ilvl w:val="2"/>
          <w:numId w:val="21"/>
        </w:numPr>
        <w:rPr>
          <w:rFonts w:ascii="Helvetica" w:hAnsi="Helvetica"/>
          <w:sz w:val="20"/>
        </w:rPr>
      </w:pPr>
      <w:r>
        <w:rPr>
          <w:rFonts w:ascii="Helvetica" w:hAnsi="Helvetica"/>
          <w:sz w:val="20"/>
        </w:rPr>
        <w:t xml:space="preserve">If court can be convinced that a reasonable person in that situation would have protested </w:t>
      </w:r>
      <w:r w:rsidRPr="00234E49">
        <w:rPr>
          <w:rFonts w:ascii="Helvetica" w:hAnsi="Helvetica"/>
          <w:sz w:val="20"/>
        </w:rPr>
        <w:sym w:font="Wingdings" w:char="F0E0"/>
      </w:r>
      <w:r>
        <w:rPr>
          <w:rFonts w:ascii="Helvetica" w:hAnsi="Helvetica"/>
          <w:sz w:val="20"/>
        </w:rPr>
        <w:t xml:space="preserve"> this critiques behaviour of the victim, which is problematic especially in the scientific study of sexual assault, most people shut down so you wouldn’t respond.</w:t>
      </w:r>
    </w:p>
    <w:p w:rsidR="00503CB6" w:rsidRDefault="00503CB6" w:rsidP="00503CB6">
      <w:pPr>
        <w:pStyle w:val="ListParagraph"/>
        <w:numPr>
          <w:ilvl w:val="1"/>
          <w:numId w:val="21"/>
        </w:numPr>
        <w:rPr>
          <w:rFonts w:ascii="Helvetica" w:hAnsi="Helvetica"/>
          <w:sz w:val="20"/>
        </w:rPr>
      </w:pPr>
      <w:r>
        <w:rPr>
          <w:rFonts w:ascii="Helvetica" w:hAnsi="Helvetica"/>
          <w:sz w:val="20"/>
        </w:rPr>
        <w:t xml:space="preserve">In torts, victim gets more control and gets a “reclaiming of their rights”.  </w:t>
      </w:r>
    </w:p>
    <w:p w:rsidR="008F5BCF" w:rsidRDefault="00F45218" w:rsidP="00F45218">
      <w:pPr>
        <w:pStyle w:val="ListParagraph"/>
        <w:numPr>
          <w:ilvl w:val="2"/>
          <w:numId w:val="21"/>
        </w:numPr>
        <w:rPr>
          <w:rFonts w:ascii="Helvetica" w:hAnsi="Helvetica"/>
          <w:sz w:val="20"/>
        </w:rPr>
      </w:pPr>
      <w:r>
        <w:rPr>
          <w:rFonts w:ascii="Helvetica" w:hAnsi="Helvetica"/>
          <w:sz w:val="20"/>
        </w:rPr>
        <w:t>Plaintiff controls the case, choose what facts are brought before the courts, and what expert evidence is presented</w:t>
      </w:r>
    </w:p>
    <w:p w:rsidR="006C1CC4" w:rsidRDefault="008F5BCF" w:rsidP="00F45218">
      <w:pPr>
        <w:pStyle w:val="ListParagraph"/>
        <w:numPr>
          <w:ilvl w:val="2"/>
          <w:numId w:val="21"/>
        </w:numPr>
        <w:rPr>
          <w:rFonts w:ascii="Helvetica" w:hAnsi="Helvetica"/>
          <w:sz w:val="20"/>
        </w:rPr>
      </w:pPr>
      <w:r>
        <w:rPr>
          <w:rFonts w:ascii="Helvetica" w:hAnsi="Helvetica"/>
          <w:sz w:val="20"/>
        </w:rPr>
        <w:t xml:space="preserve">Civil approach may have therapeutic benefits. </w:t>
      </w:r>
      <w:r w:rsidR="00F24028">
        <w:rPr>
          <w:rFonts w:ascii="Helvetica" w:hAnsi="Helvetica"/>
          <w:sz w:val="20"/>
        </w:rPr>
        <w:t>Probably best captured by the idea that the defendant gets “their</w:t>
      </w:r>
      <w:r w:rsidR="007A32E1">
        <w:rPr>
          <w:rFonts w:ascii="Helvetica" w:hAnsi="Helvetica"/>
          <w:sz w:val="20"/>
        </w:rPr>
        <w:t xml:space="preserve"> d</w:t>
      </w:r>
      <w:r w:rsidR="00F24028">
        <w:rPr>
          <w:rFonts w:ascii="Helvetica" w:hAnsi="Helvetica"/>
          <w:sz w:val="20"/>
        </w:rPr>
        <w:t>ay in court”</w:t>
      </w:r>
    </w:p>
    <w:p w:rsidR="008F0AF7" w:rsidRDefault="006C1CC4" w:rsidP="006C1CC4">
      <w:pPr>
        <w:pStyle w:val="ListParagraph"/>
        <w:numPr>
          <w:ilvl w:val="0"/>
          <w:numId w:val="21"/>
        </w:numPr>
        <w:rPr>
          <w:rFonts w:ascii="Helvetica" w:hAnsi="Helvetica"/>
          <w:sz w:val="20"/>
        </w:rPr>
      </w:pPr>
      <w:r>
        <w:rPr>
          <w:rFonts w:ascii="Helvetica" w:hAnsi="Helvetica"/>
          <w:b/>
          <w:sz w:val="20"/>
        </w:rPr>
        <w:t>Disadvantages</w:t>
      </w:r>
    </w:p>
    <w:p w:rsidR="007A32E1" w:rsidRDefault="007A32E1" w:rsidP="008F0AF7">
      <w:pPr>
        <w:pStyle w:val="ListParagraph"/>
        <w:numPr>
          <w:ilvl w:val="1"/>
          <w:numId w:val="21"/>
        </w:numPr>
        <w:rPr>
          <w:rFonts w:ascii="Helvetica" w:hAnsi="Helvetica"/>
          <w:sz w:val="20"/>
        </w:rPr>
      </w:pPr>
      <w:r>
        <w:rPr>
          <w:rFonts w:ascii="Helvetica" w:hAnsi="Helvetica"/>
          <w:sz w:val="20"/>
        </w:rPr>
        <w:t>Civil litigation can make things worse.  Cost, delay, and stress may undermine the therapeutic benefit of civil litigation.</w:t>
      </w:r>
    </w:p>
    <w:p w:rsidR="00294F23" w:rsidRDefault="007A32E1" w:rsidP="008F0AF7">
      <w:pPr>
        <w:pStyle w:val="ListParagraph"/>
        <w:numPr>
          <w:ilvl w:val="1"/>
          <w:numId w:val="21"/>
        </w:numPr>
        <w:rPr>
          <w:rFonts w:ascii="Helvetica" w:hAnsi="Helvetica"/>
          <w:sz w:val="20"/>
        </w:rPr>
      </w:pPr>
      <w:r>
        <w:rPr>
          <w:rFonts w:ascii="Helvetica" w:hAnsi="Helvetica"/>
          <w:sz w:val="20"/>
        </w:rPr>
        <w:t xml:space="preserve">If it is defended, there is high possibility </w:t>
      </w:r>
      <w:r w:rsidR="00294F23">
        <w:rPr>
          <w:rFonts w:ascii="Helvetica" w:hAnsi="Helvetica"/>
          <w:sz w:val="20"/>
        </w:rPr>
        <w:t>of secondary victimization</w:t>
      </w:r>
    </w:p>
    <w:p w:rsidR="00A82226" w:rsidRDefault="00294F23" w:rsidP="008F0AF7">
      <w:pPr>
        <w:pStyle w:val="ListParagraph"/>
        <w:numPr>
          <w:ilvl w:val="1"/>
          <w:numId w:val="21"/>
        </w:numPr>
        <w:rPr>
          <w:rFonts w:ascii="Helvetica" w:hAnsi="Helvetica"/>
          <w:sz w:val="20"/>
        </w:rPr>
      </w:pPr>
      <w:r>
        <w:rPr>
          <w:rFonts w:ascii="Helvetica" w:hAnsi="Helvetica"/>
          <w:sz w:val="20"/>
        </w:rPr>
        <w:t>Civil litigation is expensive, and the plaintiff may not receive full, or even partial damages</w:t>
      </w:r>
    </w:p>
    <w:p w:rsidR="00ED7CEE" w:rsidRDefault="00ED7CEE" w:rsidP="00A82226">
      <w:pPr>
        <w:rPr>
          <w:rFonts w:ascii="Helvetica" w:hAnsi="Helvetica"/>
          <w:b/>
          <w:sz w:val="20"/>
          <w:u w:val="single"/>
        </w:rPr>
      </w:pPr>
    </w:p>
    <w:p w:rsidR="00A82226" w:rsidRDefault="00A82226" w:rsidP="00A82226">
      <w:pPr>
        <w:rPr>
          <w:rFonts w:ascii="Helvetica" w:hAnsi="Helvetica"/>
          <w:b/>
          <w:sz w:val="20"/>
          <w:u w:val="single"/>
        </w:rPr>
      </w:pPr>
    </w:p>
    <w:p w:rsidR="00A82226" w:rsidRDefault="00A82226" w:rsidP="00A82226">
      <w:pPr>
        <w:rPr>
          <w:rFonts w:ascii="Helvetica" w:hAnsi="Helvetica"/>
          <w:sz w:val="20"/>
        </w:rPr>
      </w:pPr>
      <w:r>
        <w:rPr>
          <w:rFonts w:ascii="Helvetica" w:hAnsi="Helvetica"/>
          <w:b/>
          <w:sz w:val="20"/>
          <w:u w:val="single"/>
        </w:rPr>
        <w:t>Should there be a new tort of sexual battery</w:t>
      </w:r>
      <w:r>
        <w:rPr>
          <w:rFonts w:ascii="Helvetica" w:hAnsi="Helvetica"/>
          <w:sz w:val="20"/>
        </w:rPr>
        <w:t>:</w:t>
      </w:r>
    </w:p>
    <w:p w:rsidR="000E6B76" w:rsidRDefault="000E6B76" w:rsidP="006648AC">
      <w:pPr>
        <w:pStyle w:val="ListParagraph"/>
        <w:numPr>
          <w:ilvl w:val="0"/>
          <w:numId w:val="22"/>
        </w:numPr>
        <w:rPr>
          <w:rFonts w:ascii="Helvetica" w:hAnsi="Helvetica"/>
          <w:sz w:val="20"/>
        </w:rPr>
      </w:pPr>
      <w:r>
        <w:rPr>
          <w:rFonts w:ascii="Helvetica" w:hAnsi="Helvetica"/>
          <w:sz w:val="20"/>
        </w:rPr>
        <w:t>Mirrors approach taken in the criminal law</w:t>
      </w:r>
    </w:p>
    <w:p w:rsidR="00B7056F" w:rsidRDefault="00F40619" w:rsidP="006648AC">
      <w:pPr>
        <w:pStyle w:val="ListParagraph"/>
        <w:numPr>
          <w:ilvl w:val="0"/>
          <w:numId w:val="22"/>
        </w:numPr>
        <w:rPr>
          <w:rFonts w:ascii="Helvetica" w:hAnsi="Helvetica"/>
          <w:sz w:val="20"/>
        </w:rPr>
      </w:pPr>
      <w:r>
        <w:rPr>
          <w:rFonts w:ascii="Helvetica" w:hAnsi="Helvetica"/>
          <w:sz w:val="20"/>
        </w:rPr>
        <w:t xml:space="preserve">Does not allow for defence of implied consent: </w:t>
      </w:r>
      <w:r>
        <w:rPr>
          <w:rFonts w:ascii="Helvetica" w:hAnsi="Helvetica"/>
          <w:b/>
          <w:sz w:val="20"/>
        </w:rPr>
        <w:t>Ewanchuk</w:t>
      </w:r>
    </w:p>
    <w:p w:rsidR="0070356A" w:rsidRDefault="00B7056F" w:rsidP="00B7056F">
      <w:pPr>
        <w:pStyle w:val="ListParagraph"/>
        <w:numPr>
          <w:ilvl w:val="1"/>
          <w:numId w:val="22"/>
        </w:numPr>
        <w:rPr>
          <w:rFonts w:ascii="Helvetica" w:hAnsi="Helvetica"/>
          <w:sz w:val="20"/>
        </w:rPr>
      </w:pPr>
      <w:r>
        <w:rPr>
          <w:rFonts w:ascii="Helvetica" w:hAnsi="Helvetica"/>
          <w:sz w:val="20"/>
        </w:rPr>
        <w:t>Severely limits the situations where an accused person can claim an honest but mistaken belief in consent to sexual contact</w:t>
      </w:r>
    </w:p>
    <w:p w:rsidR="003A2716" w:rsidRDefault="0070356A" w:rsidP="00B7056F">
      <w:pPr>
        <w:pStyle w:val="ListParagraph"/>
        <w:numPr>
          <w:ilvl w:val="1"/>
          <w:numId w:val="22"/>
        </w:numPr>
        <w:rPr>
          <w:rFonts w:ascii="Helvetica" w:hAnsi="Helvetica"/>
          <w:sz w:val="20"/>
        </w:rPr>
      </w:pPr>
      <w:r>
        <w:rPr>
          <w:rFonts w:ascii="Helvetica" w:hAnsi="Helvetica"/>
          <w:sz w:val="20"/>
        </w:rPr>
        <w:t>Where complainant says it was non-consensual, court will accept unless they find complainant not to be credible</w:t>
      </w:r>
    </w:p>
    <w:p w:rsidR="004A3E81" w:rsidRDefault="003A2716" w:rsidP="00B7056F">
      <w:pPr>
        <w:pStyle w:val="ListParagraph"/>
        <w:numPr>
          <w:ilvl w:val="1"/>
          <w:numId w:val="22"/>
        </w:numPr>
        <w:rPr>
          <w:rFonts w:ascii="Helvetica" w:hAnsi="Helvetica"/>
          <w:sz w:val="20"/>
        </w:rPr>
      </w:pPr>
      <w:r>
        <w:rPr>
          <w:rFonts w:ascii="Helvetica" w:hAnsi="Helvetica"/>
          <w:sz w:val="20"/>
        </w:rPr>
        <w:t>Defendant must show they took reasonable steps to show there was consent: be clear about consent being given</w:t>
      </w:r>
    </w:p>
    <w:p w:rsidR="00DC3D53" w:rsidRPr="006648AC" w:rsidRDefault="008C4805" w:rsidP="00B7056F">
      <w:pPr>
        <w:pStyle w:val="ListParagraph"/>
        <w:numPr>
          <w:ilvl w:val="1"/>
          <w:numId w:val="22"/>
        </w:numPr>
        <w:rPr>
          <w:rFonts w:ascii="Helvetica" w:hAnsi="Helvetica"/>
          <w:sz w:val="20"/>
        </w:rPr>
      </w:pPr>
      <w:r>
        <w:rPr>
          <w:rFonts w:ascii="Helvetica" w:hAnsi="Helvetica"/>
          <w:b/>
          <w:sz w:val="20"/>
        </w:rPr>
        <w:t>Rule</w:t>
      </w:r>
      <w:r>
        <w:rPr>
          <w:rFonts w:ascii="Helvetica" w:hAnsi="Helvetica"/>
          <w:sz w:val="20"/>
        </w:rPr>
        <w:t>: mistaken belief in consent can only operate to negate the mens rea required for sexual assault where the accused can show that they believed the complainant communicated consent to the sexual contact in question</w:t>
      </w:r>
    </w:p>
    <w:p w:rsidR="00460F23" w:rsidRPr="009F567E" w:rsidRDefault="00460F23" w:rsidP="00DC3D53">
      <w:pPr>
        <w:pStyle w:val="ListParagraph"/>
        <w:ind w:left="1080"/>
        <w:rPr>
          <w:rFonts w:ascii="Helvetica" w:hAnsi="Helvetica"/>
          <w:sz w:val="20"/>
        </w:rPr>
      </w:pPr>
    </w:p>
    <w:p w:rsidR="00460F23" w:rsidRPr="00460F23" w:rsidRDefault="00460F23" w:rsidP="00460F23">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Non-Marine Underwriters (R) v Scalera (A):</w:t>
      </w:r>
      <w:r w:rsidR="005E73ED">
        <w:rPr>
          <w:rFonts w:ascii="Helvetica" w:hAnsi="Helvetica"/>
          <w:b/>
          <w:sz w:val="20"/>
        </w:rPr>
        <w:t xml:space="preserve"> </w:t>
      </w:r>
      <w:r w:rsidR="005E73ED" w:rsidRPr="004E374F">
        <w:rPr>
          <w:rFonts w:ascii="Helvetica" w:hAnsi="Helvetica"/>
          <w:i/>
          <w:sz w:val="20"/>
        </w:rPr>
        <w:t xml:space="preserve">tort of sexual battery – </w:t>
      </w:r>
      <w:r w:rsidR="00FB7BE1">
        <w:rPr>
          <w:rFonts w:ascii="Helvetica" w:hAnsi="Helvetica"/>
          <w:i/>
          <w:sz w:val="20"/>
        </w:rPr>
        <w:t>consent = defence, proven by defendant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1"/>
        <w:gridCol w:w="9039"/>
      </w:tblGrid>
      <w:tr w:rsidR="00086D7C">
        <w:tc>
          <w:tcPr>
            <w:tcW w:w="1401" w:type="dxa"/>
          </w:tcPr>
          <w:p w:rsidR="00086D7C" w:rsidRPr="00420B96" w:rsidRDefault="00086D7C" w:rsidP="00420B96">
            <w:pPr>
              <w:rPr>
                <w:rFonts w:ascii="Helvetica" w:hAnsi="Helvetica"/>
                <w:sz w:val="20"/>
              </w:rPr>
            </w:pPr>
            <w:r>
              <w:rPr>
                <w:rFonts w:ascii="Helvetica" w:hAnsi="Helvetica"/>
                <w:b/>
                <w:sz w:val="20"/>
              </w:rPr>
              <w:t>Facts</w:t>
            </w:r>
          </w:p>
        </w:tc>
        <w:tc>
          <w:tcPr>
            <w:tcW w:w="9039" w:type="dxa"/>
          </w:tcPr>
          <w:p w:rsidR="00086D7C" w:rsidRDefault="00086D7C" w:rsidP="008D35D1">
            <w:pPr>
              <w:spacing w:after="100"/>
              <w:rPr>
                <w:rFonts w:ascii="Helvetica" w:hAnsi="Helvetica"/>
                <w:sz w:val="20"/>
              </w:rPr>
            </w:pPr>
            <w:r>
              <w:rPr>
                <w:rFonts w:ascii="Helvetica" w:hAnsi="Helvetica"/>
                <w:sz w:val="20"/>
              </w:rPr>
              <w:t>A plaintiff sued 5 BC Transit bus drivers, including the appellant</w:t>
            </w:r>
            <w:r w:rsidR="00541D27">
              <w:rPr>
                <w:rFonts w:ascii="Helvetica" w:hAnsi="Helvetica"/>
                <w:sz w:val="20"/>
              </w:rPr>
              <w:t>.  A’s homeowner insurance policy issued by R, included coverage for compensatory damage because of bodily injury</w:t>
            </w:r>
            <w:r w:rsidR="004360D7">
              <w:rPr>
                <w:rFonts w:ascii="Helvetica" w:hAnsi="Helvetica"/>
                <w:sz w:val="20"/>
              </w:rPr>
              <w:t xml:space="preserve"> BCSC dismissed R’s request for declaration it not be required to defend the appellant against the plaintiff’s claims</w:t>
            </w:r>
            <w:r w:rsidR="00FB7BE1">
              <w:rPr>
                <w:rFonts w:ascii="Helvetica" w:hAnsi="Helvetica"/>
                <w:sz w:val="20"/>
              </w:rPr>
              <w:t xml:space="preserve">.  </w:t>
            </w:r>
            <w:r w:rsidR="003B618A">
              <w:rPr>
                <w:rFonts w:ascii="Helvetica" w:hAnsi="Helvetica"/>
                <w:sz w:val="20"/>
              </w:rPr>
              <w:t>Court of Appeal allowed the respondent’s appeal; appeal dismissed.</w:t>
            </w:r>
          </w:p>
        </w:tc>
      </w:tr>
      <w:tr w:rsidR="00086D7C">
        <w:tc>
          <w:tcPr>
            <w:tcW w:w="1401" w:type="dxa"/>
          </w:tcPr>
          <w:p w:rsidR="00086D7C" w:rsidRDefault="00795067" w:rsidP="00420B96">
            <w:pPr>
              <w:rPr>
                <w:rFonts w:ascii="Helvetica" w:hAnsi="Helvetica"/>
                <w:b/>
                <w:sz w:val="20"/>
              </w:rPr>
            </w:pPr>
            <w:r>
              <w:rPr>
                <w:rFonts w:ascii="Helvetica" w:hAnsi="Helvetica"/>
                <w:b/>
                <w:sz w:val="20"/>
              </w:rPr>
              <w:t>Significance</w:t>
            </w:r>
          </w:p>
        </w:tc>
        <w:tc>
          <w:tcPr>
            <w:tcW w:w="9039" w:type="dxa"/>
          </w:tcPr>
          <w:p w:rsidR="00D92FD3" w:rsidRDefault="00D92FD3" w:rsidP="001601FA">
            <w:pPr>
              <w:pStyle w:val="ListParagraph"/>
              <w:numPr>
                <w:ilvl w:val="0"/>
                <w:numId w:val="14"/>
              </w:numPr>
              <w:spacing w:after="100"/>
              <w:rPr>
                <w:rFonts w:ascii="Helvetica" w:hAnsi="Helvetica"/>
                <w:sz w:val="20"/>
              </w:rPr>
            </w:pPr>
            <w:r>
              <w:rPr>
                <w:rFonts w:ascii="Helvetica" w:hAnsi="Helvetica"/>
                <w:sz w:val="20"/>
              </w:rPr>
              <w:t>In the tort of sexual battery, consent operates as a defence and must be proven by the defendant</w:t>
            </w:r>
          </w:p>
          <w:p w:rsidR="00686AAE" w:rsidRDefault="00686AAE" w:rsidP="001601FA">
            <w:pPr>
              <w:pStyle w:val="ListParagraph"/>
              <w:numPr>
                <w:ilvl w:val="0"/>
                <w:numId w:val="14"/>
              </w:numPr>
              <w:spacing w:after="100"/>
              <w:rPr>
                <w:rFonts w:ascii="Helvetica" w:hAnsi="Helvetica"/>
                <w:sz w:val="20"/>
              </w:rPr>
            </w:pPr>
            <w:r>
              <w:rPr>
                <w:rFonts w:ascii="Helvetica" w:hAnsi="Helvetica"/>
                <w:sz w:val="20"/>
              </w:rPr>
              <w:t>Exclusion in the policy should be interpreted as requiring an intent to injure.  In an allegation of sexual battery, courts will presume that defendant intended harm</w:t>
            </w:r>
          </w:p>
          <w:p w:rsidR="00C27FA8" w:rsidRDefault="00E8119F" w:rsidP="001601FA">
            <w:pPr>
              <w:pStyle w:val="ListParagraph"/>
              <w:numPr>
                <w:ilvl w:val="0"/>
                <w:numId w:val="14"/>
              </w:numPr>
              <w:spacing w:after="100"/>
              <w:rPr>
                <w:rFonts w:ascii="Helvetica" w:hAnsi="Helvetica"/>
                <w:sz w:val="20"/>
              </w:rPr>
            </w:pPr>
            <w:r>
              <w:rPr>
                <w:rFonts w:ascii="Helvetica" w:hAnsi="Helvetica"/>
                <w:sz w:val="20"/>
              </w:rPr>
              <w:t>McLachlin: if the D does not deny that sexual contact occurred, he</w:t>
            </w:r>
            <w:r w:rsidR="00C27FA8">
              <w:rPr>
                <w:rFonts w:ascii="Helvetica" w:hAnsi="Helvetica"/>
                <w:sz w:val="20"/>
              </w:rPr>
              <w:t xml:space="preserve"> bears the burden of proving th</w:t>
            </w:r>
            <w:r>
              <w:rPr>
                <w:rFonts w:ascii="Helvetica" w:hAnsi="Helvetica"/>
                <w:sz w:val="20"/>
              </w:rPr>
              <w:t>at the plaintiff consented or that a reasonable person in his position would have thought that she consented</w:t>
            </w:r>
          </w:p>
          <w:p w:rsidR="00C27FA8" w:rsidRDefault="00C27FA8" w:rsidP="001601FA">
            <w:pPr>
              <w:pStyle w:val="ListParagraph"/>
              <w:numPr>
                <w:ilvl w:val="0"/>
                <w:numId w:val="14"/>
              </w:numPr>
              <w:spacing w:after="100"/>
              <w:rPr>
                <w:rFonts w:ascii="Helvetica" w:hAnsi="Helvetica"/>
                <w:sz w:val="20"/>
              </w:rPr>
            </w:pPr>
            <w:r>
              <w:rPr>
                <w:rFonts w:ascii="Helvetica" w:hAnsi="Helvetica"/>
                <w:sz w:val="20"/>
              </w:rPr>
              <w:t>Case law: settled rule that requires P in a battery case to show only contact through a direct, intentional act of the defendant and places the onus on the defendant of showing consent or lawful excuse, including actual or constructive consent</w:t>
            </w:r>
          </w:p>
          <w:p w:rsidR="00C27FA8" w:rsidRDefault="00C27FA8" w:rsidP="001601FA">
            <w:pPr>
              <w:pStyle w:val="ListParagraph"/>
              <w:numPr>
                <w:ilvl w:val="0"/>
                <w:numId w:val="14"/>
              </w:numPr>
              <w:spacing w:after="100"/>
              <w:rPr>
                <w:rFonts w:ascii="Helvetica" w:hAnsi="Helvetica"/>
                <w:sz w:val="20"/>
              </w:rPr>
            </w:pPr>
            <w:r>
              <w:rPr>
                <w:rFonts w:ascii="Helvetica" w:hAnsi="Helvetica"/>
                <w:b/>
                <w:sz w:val="20"/>
              </w:rPr>
              <w:t>Interference is direct if it is the immediate consequence of a force set in motion by an act of the defendant</w:t>
            </w:r>
          </w:p>
          <w:p w:rsidR="00ED7CEE" w:rsidRDefault="00C27FA8" w:rsidP="001601FA">
            <w:pPr>
              <w:pStyle w:val="ListParagraph"/>
              <w:numPr>
                <w:ilvl w:val="0"/>
                <w:numId w:val="14"/>
              </w:numPr>
              <w:spacing w:after="100"/>
              <w:rPr>
                <w:rFonts w:ascii="Helvetica" w:hAnsi="Helvetica"/>
                <w:sz w:val="20"/>
              </w:rPr>
            </w:pPr>
            <w:r>
              <w:rPr>
                <w:rFonts w:ascii="Helvetica" w:hAnsi="Helvetica"/>
                <w:sz w:val="20"/>
              </w:rPr>
              <w:t>“Sex is not an ordinary casual contact which must be accepted in everyday life, nor is it the sort of contact to which consent can be implied”</w:t>
            </w:r>
          </w:p>
          <w:p w:rsidR="00086D7C" w:rsidRPr="001601FA" w:rsidRDefault="00086D7C" w:rsidP="00ED7CEE">
            <w:pPr>
              <w:pStyle w:val="ListParagraph"/>
              <w:spacing w:after="100"/>
              <w:ind w:left="360"/>
              <w:rPr>
                <w:rFonts w:ascii="Helvetica" w:hAnsi="Helvetica"/>
                <w:sz w:val="20"/>
              </w:rPr>
            </w:pPr>
          </w:p>
        </w:tc>
      </w:tr>
    </w:tbl>
    <w:p w:rsidR="00EC364B" w:rsidRPr="001E5AE2" w:rsidRDefault="00EC364B" w:rsidP="00EC364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b/>
          <w:sz w:val="22"/>
        </w:rPr>
      </w:pPr>
      <w:r>
        <w:rPr>
          <w:rFonts w:asciiTheme="majorHAnsi" w:hAnsiTheme="majorHAnsi"/>
          <w:b/>
          <w:sz w:val="22"/>
        </w:rPr>
        <w:t>False Imprisonment</w:t>
      </w:r>
    </w:p>
    <w:p w:rsidR="00AB4481" w:rsidRDefault="00293092" w:rsidP="00460F23">
      <w:pPr>
        <w:rPr>
          <w:rFonts w:ascii="Helvetica" w:hAnsi="Helvetica"/>
          <w:sz w:val="20"/>
        </w:rPr>
      </w:pPr>
      <w:r>
        <w:rPr>
          <w:rFonts w:ascii="Helvetica" w:hAnsi="Helvetica"/>
          <w:b/>
          <w:sz w:val="20"/>
          <w:u w:val="single"/>
        </w:rPr>
        <w:t>Definition</w:t>
      </w:r>
      <w:r>
        <w:rPr>
          <w:rFonts w:ascii="Helvetica" w:hAnsi="Helvetica"/>
          <w:sz w:val="20"/>
        </w:rPr>
        <w:t xml:space="preserve">: </w:t>
      </w:r>
      <w:r w:rsidR="00E25AEF">
        <w:rPr>
          <w:rFonts w:ascii="Helvetica" w:hAnsi="Helvetica"/>
          <w:sz w:val="20"/>
        </w:rPr>
        <w:t xml:space="preserve">False imprisonment is the </w:t>
      </w:r>
      <w:r w:rsidR="00E25AEF">
        <w:rPr>
          <w:rFonts w:ascii="Helvetica" w:hAnsi="Helvetica"/>
          <w:sz w:val="20"/>
          <w:u w:val="single"/>
        </w:rPr>
        <w:t>direct and intentional imprisonment of another person</w:t>
      </w:r>
      <w:r w:rsidR="00E25AEF">
        <w:rPr>
          <w:rFonts w:ascii="Helvetica" w:hAnsi="Helvetica"/>
          <w:sz w:val="20"/>
        </w:rPr>
        <w:t xml:space="preserve">.  </w:t>
      </w:r>
    </w:p>
    <w:p w:rsidR="00F36387" w:rsidRDefault="00AB4481" w:rsidP="00AB4481">
      <w:pPr>
        <w:pStyle w:val="ListParagraph"/>
        <w:numPr>
          <w:ilvl w:val="0"/>
          <w:numId w:val="23"/>
        </w:numPr>
        <w:rPr>
          <w:rFonts w:ascii="Helvetica" w:hAnsi="Helvetica"/>
          <w:sz w:val="20"/>
        </w:rPr>
      </w:pPr>
      <w:r>
        <w:rPr>
          <w:rFonts w:ascii="Helvetica" w:hAnsi="Helvetica"/>
          <w:sz w:val="20"/>
        </w:rPr>
        <w:t xml:space="preserve">Actionable </w:t>
      </w:r>
      <w:r>
        <w:rPr>
          <w:rFonts w:ascii="Helvetica" w:hAnsi="Helvetica"/>
          <w:i/>
          <w:sz w:val="20"/>
        </w:rPr>
        <w:t>per se</w:t>
      </w:r>
      <w:r>
        <w:rPr>
          <w:rFonts w:ascii="Helvetica" w:hAnsi="Helvetica"/>
          <w:sz w:val="20"/>
        </w:rPr>
        <w:t>, without proof of damage</w:t>
      </w:r>
    </w:p>
    <w:p w:rsidR="001D4722" w:rsidRDefault="001D4722" w:rsidP="001D4722">
      <w:pPr>
        <w:rPr>
          <w:rFonts w:ascii="Helvetica" w:hAnsi="Helvetica"/>
          <w:sz w:val="20"/>
        </w:rPr>
      </w:pPr>
    </w:p>
    <w:p w:rsidR="001D4722" w:rsidRDefault="001D4722" w:rsidP="001D4722">
      <w:pPr>
        <w:rPr>
          <w:rFonts w:ascii="Helvetica" w:hAnsi="Helvetica"/>
          <w:sz w:val="20"/>
        </w:rPr>
      </w:pPr>
      <w:r>
        <w:rPr>
          <w:rFonts w:ascii="Helvetica" w:hAnsi="Helvetica"/>
          <w:b/>
          <w:sz w:val="20"/>
          <w:u w:val="single"/>
        </w:rPr>
        <w:t>Elements</w:t>
      </w:r>
    </w:p>
    <w:p w:rsidR="0090116B" w:rsidRPr="00ED7CEE" w:rsidRDefault="001D4722" w:rsidP="001D4722">
      <w:pPr>
        <w:pStyle w:val="ListParagraph"/>
        <w:numPr>
          <w:ilvl w:val="0"/>
          <w:numId w:val="23"/>
        </w:numPr>
        <w:rPr>
          <w:rFonts w:ascii="Helvetica" w:hAnsi="Helvetica"/>
          <w:b/>
          <w:sz w:val="20"/>
        </w:rPr>
      </w:pPr>
      <w:r w:rsidRPr="00ED7CEE">
        <w:rPr>
          <w:rFonts w:ascii="Helvetica" w:hAnsi="Helvetica"/>
          <w:b/>
          <w:sz w:val="20"/>
        </w:rPr>
        <w:t xml:space="preserve">Direct and intentional </w:t>
      </w:r>
    </w:p>
    <w:p w:rsidR="00AE1784" w:rsidRPr="002D26C0" w:rsidRDefault="00517D2E" w:rsidP="0090116B">
      <w:pPr>
        <w:pStyle w:val="ListParagraph"/>
        <w:numPr>
          <w:ilvl w:val="1"/>
          <w:numId w:val="23"/>
        </w:numPr>
        <w:rPr>
          <w:rFonts w:ascii="Helvetica" w:hAnsi="Helvetica"/>
          <w:sz w:val="20"/>
        </w:rPr>
      </w:pPr>
      <w:r w:rsidRPr="002D26C0">
        <w:rPr>
          <w:rFonts w:ascii="Helvetica" w:hAnsi="Helvetica"/>
          <w:sz w:val="20"/>
        </w:rPr>
        <w:t xml:space="preserve">Plaintiff must prove directness </w:t>
      </w:r>
      <w:r w:rsidRPr="00517D2E">
        <w:rPr>
          <w:rFonts w:ascii="Helvetica" w:hAnsi="Helvetica"/>
          <w:sz w:val="20"/>
        </w:rPr>
        <w:sym w:font="Wingdings" w:char="F0E0"/>
      </w:r>
      <w:r w:rsidRPr="002D26C0">
        <w:rPr>
          <w:rFonts w:ascii="Helvetica" w:hAnsi="Helvetica"/>
          <w:sz w:val="20"/>
        </w:rPr>
        <w:t xml:space="preserve"> once established, </w:t>
      </w:r>
      <w:r w:rsidR="00724E9B" w:rsidRPr="002D26C0">
        <w:rPr>
          <w:rFonts w:ascii="Helvetica" w:hAnsi="Helvetica"/>
          <w:sz w:val="20"/>
        </w:rPr>
        <w:t>D carries burden of showing actions unintentional or not negligent</w:t>
      </w:r>
    </w:p>
    <w:p w:rsidR="00746810" w:rsidRDefault="00AE1784" w:rsidP="0090116B">
      <w:pPr>
        <w:pStyle w:val="ListParagraph"/>
        <w:numPr>
          <w:ilvl w:val="1"/>
          <w:numId w:val="23"/>
        </w:numPr>
        <w:rPr>
          <w:rFonts w:ascii="Helvetica" w:hAnsi="Helvetica"/>
          <w:sz w:val="20"/>
        </w:rPr>
      </w:pPr>
      <w:r>
        <w:rPr>
          <w:rFonts w:ascii="Helvetica" w:hAnsi="Helvetica"/>
          <w:sz w:val="20"/>
        </w:rPr>
        <w:t>Defences: consent, legal authority</w:t>
      </w:r>
    </w:p>
    <w:p w:rsidR="005D4C91" w:rsidRDefault="005D4C91" w:rsidP="00746810">
      <w:pPr>
        <w:pStyle w:val="ListParagraph"/>
        <w:ind w:left="1080"/>
        <w:rPr>
          <w:rFonts w:ascii="Helvetica" w:hAnsi="Helvetica"/>
          <w:sz w:val="20"/>
        </w:rPr>
      </w:pPr>
    </w:p>
    <w:p w:rsidR="00746810" w:rsidRPr="00ED7CEE" w:rsidRDefault="005D4C91" w:rsidP="001D4722">
      <w:pPr>
        <w:pStyle w:val="ListParagraph"/>
        <w:numPr>
          <w:ilvl w:val="0"/>
          <w:numId w:val="23"/>
        </w:numPr>
        <w:rPr>
          <w:rFonts w:ascii="Helvetica" w:hAnsi="Helvetica"/>
          <w:b/>
          <w:sz w:val="20"/>
        </w:rPr>
      </w:pPr>
      <w:r w:rsidRPr="00ED7CEE">
        <w:rPr>
          <w:rFonts w:ascii="Helvetica" w:hAnsi="Helvetica"/>
          <w:b/>
          <w:sz w:val="20"/>
        </w:rPr>
        <w:t>Imprisonment of another person</w:t>
      </w:r>
    </w:p>
    <w:p w:rsidR="00746810" w:rsidRDefault="00746810" w:rsidP="00746810">
      <w:pPr>
        <w:pStyle w:val="ListParagraph"/>
        <w:numPr>
          <w:ilvl w:val="1"/>
          <w:numId w:val="23"/>
        </w:numPr>
        <w:rPr>
          <w:rFonts w:ascii="Helvetica" w:hAnsi="Helvetica"/>
          <w:sz w:val="20"/>
        </w:rPr>
      </w:pPr>
      <w:r>
        <w:rPr>
          <w:rFonts w:ascii="Helvetica" w:hAnsi="Helvetica"/>
          <w:sz w:val="20"/>
        </w:rPr>
        <w:t xml:space="preserve">There must be complete restriction on plaintiff’s physical liberty: </w:t>
      </w:r>
      <w:r w:rsidRPr="00746810">
        <w:rPr>
          <w:rFonts w:ascii="Helvetica" w:hAnsi="Helvetica"/>
          <w:color w:val="FF0000"/>
          <w:sz w:val="20"/>
        </w:rPr>
        <w:t>Bird v Jones</w:t>
      </w:r>
    </w:p>
    <w:p w:rsidR="00CF563C" w:rsidRPr="00ED7CEE" w:rsidRDefault="002D26C0" w:rsidP="002D26C0">
      <w:pPr>
        <w:pStyle w:val="ListParagraph"/>
        <w:numPr>
          <w:ilvl w:val="2"/>
          <w:numId w:val="23"/>
        </w:numPr>
        <w:rPr>
          <w:rFonts w:ascii="Helvetica" w:hAnsi="Helvetica"/>
          <w:sz w:val="20"/>
        </w:rPr>
      </w:pPr>
      <w:r w:rsidRPr="00ED7CEE">
        <w:rPr>
          <w:rFonts w:ascii="Helvetica" w:hAnsi="Helvetica"/>
          <w:sz w:val="20"/>
        </w:rPr>
        <w:t>Restraint may be imposed by b</w:t>
      </w:r>
      <w:r w:rsidR="00B263AD" w:rsidRPr="00ED7CEE">
        <w:rPr>
          <w:rFonts w:ascii="Helvetica" w:hAnsi="Helvetica"/>
          <w:sz w:val="20"/>
        </w:rPr>
        <w:t>arriers</w:t>
      </w:r>
      <w:r w:rsidRPr="00ED7CEE">
        <w:rPr>
          <w:rFonts w:ascii="Helvetica" w:hAnsi="Helvetica"/>
          <w:sz w:val="20"/>
        </w:rPr>
        <w:t>, a</w:t>
      </w:r>
      <w:r w:rsidR="00B263AD" w:rsidRPr="00ED7CEE">
        <w:rPr>
          <w:rFonts w:ascii="Helvetica" w:hAnsi="Helvetica"/>
          <w:sz w:val="20"/>
        </w:rPr>
        <w:t>n implicit or explicit threat of force</w:t>
      </w:r>
      <w:r w:rsidRPr="00ED7CEE">
        <w:rPr>
          <w:rFonts w:ascii="Helvetica" w:hAnsi="Helvetica"/>
          <w:sz w:val="20"/>
        </w:rPr>
        <w:t>, a</w:t>
      </w:r>
      <w:r w:rsidR="00B263AD" w:rsidRPr="00ED7CEE">
        <w:rPr>
          <w:rFonts w:ascii="Helvetica" w:hAnsi="Helvetica"/>
          <w:sz w:val="20"/>
        </w:rPr>
        <w:t>n explicit assertion of legal authority</w:t>
      </w:r>
    </w:p>
    <w:p w:rsidR="00C975A3" w:rsidRPr="00C975A3" w:rsidRDefault="00B90505" w:rsidP="005B01E1">
      <w:pPr>
        <w:pStyle w:val="ListParagraph"/>
        <w:numPr>
          <w:ilvl w:val="2"/>
          <w:numId w:val="23"/>
        </w:numPr>
        <w:rPr>
          <w:rFonts w:ascii="Helvetica" w:hAnsi="Helvetica"/>
          <w:sz w:val="20"/>
        </w:rPr>
      </w:pPr>
      <w:r w:rsidRPr="005B01E1">
        <w:rPr>
          <w:rFonts w:ascii="Helvetica" w:hAnsi="Helvetica"/>
          <w:sz w:val="20"/>
        </w:rPr>
        <w:t>Psychological imprisonment: person intimidated by show of authority, fear of consequences of refusal, apprehended use of force, or sought solely to avoid public embarrassment</w:t>
      </w:r>
      <w:r w:rsidR="00181557" w:rsidRPr="005B01E1">
        <w:rPr>
          <w:rFonts w:ascii="Helvetica" w:hAnsi="Helvetica"/>
          <w:sz w:val="20"/>
        </w:rPr>
        <w:t xml:space="preserve">: </w:t>
      </w:r>
      <w:r w:rsidR="00181557" w:rsidRPr="005B01E1">
        <w:rPr>
          <w:rFonts w:ascii="Helvetica" w:hAnsi="Helvetica"/>
          <w:color w:val="FF0000"/>
          <w:sz w:val="20"/>
        </w:rPr>
        <w:t>Campbell v S.S. Kresge</w:t>
      </w:r>
    </w:p>
    <w:p w:rsidR="00594FA0" w:rsidRPr="002D26C0" w:rsidRDefault="00C975A3" w:rsidP="002D26C0">
      <w:pPr>
        <w:pStyle w:val="ListParagraph"/>
        <w:numPr>
          <w:ilvl w:val="2"/>
          <w:numId w:val="23"/>
        </w:numPr>
        <w:rPr>
          <w:rFonts w:ascii="Helvetica" w:hAnsi="Helvetica"/>
          <w:sz w:val="20"/>
        </w:rPr>
      </w:pPr>
      <w:r>
        <w:rPr>
          <w:rFonts w:ascii="Helvetica" w:hAnsi="Helvetica"/>
          <w:sz w:val="20"/>
        </w:rPr>
        <w:t>Reasonable means of escape: anything that puts the plaintiff in risk of serious personal injury is not escape</w:t>
      </w:r>
      <w:r w:rsidR="002D26C0">
        <w:rPr>
          <w:rFonts w:ascii="Helvetica" w:hAnsi="Helvetica"/>
          <w:sz w:val="20"/>
        </w:rPr>
        <w:t xml:space="preserve">.  </w:t>
      </w:r>
      <w:r w:rsidRPr="002D26C0">
        <w:rPr>
          <w:rFonts w:ascii="Helvetica" w:hAnsi="Helvetica"/>
          <w:sz w:val="20"/>
        </w:rPr>
        <w:t>Anything that forces plaintiff to commit trespass is also not an escape</w:t>
      </w:r>
    </w:p>
    <w:p w:rsidR="006F104C" w:rsidRDefault="006F104C" w:rsidP="00CF563C">
      <w:pPr>
        <w:pStyle w:val="ListParagraph"/>
        <w:numPr>
          <w:ilvl w:val="2"/>
          <w:numId w:val="23"/>
        </w:numPr>
        <w:rPr>
          <w:rFonts w:ascii="Helvetica" w:hAnsi="Helvetica"/>
          <w:sz w:val="20"/>
        </w:rPr>
      </w:pPr>
      <w:r>
        <w:rPr>
          <w:rFonts w:ascii="Helvetica" w:hAnsi="Helvetica"/>
          <w:sz w:val="20"/>
        </w:rPr>
        <w:t>Traditionally, awareness of confinement unnecessary</w:t>
      </w:r>
    </w:p>
    <w:p w:rsidR="006E5304" w:rsidRDefault="00BA3821" w:rsidP="006F104C">
      <w:pPr>
        <w:pStyle w:val="ListParagraph"/>
        <w:numPr>
          <w:ilvl w:val="3"/>
          <w:numId w:val="23"/>
        </w:numPr>
        <w:rPr>
          <w:rFonts w:ascii="Helvetica" w:hAnsi="Helvetica"/>
          <w:sz w:val="20"/>
        </w:rPr>
      </w:pPr>
      <w:r>
        <w:rPr>
          <w:rFonts w:ascii="Helvetica" w:hAnsi="Helvetica"/>
          <w:sz w:val="20"/>
        </w:rPr>
        <w:t>No Canadian authority on whether or not plaintiff must be conscious of his imprisonment</w:t>
      </w:r>
    </w:p>
    <w:p w:rsidR="00DC5104" w:rsidRDefault="00DC5104" w:rsidP="006E5304">
      <w:pPr>
        <w:pStyle w:val="ListParagraph"/>
        <w:ind w:left="2520"/>
        <w:rPr>
          <w:rFonts w:ascii="Helvetica" w:hAnsi="Helvetica"/>
          <w:sz w:val="20"/>
        </w:rPr>
      </w:pPr>
    </w:p>
    <w:p w:rsidR="00824775" w:rsidRDefault="00824775" w:rsidP="00824775">
      <w:pPr>
        <w:pStyle w:val="ListParagraph"/>
        <w:numPr>
          <w:ilvl w:val="2"/>
          <w:numId w:val="23"/>
        </w:numPr>
        <w:rPr>
          <w:rFonts w:ascii="Helvetica" w:hAnsi="Helvetica"/>
          <w:sz w:val="20"/>
        </w:rPr>
      </w:pPr>
      <w:r>
        <w:rPr>
          <w:rFonts w:ascii="Helvetica" w:hAnsi="Helvetica"/>
          <w:sz w:val="20"/>
        </w:rPr>
        <w:t>Indirect false imprisonment</w:t>
      </w:r>
      <w:r w:rsidR="00A02B2E">
        <w:rPr>
          <w:rFonts w:ascii="Helvetica" w:hAnsi="Helvetica"/>
          <w:sz w:val="20"/>
        </w:rPr>
        <w:t xml:space="preserve"> (</w:t>
      </w:r>
      <w:r w:rsidR="00A02B2E" w:rsidRPr="00A02B2E">
        <w:rPr>
          <w:rFonts w:ascii="Helvetica" w:hAnsi="Helvetica"/>
          <w:color w:val="FF0000"/>
          <w:sz w:val="20"/>
        </w:rPr>
        <w:t>Roberts v Buster’s Auto Towing Service</w:t>
      </w:r>
      <w:r w:rsidR="00A02B2E">
        <w:rPr>
          <w:rFonts w:ascii="Helvetica" w:hAnsi="Helvetica"/>
          <w:sz w:val="20"/>
        </w:rPr>
        <w:t>)</w:t>
      </w:r>
      <w:r>
        <w:rPr>
          <w:rFonts w:ascii="Helvetica" w:hAnsi="Helvetica"/>
          <w:sz w:val="20"/>
        </w:rPr>
        <w:t>:</w:t>
      </w:r>
    </w:p>
    <w:p w:rsidR="00824775" w:rsidRDefault="00824775" w:rsidP="00824775">
      <w:pPr>
        <w:pStyle w:val="ListParagraph"/>
        <w:numPr>
          <w:ilvl w:val="3"/>
          <w:numId w:val="23"/>
        </w:numPr>
        <w:rPr>
          <w:rFonts w:ascii="Helvetica" w:hAnsi="Helvetica"/>
          <w:sz w:val="20"/>
        </w:rPr>
      </w:pPr>
      <w:r>
        <w:rPr>
          <w:rFonts w:ascii="Helvetica" w:hAnsi="Helvetica"/>
          <w:sz w:val="20"/>
        </w:rPr>
        <w:t>B falsely imprisons C, but on the basis of info provided by A</w:t>
      </w:r>
    </w:p>
    <w:p w:rsidR="002D26C0" w:rsidRDefault="00824775" w:rsidP="002D26C0">
      <w:pPr>
        <w:pStyle w:val="ListParagraph"/>
        <w:numPr>
          <w:ilvl w:val="3"/>
          <w:numId w:val="23"/>
        </w:numPr>
        <w:rPr>
          <w:rFonts w:ascii="Helvetica" w:hAnsi="Helvetica"/>
          <w:sz w:val="20"/>
        </w:rPr>
      </w:pPr>
      <w:r>
        <w:rPr>
          <w:rFonts w:ascii="Helvetica" w:hAnsi="Helvetica"/>
          <w:sz w:val="20"/>
        </w:rPr>
        <w:t>If B has individual discretion (choice) about following guidance provided by A, then A cannot be liable</w:t>
      </w:r>
      <w:r w:rsidR="002D26C0">
        <w:rPr>
          <w:rFonts w:ascii="Helvetica" w:hAnsi="Helvetica"/>
          <w:sz w:val="20"/>
        </w:rPr>
        <w:t>.</w:t>
      </w:r>
    </w:p>
    <w:p w:rsidR="00697459" w:rsidRDefault="00824775" w:rsidP="002D26C0">
      <w:pPr>
        <w:pStyle w:val="ListParagraph"/>
        <w:numPr>
          <w:ilvl w:val="3"/>
          <w:numId w:val="23"/>
        </w:numPr>
        <w:rPr>
          <w:rFonts w:ascii="Helvetica" w:hAnsi="Helvetica"/>
          <w:sz w:val="20"/>
        </w:rPr>
      </w:pPr>
      <w:r>
        <w:rPr>
          <w:rFonts w:ascii="Helvetica" w:hAnsi="Helvetica"/>
          <w:sz w:val="20"/>
        </w:rPr>
        <w:t>If B has no discretion and must act on basis of A’s information, then A can also be liable for false imprisonment</w:t>
      </w:r>
    </w:p>
    <w:p w:rsidR="007437AA" w:rsidRDefault="007437AA" w:rsidP="007437AA">
      <w:pPr>
        <w:rPr>
          <w:rFonts w:ascii="Helvetica" w:hAnsi="Helvetica"/>
          <w:sz w:val="20"/>
        </w:rPr>
      </w:pPr>
    </w:p>
    <w:p w:rsidR="007437AA" w:rsidRPr="00B27300" w:rsidRDefault="007437AA" w:rsidP="00152DE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 xml:space="preserve">Bird v Jones (1845 </w:t>
      </w:r>
      <w:r w:rsidR="00B27300">
        <w:rPr>
          <w:rFonts w:ascii="Helvetica" w:hAnsi="Helvetica"/>
          <w:b/>
          <w:sz w:val="20"/>
        </w:rPr>
        <w:t>Eng.)</w:t>
      </w:r>
      <w:r w:rsidR="00B27300">
        <w:rPr>
          <w:rFonts w:ascii="Helvetica" w:hAnsi="Helvetica"/>
          <w:sz w:val="20"/>
        </w:rPr>
        <w:t xml:space="preserve">: </w:t>
      </w:r>
      <w:r w:rsidR="0075547A">
        <w:rPr>
          <w:rFonts w:ascii="Helvetica" w:hAnsi="Helvetica"/>
          <w:sz w:val="20"/>
        </w:rPr>
        <w:t>There must be total physical restraint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B27300">
        <w:tc>
          <w:tcPr>
            <w:tcW w:w="1384" w:type="dxa"/>
          </w:tcPr>
          <w:p w:rsidR="00B27300" w:rsidRPr="00420B96" w:rsidRDefault="00B27300" w:rsidP="00420B96">
            <w:pPr>
              <w:rPr>
                <w:rFonts w:ascii="Helvetica" w:hAnsi="Helvetica"/>
                <w:sz w:val="20"/>
              </w:rPr>
            </w:pPr>
            <w:r>
              <w:rPr>
                <w:rFonts w:ascii="Helvetica" w:hAnsi="Helvetica"/>
                <w:b/>
                <w:sz w:val="20"/>
              </w:rPr>
              <w:t>Facts</w:t>
            </w:r>
          </w:p>
        </w:tc>
        <w:tc>
          <w:tcPr>
            <w:tcW w:w="9056" w:type="dxa"/>
          </w:tcPr>
          <w:p w:rsidR="00B27300" w:rsidRDefault="00B27300" w:rsidP="003F72E7">
            <w:pPr>
              <w:spacing w:after="100"/>
              <w:rPr>
                <w:rFonts w:ascii="Helvetica" w:hAnsi="Helvetica"/>
                <w:sz w:val="20"/>
              </w:rPr>
            </w:pPr>
            <w:r>
              <w:rPr>
                <w:rFonts w:ascii="Helvetica" w:hAnsi="Helvetica"/>
                <w:sz w:val="20"/>
              </w:rPr>
              <w:t xml:space="preserve">P wanted to enter public road that had been closed.  </w:t>
            </w:r>
            <w:r w:rsidR="003F7CC6">
              <w:rPr>
                <w:rFonts w:ascii="Helvetica" w:hAnsi="Helvetica"/>
                <w:sz w:val="20"/>
              </w:rPr>
              <w:t>D (police) prevented him from doing so.  D allowed him to remain where he was and to leave, but P refused to leave.  P sued D for false imprisonment</w:t>
            </w:r>
            <w:r>
              <w:rPr>
                <w:rFonts w:ascii="Helvetica" w:hAnsi="Helvetica"/>
                <w:sz w:val="20"/>
              </w:rPr>
              <w:t xml:space="preserve">.  </w:t>
            </w:r>
          </w:p>
        </w:tc>
      </w:tr>
      <w:tr w:rsidR="00DA41B4">
        <w:tc>
          <w:tcPr>
            <w:tcW w:w="1384" w:type="dxa"/>
          </w:tcPr>
          <w:p w:rsidR="00DA41B4" w:rsidRDefault="00DA41B4" w:rsidP="00420B96">
            <w:pPr>
              <w:rPr>
                <w:rFonts w:ascii="Helvetica" w:hAnsi="Helvetica"/>
                <w:b/>
                <w:sz w:val="20"/>
              </w:rPr>
            </w:pPr>
            <w:r>
              <w:rPr>
                <w:rFonts w:ascii="Helvetica" w:hAnsi="Helvetica"/>
                <w:b/>
                <w:sz w:val="20"/>
              </w:rPr>
              <w:t>Issue</w:t>
            </w:r>
          </w:p>
        </w:tc>
        <w:tc>
          <w:tcPr>
            <w:tcW w:w="9056" w:type="dxa"/>
          </w:tcPr>
          <w:p w:rsidR="00DA41B4" w:rsidRDefault="00DA41B4" w:rsidP="003F7CC6">
            <w:pPr>
              <w:spacing w:after="100"/>
              <w:rPr>
                <w:rFonts w:ascii="Helvetica" w:hAnsi="Helvetica"/>
                <w:sz w:val="20"/>
              </w:rPr>
            </w:pPr>
            <w:r>
              <w:rPr>
                <w:rFonts w:ascii="Helvetica" w:hAnsi="Helvetica"/>
                <w:sz w:val="20"/>
              </w:rPr>
              <w:t>Can a party be liable for false imprisonment if he only partially restricts the movement of another?</w:t>
            </w:r>
          </w:p>
        </w:tc>
      </w:tr>
      <w:tr w:rsidR="00B27300">
        <w:tc>
          <w:tcPr>
            <w:tcW w:w="1384" w:type="dxa"/>
          </w:tcPr>
          <w:p w:rsidR="00B27300" w:rsidRDefault="00B27300" w:rsidP="00420B96">
            <w:pPr>
              <w:rPr>
                <w:rFonts w:ascii="Helvetica" w:hAnsi="Helvetica"/>
                <w:b/>
                <w:sz w:val="20"/>
              </w:rPr>
            </w:pPr>
            <w:r>
              <w:rPr>
                <w:rFonts w:ascii="Helvetica" w:hAnsi="Helvetica"/>
                <w:b/>
                <w:sz w:val="20"/>
              </w:rPr>
              <w:t>Ratio</w:t>
            </w:r>
          </w:p>
        </w:tc>
        <w:tc>
          <w:tcPr>
            <w:tcW w:w="9056" w:type="dxa"/>
          </w:tcPr>
          <w:p w:rsidR="00D82880" w:rsidRPr="006E5304" w:rsidRDefault="00D82880" w:rsidP="006E5304">
            <w:pPr>
              <w:pStyle w:val="ListParagraph"/>
              <w:numPr>
                <w:ilvl w:val="0"/>
                <w:numId w:val="55"/>
              </w:numPr>
              <w:spacing w:after="100"/>
              <w:rPr>
                <w:rFonts w:ascii="Helvetica" w:hAnsi="Helvetica"/>
                <w:sz w:val="20"/>
              </w:rPr>
            </w:pPr>
            <w:r w:rsidRPr="006E5304">
              <w:rPr>
                <w:rFonts w:ascii="Helvetica" w:hAnsi="Helvetica"/>
                <w:sz w:val="20"/>
              </w:rPr>
              <w:t>P could have left, but chose not to</w:t>
            </w:r>
          </w:p>
          <w:p w:rsidR="00B27300" w:rsidRPr="006E5304" w:rsidRDefault="00D82880" w:rsidP="006E5304">
            <w:pPr>
              <w:pStyle w:val="ListParagraph"/>
              <w:numPr>
                <w:ilvl w:val="0"/>
                <w:numId w:val="55"/>
              </w:numPr>
              <w:spacing w:after="100"/>
              <w:rPr>
                <w:rFonts w:ascii="Helvetica" w:hAnsi="Helvetica"/>
                <w:sz w:val="20"/>
              </w:rPr>
            </w:pPr>
            <w:r w:rsidRPr="006E5304">
              <w:rPr>
                <w:rFonts w:ascii="Helvetica" w:hAnsi="Helvetica"/>
                <w:sz w:val="20"/>
              </w:rPr>
              <w:t>D did not totally restrict his movements, merely did not allow P to go where he wanted to go</w:t>
            </w:r>
          </w:p>
        </w:tc>
      </w:tr>
      <w:tr w:rsidR="00B27300">
        <w:tc>
          <w:tcPr>
            <w:tcW w:w="1384" w:type="dxa"/>
          </w:tcPr>
          <w:p w:rsidR="00B27300" w:rsidRDefault="008047B9" w:rsidP="00420B96">
            <w:pPr>
              <w:rPr>
                <w:rFonts w:ascii="Helvetica" w:hAnsi="Helvetica"/>
                <w:b/>
                <w:sz w:val="20"/>
              </w:rPr>
            </w:pPr>
            <w:r>
              <w:rPr>
                <w:rFonts w:ascii="Helvetica" w:hAnsi="Helvetica"/>
                <w:b/>
                <w:sz w:val="20"/>
              </w:rPr>
              <w:t>Dissent</w:t>
            </w:r>
          </w:p>
        </w:tc>
        <w:tc>
          <w:tcPr>
            <w:tcW w:w="9056" w:type="dxa"/>
          </w:tcPr>
          <w:p w:rsidR="00B27300" w:rsidRPr="006E5304" w:rsidRDefault="008047B9" w:rsidP="006E5304">
            <w:pPr>
              <w:pStyle w:val="ListParagraph"/>
              <w:numPr>
                <w:ilvl w:val="0"/>
                <w:numId w:val="55"/>
              </w:numPr>
              <w:spacing w:after="100"/>
              <w:rPr>
                <w:rFonts w:ascii="Helvetica" w:hAnsi="Helvetica"/>
                <w:sz w:val="20"/>
              </w:rPr>
            </w:pPr>
            <w:r w:rsidRPr="006E5304">
              <w:rPr>
                <w:rFonts w:ascii="Helvetica" w:hAnsi="Helvetica"/>
                <w:sz w:val="20"/>
              </w:rPr>
              <w:t>Even if one only partially contains another party and prevents him from going where he wants, this is enough for an action of false imprisonment.</w:t>
            </w:r>
          </w:p>
        </w:tc>
      </w:tr>
    </w:tbl>
    <w:p w:rsidR="00A02B2E" w:rsidRDefault="00A02B2E" w:rsidP="007437AA">
      <w:pPr>
        <w:rPr>
          <w:rFonts w:ascii="Helvetica" w:hAnsi="Helvetica"/>
          <w:sz w:val="20"/>
        </w:rPr>
      </w:pPr>
    </w:p>
    <w:p w:rsidR="00A02B2E" w:rsidRPr="00A02B2E" w:rsidRDefault="00A02B2E" w:rsidP="00152DE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EAF1DD" w:themeFill="accent3" w:themeFillTint="33"/>
        <w:rPr>
          <w:rFonts w:ascii="Helvetica" w:hAnsi="Helvetica"/>
          <w:i/>
          <w:sz w:val="20"/>
        </w:rPr>
      </w:pPr>
      <w:r>
        <w:rPr>
          <w:rFonts w:ascii="Helvetica" w:hAnsi="Helvetica"/>
          <w:b/>
          <w:sz w:val="20"/>
        </w:rPr>
        <w:t>Roberts v Buster’s Auto Towing Service Ltd. (1976 BCSC)</w:t>
      </w:r>
      <w:r>
        <w:rPr>
          <w:rFonts w:ascii="Helvetica" w:hAnsi="Helvetica"/>
          <w:sz w:val="20"/>
        </w:rPr>
        <w:t>: Directness; indirect false imprisonment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A02B2E">
        <w:tc>
          <w:tcPr>
            <w:tcW w:w="1384" w:type="dxa"/>
          </w:tcPr>
          <w:p w:rsidR="00A02B2E" w:rsidRPr="00420B96" w:rsidRDefault="00A02B2E" w:rsidP="00420B96">
            <w:pPr>
              <w:rPr>
                <w:rFonts w:ascii="Helvetica" w:hAnsi="Helvetica"/>
                <w:sz w:val="20"/>
              </w:rPr>
            </w:pPr>
            <w:r>
              <w:rPr>
                <w:rFonts w:ascii="Helvetica" w:hAnsi="Helvetica"/>
                <w:b/>
                <w:sz w:val="20"/>
              </w:rPr>
              <w:t>Facts</w:t>
            </w:r>
          </w:p>
        </w:tc>
        <w:tc>
          <w:tcPr>
            <w:tcW w:w="9056" w:type="dxa"/>
          </w:tcPr>
          <w:p w:rsidR="00A02B2E" w:rsidRDefault="00A02B2E" w:rsidP="003F7CC6">
            <w:pPr>
              <w:spacing w:after="100"/>
              <w:rPr>
                <w:rFonts w:ascii="Helvetica" w:hAnsi="Helvetica"/>
                <w:sz w:val="20"/>
              </w:rPr>
            </w:pPr>
            <w:r>
              <w:rPr>
                <w:rFonts w:ascii="Helvetica" w:hAnsi="Helvetica"/>
                <w:sz w:val="20"/>
              </w:rPr>
              <w:t>E reported incident to police and asks them to apprehend P.  Police apprehend P.</w:t>
            </w:r>
          </w:p>
        </w:tc>
      </w:tr>
      <w:tr w:rsidR="00A02B2E">
        <w:tc>
          <w:tcPr>
            <w:tcW w:w="1384" w:type="dxa"/>
          </w:tcPr>
          <w:p w:rsidR="00A02B2E" w:rsidRDefault="00A02B2E" w:rsidP="00420B96">
            <w:pPr>
              <w:rPr>
                <w:rFonts w:ascii="Helvetica" w:hAnsi="Helvetica"/>
                <w:b/>
                <w:sz w:val="20"/>
              </w:rPr>
            </w:pPr>
            <w:r>
              <w:rPr>
                <w:rFonts w:ascii="Helvetica" w:hAnsi="Helvetica"/>
                <w:b/>
                <w:sz w:val="20"/>
              </w:rPr>
              <w:t>Ratio</w:t>
            </w:r>
          </w:p>
        </w:tc>
        <w:tc>
          <w:tcPr>
            <w:tcW w:w="9056" w:type="dxa"/>
          </w:tcPr>
          <w:p w:rsidR="00A02B2E" w:rsidRPr="00284FC0" w:rsidRDefault="00A02B2E" w:rsidP="006E5304">
            <w:pPr>
              <w:pStyle w:val="ListParagraph"/>
              <w:numPr>
                <w:ilvl w:val="0"/>
                <w:numId w:val="56"/>
              </w:numPr>
              <w:spacing w:after="100"/>
              <w:rPr>
                <w:rFonts w:ascii="Helvetica" w:hAnsi="Helvetica"/>
                <w:sz w:val="20"/>
              </w:rPr>
            </w:pPr>
            <w:r>
              <w:rPr>
                <w:rFonts w:ascii="Helvetica" w:hAnsi="Helvetica"/>
                <w:sz w:val="20"/>
              </w:rPr>
              <w:t>False imprisonment b/c E directed police to apprehend P, police had little or no discretion</w:t>
            </w:r>
          </w:p>
        </w:tc>
      </w:tr>
      <w:tr w:rsidR="00850060">
        <w:tc>
          <w:tcPr>
            <w:tcW w:w="1384" w:type="dxa"/>
          </w:tcPr>
          <w:p w:rsidR="00850060" w:rsidRDefault="00850060" w:rsidP="00420B96">
            <w:pPr>
              <w:rPr>
                <w:rFonts w:ascii="Helvetica" w:hAnsi="Helvetica"/>
                <w:b/>
                <w:sz w:val="20"/>
              </w:rPr>
            </w:pPr>
            <w:r>
              <w:rPr>
                <w:rFonts w:ascii="Helvetica" w:hAnsi="Helvetica"/>
                <w:b/>
                <w:sz w:val="20"/>
              </w:rPr>
              <w:t>However</w:t>
            </w:r>
          </w:p>
        </w:tc>
        <w:tc>
          <w:tcPr>
            <w:tcW w:w="9056" w:type="dxa"/>
          </w:tcPr>
          <w:p w:rsidR="00850060" w:rsidRDefault="00850060" w:rsidP="006E5304">
            <w:pPr>
              <w:pStyle w:val="ListParagraph"/>
              <w:numPr>
                <w:ilvl w:val="0"/>
                <w:numId w:val="56"/>
              </w:numPr>
              <w:spacing w:after="100"/>
              <w:rPr>
                <w:rFonts w:ascii="Helvetica" w:hAnsi="Helvetica"/>
                <w:sz w:val="20"/>
              </w:rPr>
            </w:pPr>
            <w:r>
              <w:rPr>
                <w:rFonts w:ascii="Helvetica" w:hAnsi="Helvetica"/>
                <w:sz w:val="20"/>
              </w:rPr>
              <w:t>E gives info to justice of the peace who orders P to be held in custody.  No false imprisonment by E because JP exercised discretion.  BUT, E could be liable for malicious prosecution</w:t>
            </w:r>
          </w:p>
        </w:tc>
      </w:tr>
    </w:tbl>
    <w:p w:rsidR="000247FC" w:rsidRPr="000247FC" w:rsidRDefault="000247FC" w:rsidP="000247F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b/>
          <w:i/>
          <w:sz w:val="20"/>
        </w:rPr>
      </w:pPr>
      <w:r>
        <w:rPr>
          <w:rFonts w:ascii="Helvetica" w:hAnsi="Helvetica"/>
          <w:b/>
          <w:sz w:val="20"/>
        </w:rPr>
        <w:t>Campbell v S.S. Kresge Co. (1976 NS 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0247FC">
        <w:tc>
          <w:tcPr>
            <w:tcW w:w="1384" w:type="dxa"/>
          </w:tcPr>
          <w:p w:rsidR="000247FC" w:rsidRPr="00420B96" w:rsidRDefault="000247FC" w:rsidP="00420B96">
            <w:pPr>
              <w:rPr>
                <w:rFonts w:ascii="Helvetica" w:hAnsi="Helvetica"/>
                <w:sz w:val="20"/>
              </w:rPr>
            </w:pPr>
            <w:r>
              <w:rPr>
                <w:rFonts w:ascii="Helvetica" w:hAnsi="Helvetica"/>
                <w:b/>
                <w:sz w:val="20"/>
              </w:rPr>
              <w:t>Facts</w:t>
            </w:r>
          </w:p>
        </w:tc>
        <w:tc>
          <w:tcPr>
            <w:tcW w:w="9056" w:type="dxa"/>
          </w:tcPr>
          <w:p w:rsidR="000247FC" w:rsidRDefault="000247FC" w:rsidP="003F72E7">
            <w:pPr>
              <w:spacing w:after="100"/>
              <w:rPr>
                <w:rFonts w:ascii="Helvetica" w:hAnsi="Helvetica"/>
                <w:sz w:val="20"/>
              </w:rPr>
            </w:pPr>
            <w:r>
              <w:rPr>
                <w:rFonts w:ascii="Helvetica" w:hAnsi="Helvetica"/>
                <w:sz w:val="20"/>
              </w:rPr>
              <w:t xml:space="preserve">A customer told D (she thought P </w:t>
            </w:r>
            <w:r w:rsidR="003F72E7">
              <w:rPr>
                <w:rFonts w:ascii="Helvetica" w:hAnsi="Helvetica"/>
                <w:sz w:val="20"/>
              </w:rPr>
              <w:t>had shoplifted.  D confronted P</w:t>
            </w:r>
            <w:r w:rsidR="006E5304">
              <w:rPr>
                <w:rFonts w:ascii="Helvetica" w:hAnsi="Helvetica"/>
                <w:sz w:val="20"/>
              </w:rPr>
              <w:t xml:space="preserve"> w/ badge</w:t>
            </w:r>
            <w:r w:rsidR="003F72E7">
              <w:rPr>
                <w:rFonts w:ascii="Helvetica" w:hAnsi="Helvetica"/>
                <w:sz w:val="20"/>
              </w:rPr>
              <w:t>,</w:t>
            </w:r>
            <w:r>
              <w:rPr>
                <w:rFonts w:ascii="Helvetica" w:hAnsi="Helvetica"/>
                <w:sz w:val="20"/>
              </w:rPr>
              <w:t xml:space="preserve"> asked that she come into his office to avoid embarrassment to them both.</w:t>
            </w:r>
            <w:r w:rsidR="002E4FEB">
              <w:rPr>
                <w:rFonts w:ascii="Helvetica" w:hAnsi="Helvetica"/>
                <w:sz w:val="20"/>
              </w:rPr>
              <w:t xml:space="preserve">  D couldn’t see witness, and told P she was free to go.</w:t>
            </w:r>
          </w:p>
        </w:tc>
      </w:tr>
      <w:tr w:rsidR="000247FC">
        <w:tc>
          <w:tcPr>
            <w:tcW w:w="1384" w:type="dxa"/>
          </w:tcPr>
          <w:p w:rsidR="000247FC" w:rsidRDefault="000247FC" w:rsidP="00420B96">
            <w:pPr>
              <w:rPr>
                <w:rFonts w:ascii="Helvetica" w:hAnsi="Helvetica"/>
                <w:b/>
                <w:sz w:val="20"/>
              </w:rPr>
            </w:pPr>
            <w:r>
              <w:rPr>
                <w:rFonts w:ascii="Helvetica" w:hAnsi="Helvetica"/>
                <w:b/>
                <w:sz w:val="20"/>
              </w:rPr>
              <w:t>Ratio</w:t>
            </w:r>
          </w:p>
        </w:tc>
        <w:tc>
          <w:tcPr>
            <w:tcW w:w="9056" w:type="dxa"/>
          </w:tcPr>
          <w:p w:rsidR="00D2020A" w:rsidRDefault="003F72E7" w:rsidP="006E5304">
            <w:pPr>
              <w:pStyle w:val="ListParagraph"/>
              <w:numPr>
                <w:ilvl w:val="0"/>
                <w:numId w:val="57"/>
              </w:numPr>
              <w:spacing w:after="100"/>
              <w:rPr>
                <w:rFonts w:ascii="Helvetica" w:hAnsi="Helvetica"/>
                <w:sz w:val="20"/>
              </w:rPr>
            </w:pPr>
            <w:r>
              <w:rPr>
                <w:rFonts w:ascii="Helvetica" w:hAnsi="Helvetica"/>
                <w:sz w:val="20"/>
              </w:rPr>
              <w:t>False Imprisonment</w:t>
            </w:r>
            <w:r w:rsidR="00D2020A">
              <w:rPr>
                <w:rFonts w:ascii="Helvetica" w:hAnsi="Helvetica"/>
                <w:sz w:val="20"/>
              </w:rPr>
              <w:t xml:space="preserve"> from </w:t>
            </w:r>
            <w:r>
              <w:rPr>
                <w:rFonts w:ascii="Helvetica" w:hAnsi="Helvetica"/>
                <w:sz w:val="20"/>
              </w:rPr>
              <w:t>when</w:t>
            </w:r>
            <w:r w:rsidR="00D2020A">
              <w:rPr>
                <w:rFonts w:ascii="Helvetica" w:hAnsi="Helvetica"/>
                <w:sz w:val="20"/>
              </w:rPr>
              <w:t xml:space="preserve"> she was confronted outside unti</w:t>
            </w:r>
            <w:r>
              <w:rPr>
                <w:rFonts w:ascii="Helvetica" w:hAnsi="Helvetica"/>
                <w:sz w:val="20"/>
              </w:rPr>
              <w:t xml:space="preserve">l </w:t>
            </w:r>
            <w:r w:rsidR="00D2020A">
              <w:rPr>
                <w:rFonts w:ascii="Helvetica" w:hAnsi="Helvetica"/>
                <w:sz w:val="20"/>
              </w:rPr>
              <w:t>told she was free to go</w:t>
            </w:r>
          </w:p>
          <w:p w:rsidR="00D2020A" w:rsidRDefault="00D2020A" w:rsidP="006E5304">
            <w:pPr>
              <w:pStyle w:val="ListParagraph"/>
              <w:numPr>
                <w:ilvl w:val="0"/>
                <w:numId w:val="57"/>
              </w:numPr>
              <w:spacing w:after="100"/>
              <w:rPr>
                <w:rFonts w:ascii="Helvetica" w:hAnsi="Helvetica"/>
                <w:sz w:val="20"/>
              </w:rPr>
            </w:pPr>
            <w:r>
              <w:rPr>
                <w:rFonts w:ascii="Helvetica" w:hAnsi="Helvetica"/>
                <w:sz w:val="20"/>
              </w:rPr>
              <w:t xml:space="preserve">She did not consent to go </w:t>
            </w:r>
            <w:r>
              <w:rPr>
                <w:rFonts w:ascii="Helvetica" w:hAnsi="Helvetica"/>
                <w:sz w:val="20"/>
                <w:u w:val="single"/>
              </w:rPr>
              <w:t>but went out of fear of consequences</w:t>
            </w:r>
          </w:p>
          <w:p w:rsidR="000247FC" w:rsidRPr="00284FC0" w:rsidRDefault="00D2020A" w:rsidP="006E5304">
            <w:pPr>
              <w:pStyle w:val="ListParagraph"/>
              <w:numPr>
                <w:ilvl w:val="0"/>
                <w:numId w:val="57"/>
              </w:numPr>
              <w:spacing w:after="100"/>
              <w:rPr>
                <w:rFonts w:ascii="Helvetica" w:hAnsi="Helvetica"/>
                <w:sz w:val="20"/>
              </w:rPr>
            </w:pPr>
            <w:r>
              <w:rPr>
                <w:rFonts w:ascii="Helvetica" w:hAnsi="Helvetica"/>
                <w:sz w:val="20"/>
              </w:rPr>
              <w:t xml:space="preserve">D had no reasonable or probable grounds b/c he did not personally witness her taking </w:t>
            </w:r>
            <w:r w:rsidR="003F72E7">
              <w:rPr>
                <w:rFonts w:ascii="Helvetica" w:hAnsi="Helvetica"/>
                <w:sz w:val="20"/>
              </w:rPr>
              <w:t>sth</w:t>
            </w:r>
          </w:p>
        </w:tc>
      </w:tr>
    </w:tbl>
    <w:p w:rsidR="007E2109" w:rsidRDefault="007E2109" w:rsidP="007437AA">
      <w:pPr>
        <w:rPr>
          <w:rFonts w:ascii="Helvetica" w:hAnsi="Helvetica"/>
          <w:sz w:val="20"/>
        </w:rPr>
      </w:pPr>
    </w:p>
    <w:p w:rsidR="007E2109" w:rsidRPr="007E2109" w:rsidRDefault="007E2109" w:rsidP="007E210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sz w:val="22"/>
        </w:rPr>
      </w:pPr>
      <w:r>
        <w:rPr>
          <w:rFonts w:asciiTheme="majorHAnsi" w:hAnsiTheme="majorHAnsi"/>
          <w:b/>
          <w:sz w:val="22"/>
        </w:rPr>
        <w:t>Malicious Prosecution</w:t>
      </w:r>
    </w:p>
    <w:p w:rsidR="00591B95" w:rsidRDefault="00591B95" w:rsidP="007437AA">
      <w:pPr>
        <w:rPr>
          <w:rFonts w:ascii="Helvetica" w:hAnsi="Helvetica"/>
          <w:sz w:val="20"/>
        </w:rPr>
      </w:pPr>
      <w:r>
        <w:rPr>
          <w:rFonts w:ascii="Helvetica" w:hAnsi="Helvetica"/>
          <w:b/>
          <w:sz w:val="20"/>
          <w:u w:val="single"/>
        </w:rPr>
        <w:t>Balance of competing interests</w:t>
      </w:r>
    </w:p>
    <w:p w:rsidR="0052489D" w:rsidRPr="0052489D" w:rsidRDefault="0052489D" w:rsidP="0052489D">
      <w:pPr>
        <w:pStyle w:val="ListParagraph"/>
        <w:numPr>
          <w:ilvl w:val="0"/>
          <w:numId w:val="24"/>
        </w:numPr>
        <w:rPr>
          <w:rFonts w:ascii="Helvetica" w:hAnsi="Helvetica"/>
          <w:sz w:val="20"/>
        </w:rPr>
      </w:pPr>
      <w:r w:rsidRPr="0052489D">
        <w:rPr>
          <w:rFonts w:ascii="Helvetica" w:hAnsi="Helvetica"/>
          <w:sz w:val="20"/>
        </w:rPr>
        <w:t>Freedom of individual citizens from groundless criminal prosecutions that may result in damage to reputation, a loss of liberty, and financial loss</w:t>
      </w:r>
    </w:p>
    <w:p w:rsidR="0052489D" w:rsidRDefault="0052489D" w:rsidP="0052489D">
      <w:pPr>
        <w:pStyle w:val="ListParagraph"/>
        <w:numPr>
          <w:ilvl w:val="0"/>
          <w:numId w:val="24"/>
        </w:numPr>
        <w:rPr>
          <w:rFonts w:ascii="Helvetica" w:hAnsi="Helvetica"/>
          <w:sz w:val="20"/>
        </w:rPr>
      </w:pPr>
      <w:r>
        <w:rPr>
          <w:rFonts w:ascii="Helvetica" w:hAnsi="Helvetica"/>
          <w:sz w:val="20"/>
        </w:rPr>
        <w:t>Public interest in effective and uninhibited prosecution of criminal wrongdoing</w:t>
      </w:r>
    </w:p>
    <w:p w:rsidR="002D2EDA" w:rsidRDefault="002D2EDA" w:rsidP="002D2EDA">
      <w:pPr>
        <w:rPr>
          <w:rFonts w:ascii="Helvetica" w:hAnsi="Helvetica"/>
          <w:sz w:val="20"/>
        </w:rPr>
      </w:pPr>
    </w:p>
    <w:p w:rsidR="00CD32DC" w:rsidRDefault="002D2EDA" w:rsidP="002D2EDA">
      <w:pPr>
        <w:pStyle w:val="ListParagraph"/>
        <w:numPr>
          <w:ilvl w:val="0"/>
          <w:numId w:val="25"/>
        </w:numPr>
        <w:rPr>
          <w:rFonts w:ascii="Helvetica" w:hAnsi="Helvetica"/>
          <w:sz w:val="20"/>
        </w:rPr>
      </w:pPr>
      <w:r>
        <w:rPr>
          <w:rFonts w:ascii="Helvetica" w:hAnsi="Helvetica"/>
          <w:sz w:val="20"/>
        </w:rPr>
        <w:t>Tort of malicious prosecution strongly favours public interest by protecting prosecutors from liability unless the prosecution was brought maliciously and without reasonable and probable cause</w:t>
      </w:r>
    </w:p>
    <w:p w:rsidR="0027482F" w:rsidRDefault="00CD32DC" w:rsidP="00CD32DC">
      <w:pPr>
        <w:pStyle w:val="ListParagraph"/>
        <w:numPr>
          <w:ilvl w:val="1"/>
          <w:numId w:val="25"/>
        </w:numPr>
        <w:rPr>
          <w:rFonts w:ascii="Helvetica" w:hAnsi="Helvetica"/>
          <w:sz w:val="20"/>
        </w:rPr>
      </w:pPr>
      <w:r>
        <w:rPr>
          <w:rFonts w:ascii="Helvetica" w:hAnsi="Helvetica"/>
          <w:sz w:val="20"/>
        </w:rPr>
        <w:t>P must prove malice.  Incompetence is insufficient.</w:t>
      </w:r>
    </w:p>
    <w:p w:rsidR="0027482F" w:rsidRDefault="0027482F" w:rsidP="0027482F">
      <w:pPr>
        <w:pStyle w:val="ListParagraph"/>
        <w:numPr>
          <w:ilvl w:val="1"/>
          <w:numId w:val="25"/>
        </w:numPr>
        <w:rPr>
          <w:rFonts w:ascii="Helvetica" w:hAnsi="Helvetica"/>
          <w:sz w:val="20"/>
        </w:rPr>
      </w:pPr>
      <w:r>
        <w:rPr>
          <w:rFonts w:ascii="Helvetica" w:hAnsi="Helvetica"/>
          <w:sz w:val="20"/>
        </w:rPr>
        <w:t>Traditional: imposing liability on private prosecutors might inhibit voluntary and cooperative conduct</w:t>
      </w:r>
    </w:p>
    <w:p w:rsidR="000272EA" w:rsidRDefault="0027482F" w:rsidP="0027482F">
      <w:pPr>
        <w:pStyle w:val="ListParagraph"/>
        <w:numPr>
          <w:ilvl w:val="1"/>
          <w:numId w:val="25"/>
        </w:numPr>
        <w:rPr>
          <w:rFonts w:ascii="Helvetica" w:hAnsi="Helvetica"/>
          <w:sz w:val="20"/>
        </w:rPr>
      </w:pPr>
      <w:r>
        <w:rPr>
          <w:rFonts w:ascii="Helvetica" w:hAnsi="Helvetica"/>
          <w:sz w:val="20"/>
        </w:rPr>
        <w:t>Modern: all prosecutors subject to liability under malicious prosecution</w:t>
      </w:r>
    </w:p>
    <w:p w:rsidR="0027482F" w:rsidRDefault="000272EA" w:rsidP="000272EA">
      <w:pPr>
        <w:pStyle w:val="ListParagraph"/>
        <w:numPr>
          <w:ilvl w:val="0"/>
          <w:numId w:val="25"/>
        </w:numPr>
        <w:rPr>
          <w:rFonts w:ascii="Helvetica" w:hAnsi="Helvetica"/>
          <w:sz w:val="20"/>
        </w:rPr>
      </w:pPr>
      <w:r>
        <w:rPr>
          <w:rFonts w:ascii="Helvetica" w:hAnsi="Helvetica"/>
          <w:sz w:val="20"/>
        </w:rPr>
        <w:t>Liability in malicious prosecution doesn’t preclude finding of liability in alternative causes of action including conspiracy, abuse of process or intentional infliction of harm</w:t>
      </w:r>
    </w:p>
    <w:p w:rsidR="00AF6FDC" w:rsidRDefault="00AF6FDC" w:rsidP="00AF6FDC">
      <w:pPr>
        <w:rPr>
          <w:rFonts w:ascii="Helvetica" w:hAnsi="Helvetica"/>
          <w:sz w:val="20"/>
        </w:rPr>
      </w:pPr>
    </w:p>
    <w:p w:rsidR="00AF6FDC" w:rsidRPr="009B2443" w:rsidRDefault="00AF6FDC" w:rsidP="00AF6FDC">
      <w:pPr>
        <w:rPr>
          <w:rFonts w:ascii="Helvetica" w:hAnsi="Helvetica"/>
          <w:sz w:val="20"/>
        </w:rPr>
      </w:pPr>
      <w:r>
        <w:rPr>
          <w:rFonts w:ascii="Helvetica" w:hAnsi="Helvetica"/>
          <w:b/>
          <w:sz w:val="20"/>
          <w:u w:val="single"/>
        </w:rPr>
        <w:t>Elements</w:t>
      </w:r>
      <w:r w:rsidR="009B2443">
        <w:rPr>
          <w:rFonts w:ascii="Helvetica" w:hAnsi="Helvetica"/>
          <w:sz w:val="20"/>
        </w:rPr>
        <w:t xml:space="preserve"> (</w:t>
      </w:r>
      <w:r w:rsidR="009B2443" w:rsidRPr="009B2443">
        <w:rPr>
          <w:rFonts w:ascii="Helvetica" w:hAnsi="Helvetica"/>
          <w:i/>
          <w:color w:val="FF0000"/>
          <w:sz w:val="20"/>
        </w:rPr>
        <w:t>Nelles v Ontario</w:t>
      </w:r>
      <w:r w:rsidR="009B2443">
        <w:rPr>
          <w:rFonts w:ascii="Helvetica" w:hAnsi="Helvetica"/>
          <w:sz w:val="20"/>
        </w:rPr>
        <w:t>)</w:t>
      </w:r>
    </w:p>
    <w:p w:rsidR="0056024E" w:rsidRDefault="0056024E" w:rsidP="0056024E">
      <w:pPr>
        <w:rPr>
          <w:rFonts w:ascii="Helvetica" w:hAnsi="Helvetica"/>
          <w:sz w:val="20"/>
        </w:rPr>
      </w:pPr>
      <w:r>
        <w:rPr>
          <w:rFonts w:ascii="Helvetica" w:hAnsi="Helvetica"/>
          <w:sz w:val="20"/>
        </w:rPr>
        <w:t>Plaintiff must prove that:</w:t>
      </w:r>
    </w:p>
    <w:p w:rsidR="005D7FDC" w:rsidRPr="00202F6C" w:rsidRDefault="00C32559" w:rsidP="00C32559">
      <w:pPr>
        <w:pStyle w:val="ListParagraph"/>
        <w:numPr>
          <w:ilvl w:val="0"/>
          <w:numId w:val="25"/>
        </w:numPr>
        <w:rPr>
          <w:rFonts w:ascii="Helvetica" w:hAnsi="Helvetica"/>
          <w:b/>
          <w:sz w:val="20"/>
        </w:rPr>
      </w:pPr>
      <w:r w:rsidRPr="00202F6C">
        <w:rPr>
          <w:rFonts w:ascii="Helvetica" w:hAnsi="Helvetica"/>
          <w:b/>
          <w:sz w:val="20"/>
        </w:rPr>
        <w:t>D initiated proceedings against plaintiff</w:t>
      </w:r>
    </w:p>
    <w:p w:rsidR="009F5D68" w:rsidRDefault="005D7FDC" w:rsidP="005D7FDC">
      <w:pPr>
        <w:pStyle w:val="ListParagraph"/>
        <w:numPr>
          <w:ilvl w:val="1"/>
          <w:numId w:val="25"/>
        </w:numPr>
        <w:rPr>
          <w:rFonts w:ascii="Helvetica" w:hAnsi="Helvetica"/>
          <w:sz w:val="20"/>
        </w:rPr>
      </w:pPr>
      <w:r>
        <w:rPr>
          <w:rFonts w:ascii="Helvetica" w:hAnsi="Helvetica"/>
          <w:sz w:val="20"/>
        </w:rPr>
        <w:t xml:space="preserve">D was actively </w:t>
      </w:r>
      <w:r w:rsidR="009F5D68">
        <w:rPr>
          <w:rFonts w:ascii="Helvetica" w:hAnsi="Helvetica"/>
          <w:sz w:val="20"/>
        </w:rPr>
        <w:t>instrumental in bringing a prosecution</w:t>
      </w:r>
    </w:p>
    <w:p w:rsidR="00202F6C" w:rsidRDefault="009F5D68" w:rsidP="005D7FDC">
      <w:pPr>
        <w:pStyle w:val="ListParagraph"/>
        <w:numPr>
          <w:ilvl w:val="1"/>
          <w:numId w:val="25"/>
        </w:numPr>
        <w:rPr>
          <w:rFonts w:ascii="Helvetica" w:hAnsi="Helvetica"/>
          <w:sz w:val="20"/>
        </w:rPr>
      </w:pPr>
      <w:r>
        <w:rPr>
          <w:rFonts w:ascii="Helvetica" w:hAnsi="Helvetica"/>
          <w:sz w:val="20"/>
        </w:rPr>
        <w:t>Merely providing info to police is not normally sufficient unless false report is deliberately given for purpose of prompting wrongful prosecution</w:t>
      </w:r>
    </w:p>
    <w:p w:rsidR="00202F6C" w:rsidRDefault="00202F6C" w:rsidP="00202F6C">
      <w:pPr>
        <w:rPr>
          <w:rFonts w:ascii="Helvetica" w:hAnsi="Helvetica"/>
          <w:sz w:val="20"/>
        </w:rPr>
      </w:pPr>
    </w:p>
    <w:p w:rsidR="0093160D" w:rsidRPr="00202F6C" w:rsidRDefault="0093160D" w:rsidP="00202F6C">
      <w:pPr>
        <w:rPr>
          <w:rFonts w:ascii="Helvetica" w:hAnsi="Helvetica"/>
          <w:sz w:val="20"/>
        </w:rPr>
      </w:pPr>
    </w:p>
    <w:p w:rsidR="00975D7D" w:rsidRPr="00202F6C" w:rsidRDefault="00C32559" w:rsidP="00C32559">
      <w:pPr>
        <w:pStyle w:val="ListParagraph"/>
        <w:numPr>
          <w:ilvl w:val="0"/>
          <w:numId w:val="25"/>
        </w:numPr>
        <w:rPr>
          <w:rFonts w:ascii="Helvetica" w:hAnsi="Helvetica"/>
          <w:b/>
          <w:sz w:val="20"/>
        </w:rPr>
      </w:pPr>
      <w:r w:rsidRPr="00202F6C">
        <w:rPr>
          <w:rFonts w:ascii="Helvetica" w:hAnsi="Helvetica"/>
          <w:b/>
          <w:sz w:val="20"/>
        </w:rPr>
        <w:t>Proceedings terminated in plaintiff’s favour</w:t>
      </w:r>
    </w:p>
    <w:p w:rsidR="001134E2" w:rsidRDefault="001134E2" w:rsidP="00975D7D">
      <w:pPr>
        <w:pStyle w:val="ListParagraph"/>
        <w:numPr>
          <w:ilvl w:val="1"/>
          <w:numId w:val="25"/>
        </w:numPr>
        <w:rPr>
          <w:rFonts w:ascii="Helvetica" w:hAnsi="Helvetica"/>
          <w:sz w:val="20"/>
        </w:rPr>
      </w:pPr>
      <w:r>
        <w:rPr>
          <w:rFonts w:ascii="Helvetica" w:hAnsi="Helvetica"/>
          <w:sz w:val="20"/>
        </w:rPr>
        <w:t>Conviction indicates reasonable and probable cause for proceedings</w:t>
      </w:r>
    </w:p>
    <w:p w:rsidR="002E6B83" w:rsidRDefault="004619F8" w:rsidP="00975D7D">
      <w:pPr>
        <w:pStyle w:val="ListParagraph"/>
        <w:numPr>
          <w:ilvl w:val="1"/>
          <w:numId w:val="25"/>
        </w:numPr>
        <w:rPr>
          <w:rFonts w:ascii="Helvetica" w:hAnsi="Helvetica"/>
          <w:sz w:val="20"/>
        </w:rPr>
      </w:pPr>
      <w:r>
        <w:rPr>
          <w:rFonts w:ascii="Helvetica" w:hAnsi="Helvetica"/>
          <w:sz w:val="20"/>
        </w:rPr>
        <w:t>Claim of innocence is foundation of action</w:t>
      </w:r>
    </w:p>
    <w:p w:rsidR="00005C65" w:rsidRDefault="00005C65" w:rsidP="002E6B83">
      <w:pPr>
        <w:pStyle w:val="ListParagraph"/>
        <w:numPr>
          <w:ilvl w:val="2"/>
          <w:numId w:val="25"/>
        </w:numPr>
        <w:rPr>
          <w:rFonts w:ascii="Helvetica" w:hAnsi="Helvetica"/>
          <w:sz w:val="20"/>
        </w:rPr>
      </w:pPr>
      <w:r>
        <w:rPr>
          <w:rFonts w:ascii="Helvetica" w:hAnsi="Helvetica"/>
          <w:sz w:val="20"/>
        </w:rPr>
        <w:t>Discharge, stay of prosecution, successful appeal, or an acquittal on a technicality</w:t>
      </w:r>
    </w:p>
    <w:p w:rsidR="00C32559" w:rsidRDefault="00005C65" w:rsidP="002E6B83">
      <w:pPr>
        <w:pStyle w:val="ListParagraph"/>
        <w:numPr>
          <w:ilvl w:val="2"/>
          <w:numId w:val="25"/>
        </w:numPr>
        <w:rPr>
          <w:rFonts w:ascii="Helvetica" w:hAnsi="Helvetica"/>
          <w:sz w:val="20"/>
        </w:rPr>
      </w:pPr>
      <w:r>
        <w:rPr>
          <w:rFonts w:ascii="Helvetica" w:hAnsi="Helvetica"/>
          <w:sz w:val="20"/>
        </w:rPr>
        <w:t>Exoneration</w:t>
      </w:r>
    </w:p>
    <w:p w:rsidR="00AF2155" w:rsidRDefault="00C32559" w:rsidP="00C32559">
      <w:pPr>
        <w:pStyle w:val="ListParagraph"/>
        <w:numPr>
          <w:ilvl w:val="0"/>
          <w:numId w:val="25"/>
        </w:numPr>
        <w:rPr>
          <w:rFonts w:ascii="Helvetica" w:hAnsi="Helvetica"/>
          <w:sz w:val="20"/>
        </w:rPr>
      </w:pPr>
      <w:r w:rsidRPr="00202F6C">
        <w:rPr>
          <w:rFonts w:ascii="Helvetica" w:hAnsi="Helvetica"/>
          <w:b/>
          <w:sz w:val="20"/>
        </w:rPr>
        <w:t>No reasonable and probable cause</w:t>
      </w:r>
      <w:r w:rsidR="00202730" w:rsidRPr="00202F6C">
        <w:rPr>
          <w:rFonts w:ascii="Helvetica" w:hAnsi="Helvetica"/>
          <w:b/>
          <w:sz w:val="20"/>
        </w:rPr>
        <w:t>:</w:t>
      </w:r>
      <w:r w:rsidR="00202730">
        <w:rPr>
          <w:rFonts w:ascii="Helvetica" w:hAnsi="Helvetica"/>
          <w:sz w:val="20"/>
        </w:rPr>
        <w:t xml:space="preserve"> </w:t>
      </w:r>
      <w:r w:rsidR="00202730" w:rsidRPr="00202730">
        <w:rPr>
          <w:rFonts w:ascii="Helvetica" w:hAnsi="Helvetica"/>
          <w:color w:val="FF0000"/>
          <w:sz w:val="20"/>
        </w:rPr>
        <w:t>Miazga v Kvello Estate</w:t>
      </w:r>
      <w:r w:rsidR="00202730">
        <w:rPr>
          <w:rFonts w:ascii="Helvetica" w:hAnsi="Helvetica"/>
          <w:sz w:val="20"/>
        </w:rPr>
        <w:t xml:space="preserve"> </w:t>
      </w:r>
    </w:p>
    <w:p w:rsidR="00AF2155" w:rsidRDefault="00AF2155" w:rsidP="00AF2155">
      <w:pPr>
        <w:pStyle w:val="ListParagraph"/>
        <w:numPr>
          <w:ilvl w:val="1"/>
          <w:numId w:val="25"/>
        </w:numPr>
        <w:rPr>
          <w:rFonts w:ascii="Helvetica" w:hAnsi="Helvetica"/>
          <w:sz w:val="20"/>
        </w:rPr>
      </w:pPr>
      <w:r>
        <w:rPr>
          <w:rFonts w:ascii="Helvetica" w:hAnsi="Helvetica"/>
          <w:sz w:val="20"/>
        </w:rPr>
        <w:t>Subjective: actual belief in guilt</w:t>
      </w:r>
      <w:r w:rsidR="0076166E">
        <w:rPr>
          <w:rFonts w:ascii="Helvetica" w:hAnsi="Helvetica"/>
          <w:sz w:val="20"/>
        </w:rPr>
        <w:t xml:space="preserve"> (in Miazga, ruled not necessary to consider)</w:t>
      </w:r>
    </w:p>
    <w:p w:rsidR="00F210CD" w:rsidRDefault="00AF2155" w:rsidP="00AF2155">
      <w:pPr>
        <w:pStyle w:val="ListParagraph"/>
        <w:numPr>
          <w:ilvl w:val="1"/>
          <w:numId w:val="25"/>
        </w:numPr>
        <w:rPr>
          <w:rFonts w:ascii="Helvetica" w:hAnsi="Helvetica"/>
          <w:sz w:val="20"/>
        </w:rPr>
      </w:pPr>
      <w:r>
        <w:rPr>
          <w:rFonts w:ascii="Helvetica" w:hAnsi="Helvetica"/>
          <w:sz w:val="20"/>
        </w:rPr>
        <w:t>Objective: rational basis for belief</w:t>
      </w:r>
    </w:p>
    <w:p w:rsidR="0078599A" w:rsidRDefault="00F210CD" w:rsidP="00AF2155">
      <w:pPr>
        <w:pStyle w:val="ListParagraph"/>
        <w:numPr>
          <w:ilvl w:val="1"/>
          <w:numId w:val="25"/>
        </w:numPr>
        <w:rPr>
          <w:rFonts w:ascii="Helvetica" w:hAnsi="Helvetica"/>
          <w:sz w:val="20"/>
        </w:rPr>
      </w:pPr>
      <w:r>
        <w:rPr>
          <w:rFonts w:ascii="Helvetica" w:hAnsi="Helvetica"/>
          <w:sz w:val="20"/>
        </w:rPr>
        <w:t>P must prove absence of at least one element</w:t>
      </w:r>
    </w:p>
    <w:p w:rsidR="0078599A" w:rsidRDefault="0078599A" w:rsidP="0078599A">
      <w:pPr>
        <w:pStyle w:val="ListParagraph"/>
        <w:numPr>
          <w:ilvl w:val="2"/>
          <w:numId w:val="25"/>
        </w:numPr>
        <w:rPr>
          <w:rFonts w:ascii="Helvetica" w:hAnsi="Helvetica"/>
          <w:sz w:val="20"/>
        </w:rPr>
      </w:pPr>
      <w:r>
        <w:rPr>
          <w:rFonts w:ascii="Helvetica" w:hAnsi="Helvetica"/>
          <w:sz w:val="20"/>
        </w:rPr>
        <w:t>D did not honestly believe (assuming facts of case are true) that P was guilty</w:t>
      </w:r>
    </w:p>
    <w:p w:rsidR="00B3411F" w:rsidRDefault="0078599A" w:rsidP="0078599A">
      <w:pPr>
        <w:pStyle w:val="ListParagraph"/>
        <w:numPr>
          <w:ilvl w:val="2"/>
          <w:numId w:val="25"/>
        </w:numPr>
        <w:rPr>
          <w:rFonts w:ascii="Helvetica" w:hAnsi="Helvetica"/>
          <w:sz w:val="20"/>
        </w:rPr>
      </w:pPr>
      <w:r>
        <w:rPr>
          <w:rFonts w:ascii="Helvetica" w:hAnsi="Helvetica"/>
          <w:sz w:val="20"/>
        </w:rPr>
        <w:t>No reasonable person placed in position of D would have come to conclusion that P was guilty</w:t>
      </w:r>
    </w:p>
    <w:p w:rsidR="00051035" w:rsidRDefault="00B3411F" w:rsidP="00B3411F">
      <w:pPr>
        <w:pStyle w:val="ListParagraph"/>
        <w:numPr>
          <w:ilvl w:val="1"/>
          <w:numId w:val="25"/>
        </w:numPr>
        <w:rPr>
          <w:rFonts w:ascii="Helvetica" w:hAnsi="Helvetica"/>
          <w:sz w:val="20"/>
        </w:rPr>
      </w:pPr>
      <w:r>
        <w:rPr>
          <w:rFonts w:ascii="Helvetica" w:hAnsi="Helvetica"/>
          <w:sz w:val="20"/>
        </w:rPr>
        <w:t>Most difficult element to prove: you can only get to the objective element if you satisfy the subjective element:</w:t>
      </w:r>
    </w:p>
    <w:p w:rsidR="00B3411F" w:rsidRDefault="003D31A7" w:rsidP="005D687D">
      <w:pPr>
        <w:pStyle w:val="ListParagraph"/>
        <w:numPr>
          <w:ilvl w:val="2"/>
          <w:numId w:val="25"/>
        </w:numPr>
        <w:rPr>
          <w:rFonts w:ascii="Helvetica" w:hAnsi="Helvetica"/>
          <w:sz w:val="20"/>
        </w:rPr>
      </w:pPr>
      <w:r>
        <w:rPr>
          <w:rFonts w:ascii="Helvetica" w:hAnsi="Helvetica"/>
          <w:sz w:val="20"/>
        </w:rPr>
        <w:t xml:space="preserve">Prosecutor believes guilt, reasonable person would believe guilt, but prosecutor doesn’t believe jury would convict </w:t>
      </w:r>
      <w:r w:rsidRPr="003D31A7">
        <w:rPr>
          <w:rFonts w:ascii="Helvetica" w:hAnsi="Helvetica"/>
          <w:sz w:val="20"/>
        </w:rPr>
        <w:sym w:font="Wingdings" w:char="F0E0"/>
      </w:r>
      <w:r>
        <w:rPr>
          <w:rFonts w:ascii="Helvetica" w:hAnsi="Helvetica"/>
          <w:sz w:val="20"/>
        </w:rPr>
        <w:t xml:space="preserve"> purpose of trial is not conviction, but to lay out the facts: </w:t>
      </w:r>
      <w:r w:rsidRPr="00EF4BB6">
        <w:rPr>
          <w:rFonts w:ascii="Helvetica" w:hAnsi="Helvetica"/>
          <w:color w:val="FF0000"/>
          <w:sz w:val="20"/>
        </w:rPr>
        <w:t>Nelles v Ontario</w:t>
      </w:r>
    </w:p>
    <w:p w:rsidR="0007006A" w:rsidRPr="00202F6C" w:rsidRDefault="00C32559" w:rsidP="00C32559">
      <w:pPr>
        <w:pStyle w:val="ListParagraph"/>
        <w:numPr>
          <w:ilvl w:val="0"/>
          <w:numId w:val="25"/>
        </w:numPr>
        <w:rPr>
          <w:rFonts w:ascii="Helvetica" w:hAnsi="Helvetica"/>
          <w:b/>
          <w:sz w:val="20"/>
        </w:rPr>
      </w:pPr>
      <w:r w:rsidRPr="00202F6C">
        <w:rPr>
          <w:rFonts w:ascii="Helvetica" w:hAnsi="Helvetica"/>
          <w:b/>
          <w:sz w:val="20"/>
        </w:rPr>
        <w:t>Malice on the part of the defendant</w:t>
      </w:r>
    </w:p>
    <w:p w:rsidR="009F46ED" w:rsidRDefault="009F46ED" w:rsidP="0007006A">
      <w:pPr>
        <w:pStyle w:val="ListParagraph"/>
        <w:numPr>
          <w:ilvl w:val="1"/>
          <w:numId w:val="25"/>
        </w:numPr>
        <w:rPr>
          <w:rFonts w:ascii="Helvetica" w:hAnsi="Helvetica"/>
          <w:sz w:val="20"/>
        </w:rPr>
      </w:pPr>
      <w:r>
        <w:rPr>
          <w:rFonts w:ascii="Helvetica" w:hAnsi="Helvetica"/>
          <w:sz w:val="20"/>
        </w:rPr>
        <w:t>Rule: Malice includes spite, ill will, vengeance, and extends to any improper purpose</w:t>
      </w:r>
    </w:p>
    <w:p w:rsidR="009F46ED" w:rsidRDefault="009F46ED" w:rsidP="009F46ED">
      <w:pPr>
        <w:pStyle w:val="ListParagraph"/>
        <w:numPr>
          <w:ilvl w:val="2"/>
          <w:numId w:val="25"/>
        </w:numPr>
        <w:rPr>
          <w:rFonts w:ascii="Helvetica" w:hAnsi="Helvetica"/>
          <w:sz w:val="20"/>
        </w:rPr>
      </w:pPr>
      <w:r>
        <w:rPr>
          <w:rFonts w:ascii="Helvetica" w:hAnsi="Helvetica"/>
          <w:sz w:val="20"/>
        </w:rPr>
        <w:t>Proper purpose: bring offender to justice and to enforce criminal law</w:t>
      </w:r>
    </w:p>
    <w:p w:rsidR="00490FCE" w:rsidRDefault="009F46ED" w:rsidP="009F46ED">
      <w:pPr>
        <w:pStyle w:val="ListParagraph"/>
        <w:numPr>
          <w:ilvl w:val="2"/>
          <w:numId w:val="25"/>
        </w:numPr>
        <w:rPr>
          <w:rFonts w:ascii="Helvetica" w:hAnsi="Helvetica"/>
          <w:sz w:val="20"/>
        </w:rPr>
      </w:pPr>
      <w:r>
        <w:rPr>
          <w:rFonts w:ascii="Helvetica" w:hAnsi="Helvetica"/>
          <w:sz w:val="20"/>
        </w:rPr>
        <w:t xml:space="preserve">Improper purpose: </w:t>
      </w:r>
      <w:r w:rsidR="00B63C49">
        <w:rPr>
          <w:rFonts w:ascii="Helvetica" w:hAnsi="Helvetica"/>
          <w:sz w:val="20"/>
        </w:rPr>
        <w:t>securing private collateral benefit, coercing person into desired course of conduct, shift blame for causng damage to property to an innocent person</w:t>
      </w:r>
    </w:p>
    <w:p w:rsidR="00444D87" w:rsidRDefault="00490FCE" w:rsidP="00490FCE">
      <w:pPr>
        <w:pStyle w:val="ListParagraph"/>
        <w:numPr>
          <w:ilvl w:val="1"/>
          <w:numId w:val="25"/>
        </w:numPr>
        <w:rPr>
          <w:rFonts w:ascii="Helvetica" w:hAnsi="Helvetica"/>
          <w:sz w:val="20"/>
        </w:rPr>
      </w:pPr>
      <w:r>
        <w:rPr>
          <w:rFonts w:ascii="Helvetica" w:hAnsi="Helvetica"/>
          <w:sz w:val="20"/>
        </w:rPr>
        <w:t>Malicious intent requires an improper purpose that was inconsistent w/ the office of the Crown attorney</w:t>
      </w:r>
    </w:p>
    <w:p w:rsidR="001F7BF4" w:rsidRDefault="00444D87" w:rsidP="00444D87">
      <w:pPr>
        <w:pStyle w:val="ListParagraph"/>
        <w:numPr>
          <w:ilvl w:val="2"/>
          <w:numId w:val="25"/>
        </w:numPr>
        <w:rPr>
          <w:rFonts w:ascii="Helvetica" w:hAnsi="Helvetica"/>
          <w:sz w:val="20"/>
        </w:rPr>
      </w:pPr>
      <w:r>
        <w:rPr>
          <w:rFonts w:ascii="Helvetica" w:hAnsi="Helvetica"/>
          <w:sz w:val="20"/>
        </w:rPr>
        <w:t xml:space="preserve">Honest, but mistaken belief that there were reasonable and probable </w:t>
      </w:r>
      <w:r w:rsidR="000F7768">
        <w:rPr>
          <w:rFonts w:ascii="Helvetica" w:hAnsi="Helvetica"/>
          <w:sz w:val="20"/>
        </w:rPr>
        <w:t>grounds does not support a finding of malicious intent</w:t>
      </w:r>
    </w:p>
    <w:p w:rsidR="00B83937" w:rsidRDefault="00034EB0" w:rsidP="00444D87">
      <w:pPr>
        <w:pStyle w:val="ListParagraph"/>
        <w:numPr>
          <w:ilvl w:val="2"/>
          <w:numId w:val="25"/>
        </w:numPr>
        <w:rPr>
          <w:rFonts w:ascii="Helvetica" w:hAnsi="Helvetica"/>
          <w:sz w:val="20"/>
        </w:rPr>
      </w:pPr>
      <w:r>
        <w:rPr>
          <w:rFonts w:ascii="Helvetica" w:hAnsi="Helvetica"/>
          <w:sz w:val="20"/>
        </w:rPr>
        <w:t>Lack of subjective belief of reasonable and probable grounds is a relevant factor in determining malice, but does not automatically equate with malice</w:t>
      </w:r>
      <w:r w:rsidR="00A614EC">
        <w:rPr>
          <w:rFonts w:ascii="Helvetica" w:hAnsi="Helvetica"/>
          <w:sz w:val="20"/>
        </w:rPr>
        <w:t xml:space="preserve">.  </w:t>
      </w:r>
    </w:p>
    <w:p w:rsidR="009E665B" w:rsidRDefault="00B83937" w:rsidP="00B83937">
      <w:pPr>
        <w:pStyle w:val="ListParagraph"/>
        <w:numPr>
          <w:ilvl w:val="3"/>
          <w:numId w:val="25"/>
        </w:numPr>
        <w:rPr>
          <w:rFonts w:ascii="Helvetica" w:hAnsi="Helvetica"/>
          <w:sz w:val="20"/>
        </w:rPr>
      </w:pPr>
      <w:r>
        <w:rPr>
          <w:rFonts w:ascii="Helvetica" w:hAnsi="Helvetica"/>
          <w:sz w:val="20"/>
        </w:rPr>
        <w:t>Inexperience, incompetence, negligence, or gross negligence are not the same as malicious intent</w:t>
      </w:r>
    </w:p>
    <w:p w:rsidR="00E42561" w:rsidRDefault="009E665B" w:rsidP="00B83937">
      <w:pPr>
        <w:pStyle w:val="ListParagraph"/>
        <w:numPr>
          <w:ilvl w:val="3"/>
          <w:numId w:val="25"/>
        </w:numPr>
        <w:rPr>
          <w:rFonts w:ascii="Helvetica" w:hAnsi="Helvetica"/>
          <w:sz w:val="20"/>
        </w:rPr>
      </w:pPr>
      <w:r>
        <w:rPr>
          <w:rFonts w:ascii="Helvetica" w:hAnsi="Helvetica"/>
          <w:sz w:val="20"/>
        </w:rPr>
        <w:t>Requires an improper purpose that was inconsistent with the</w:t>
      </w:r>
      <w:r w:rsidR="004D51CE">
        <w:rPr>
          <w:rFonts w:ascii="Helvetica" w:hAnsi="Helvetica"/>
          <w:sz w:val="20"/>
        </w:rPr>
        <w:t xml:space="preserve"> office of the Crown attorney: </w:t>
      </w:r>
      <w:r w:rsidR="004D51CE" w:rsidRPr="004D51CE">
        <w:rPr>
          <w:rFonts w:ascii="Helvetica" w:hAnsi="Helvetica"/>
          <w:color w:val="FF0000"/>
          <w:sz w:val="20"/>
        </w:rPr>
        <w:t>Miazga</w:t>
      </w:r>
    </w:p>
    <w:p w:rsidR="00C32559" w:rsidRDefault="00E42561" w:rsidP="00B83937">
      <w:pPr>
        <w:pStyle w:val="ListParagraph"/>
        <w:numPr>
          <w:ilvl w:val="3"/>
          <w:numId w:val="25"/>
        </w:numPr>
        <w:rPr>
          <w:rFonts w:ascii="Helvetica" w:hAnsi="Helvetica"/>
          <w:sz w:val="20"/>
        </w:rPr>
      </w:pPr>
      <w:r>
        <w:rPr>
          <w:rFonts w:ascii="Helvetica" w:hAnsi="Helvetica"/>
          <w:sz w:val="20"/>
        </w:rPr>
        <w:t>Burden is on plaintiff: very good policy reasons not to put additional burden of proof on police</w:t>
      </w:r>
    </w:p>
    <w:p w:rsidR="008F1931" w:rsidRPr="00DD6282" w:rsidRDefault="00C32559" w:rsidP="00C32559">
      <w:pPr>
        <w:pStyle w:val="ListParagraph"/>
        <w:numPr>
          <w:ilvl w:val="0"/>
          <w:numId w:val="25"/>
        </w:numPr>
        <w:rPr>
          <w:rFonts w:ascii="Helvetica" w:hAnsi="Helvetica"/>
          <w:b/>
          <w:sz w:val="20"/>
        </w:rPr>
      </w:pPr>
      <w:r w:rsidRPr="00DD6282">
        <w:rPr>
          <w:rFonts w:ascii="Helvetica" w:hAnsi="Helvetica"/>
          <w:b/>
          <w:sz w:val="20"/>
        </w:rPr>
        <w:t>Plaintiff sustained damage</w:t>
      </w:r>
    </w:p>
    <w:p w:rsidR="009B3667" w:rsidRDefault="009B3667" w:rsidP="008F1931">
      <w:pPr>
        <w:pStyle w:val="ListParagraph"/>
        <w:numPr>
          <w:ilvl w:val="1"/>
          <w:numId w:val="25"/>
        </w:numPr>
        <w:rPr>
          <w:rFonts w:ascii="Helvetica" w:hAnsi="Helvetica"/>
          <w:sz w:val="20"/>
        </w:rPr>
      </w:pPr>
      <w:r>
        <w:rPr>
          <w:rFonts w:ascii="Helvetica" w:hAnsi="Helvetica"/>
          <w:sz w:val="20"/>
        </w:rPr>
        <w:t>Malicious prosecution is not actionable without proof of actual damage</w:t>
      </w:r>
    </w:p>
    <w:p w:rsidR="00D417E4" w:rsidRPr="005D687D" w:rsidRDefault="009B3667" w:rsidP="00D417E4">
      <w:pPr>
        <w:pStyle w:val="ListParagraph"/>
        <w:numPr>
          <w:ilvl w:val="1"/>
          <w:numId w:val="25"/>
        </w:numPr>
        <w:rPr>
          <w:rFonts w:ascii="Helvetica" w:hAnsi="Helvetica"/>
          <w:sz w:val="20"/>
        </w:rPr>
      </w:pPr>
      <w:r>
        <w:rPr>
          <w:rFonts w:ascii="Helvetica" w:hAnsi="Helvetica"/>
          <w:sz w:val="20"/>
        </w:rPr>
        <w:t>Includes: loss of reputation, loss of liberty, financial loss</w:t>
      </w:r>
    </w:p>
    <w:p w:rsidR="00DD6282" w:rsidRDefault="00DD6282" w:rsidP="00D417E4">
      <w:pPr>
        <w:rPr>
          <w:rFonts w:ascii="Helvetica" w:hAnsi="Helvetica"/>
          <w:b/>
          <w:sz w:val="20"/>
          <w:u w:val="single"/>
        </w:rPr>
      </w:pPr>
    </w:p>
    <w:p w:rsidR="00D417E4" w:rsidRDefault="00D417E4" w:rsidP="00D417E4">
      <w:pPr>
        <w:rPr>
          <w:rFonts w:ascii="Helvetica" w:hAnsi="Helvetica"/>
          <w:sz w:val="20"/>
        </w:rPr>
      </w:pPr>
      <w:r>
        <w:rPr>
          <w:rFonts w:ascii="Helvetica" w:hAnsi="Helvetica"/>
          <w:b/>
          <w:sz w:val="20"/>
          <w:u w:val="single"/>
        </w:rPr>
        <w:t>False Imprisonment and Malicious Prosecution</w:t>
      </w:r>
    </w:p>
    <w:p w:rsidR="000C3867" w:rsidRDefault="000C3867" w:rsidP="00D417E4">
      <w:pPr>
        <w:pStyle w:val="ListParagraph"/>
        <w:numPr>
          <w:ilvl w:val="0"/>
          <w:numId w:val="26"/>
        </w:numPr>
        <w:rPr>
          <w:rFonts w:ascii="Helvetica" w:hAnsi="Helvetica"/>
          <w:sz w:val="20"/>
        </w:rPr>
      </w:pPr>
      <w:r>
        <w:rPr>
          <w:rFonts w:ascii="Helvetica" w:hAnsi="Helvetica"/>
          <w:sz w:val="20"/>
        </w:rPr>
        <w:t>Mutually exclusive causes of action</w:t>
      </w:r>
    </w:p>
    <w:p w:rsidR="000C3867" w:rsidRDefault="000C3867" w:rsidP="00D417E4">
      <w:pPr>
        <w:pStyle w:val="ListParagraph"/>
        <w:numPr>
          <w:ilvl w:val="0"/>
          <w:numId w:val="26"/>
        </w:numPr>
        <w:rPr>
          <w:rFonts w:ascii="Helvetica" w:hAnsi="Helvetica"/>
          <w:sz w:val="20"/>
        </w:rPr>
      </w:pPr>
      <w:r>
        <w:rPr>
          <w:rFonts w:ascii="Helvetica" w:hAnsi="Helvetica"/>
          <w:sz w:val="20"/>
        </w:rPr>
        <w:t>False imprisonment – derived from action in trespass, which requires a direct act</w:t>
      </w:r>
    </w:p>
    <w:p w:rsidR="00376CDE" w:rsidRDefault="000C3867" w:rsidP="00D417E4">
      <w:pPr>
        <w:pStyle w:val="ListParagraph"/>
        <w:numPr>
          <w:ilvl w:val="0"/>
          <w:numId w:val="26"/>
        </w:numPr>
        <w:rPr>
          <w:rFonts w:ascii="Helvetica" w:hAnsi="Helvetica"/>
          <w:sz w:val="20"/>
        </w:rPr>
      </w:pPr>
      <w:r>
        <w:rPr>
          <w:rFonts w:ascii="Helvetica" w:hAnsi="Helvetica"/>
          <w:sz w:val="20"/>
        </w:rPr>
        <w:t>Malicious prosecution derives from action on the case that addresses indirect acts</w:t>
      </w:r>
    </w:p>
    <w:p w:rsidR="00376CDE" w:rsidRDefault="00376CDE" w:rsidP="00376CDE">
      <w:pPr>
        <w:rPr>
          <w:rFonts w:ascii="Helvetica" w:hAnsi="Helvetica"/>
          <w:sz w:val="20"/>
        </w:rPr>
      </w:pPr>
    </w:p>
    <w:p w:rsidR="00376CDE" w:rsidRDefault="00376CDE" w:rsidP="00376CDE">
      <w:pPr>
        <w:rPr>
          <w:rFonts w:ascii="Helvetica" w:hAnsi="Helvetica"/>
          <w:sz w:val="20"/>
        </w:rPr>
      </w:pPr>
      <w:r>
        <w:rPr>
          <w:rFonts w:ascii="Helvetica" w:hAnsi="Helvetica"/>
          <w:b/>
          <w:sz w:val="20"/>
          <w:u w:val="single"/>
        </w:rPr>
        <w:t>Malicious Procurement and Execution of a Search Warrant</w:t>
      </w:r>
    </w:p>
    <w:p w:rsidR="00AF13B1" w:rsidRDefault="00AF13B1" w:rsidP="00376CDE">
      <w:pPr>
        <w:pStyle w:val="ListParagraph"/>
        <w:numPr>
          <w:ilvl w:val="0"/>
          <w:numId w:val="27"/>
        </w:numPr>
        <w:rPr>
          <w:rFonts w:ascii="Helvetica" w:hAnsi="Helvetica"/>
          <w:sz w:val="20"/>
        </w:rPr>
      </w:pPr>
      <w:r>
        <w:rPr>
          <w:rFonts w:ascii="Helvetica" w:hAnsi="Helvetica"/>
          <w:sz w:val="20"/>
        </w:rPr>
        <w:t>Similar to malicious prosecution: deals with intentional abuse of processes of court</w:t>
      </w:r>
    </w:p>
    <w:p w:rsidR="00AF13B1" w:rsidRDefault="00AF13B1" w:rsidP="00376CDE">
      <w:pPr>
        <w:pStyle w:val="ListParagraph"/>
        <w:numPr>
          <w:ilvl w:val="0"/>
          <w:numId w:val="27"/>
        </w:numPr>
        <w:rPr>
          <w:rFonts w:ascii="Helvetica" w:hAnsi="Helvetica"/>
          <w:sz w:val="20"/>
        </w:rPr>
      </w:pPr>
      <w:r>
        <w:rPr>
          <w:rFonts w:ascii="Helvetica" w:hAnsi="Helvetica"/>
          <w:sz w:val="20"/>
        </w:rPr>
        <w:t>Requires plaintiff to establish:</w:t>
      </w:r>
    </w:p>
    <w:p w:rsidR="00E01FE7" w:rsidRDefault="00E01FE7" w:rsidP="00AF13B1">
      <w:pPr>
        <w:pStyle w:val="ListParagraph"/>
        <w:numPr>
          <w:ilvl w:val="1"/>
          <w:numId w:val="27"/>
        </w:numPr>
        <w:rPr>
          <w:rFonts w:ascii="Helvetica" w:hAnsi="Helvetica"/>
          <w:sz w:val="20"/>
        </w:rPr>
      </w:pPr>
      <w:r>
        <w:rPr>
          <w:rFonts w:ascii="Helvetica" w:hAnsi="Helvetica"/>
          <w:sz w:val="20"/>
        </w:rPr>
        <w:t>D made successful application for search warrant</w:t>
      </w:r>
    </w:p>
    <w:p w:rsidR="00C82921" w:rsidRDefault="00C82921" w:rsidP="00AF13B1">
      <w:pPr>
        <w:pStyle w:val="ListParagraph"/>
        <w:numPr>
          <w:ilvl w:val="1"/>
          <w:numId w:val="27"/>
        </w:numPr>
        <w:rPr>
          <w:rFonts w:ascii="Helvetica" w:hAnsi="Helvetica"/>
          <w:sz w:val="20"/>
        </w:rPr>
      </w:pPr>
      <w:r>
        <w:rPr>
          <w:rFonts w:ascii="Helvetica" w:hAnsi="Helvetica"/>
          <w:sz w:val="20"/>
        </w:rPr>
        <w:t>D had no reasonable and probable cause to do so</w:t>
      </w:r>
    </w:p>
    <w:p w:rsidR="00C82921" w:rsidRDefault="00C82921" w:rsidP="00AF13B1">
      <w:pPr>
        <w:pStyle w:val="ListParagraph"/>
        <w:numPr>
          <w:ilvl w:val="1"/>
          <w:numId w:val="27"/>
        </w:numPr>
        <w:rPr>
          <w:rFonts w:ascii="Helvetica" w:hAnsi="Helvetica"/>
          <w:sz w:val="20"/>
        </w:rPr>
      </w:pPr>
      <w:r>
        <w:rPr>
          <w:rFonts w:ascii="Helvetica" w:hAnsi="Helvetica"/>
          <w:sz w:val="20"/>
        </w:rPr>
        <w:t>D acted with malice</w:t>
      </w:r>
    </w:p>
    <w:p w:rsidR="00C82921" w:rsidRDefault="00C82921" w:rsidP="00AF13B1">
      <w:pPr>
        <w:pStyle w:val="ListParagraph"/>
        <w:numPr>
          <w:ilvl w:val="1"/>
          <w:numId w:val="27"/>
        </w:numPr>
        <w:rPr>
          <w:rFonts w:ascii="Helvetica" w:hAnsi="Helvetica"/>
          <w:sz w:val="20"/>
        </w:rPr>
      </w:pPr>
      <w:r>
        <w:rPr>
          <w:rFonts w:ascii="Helvetica" w:hAnsi="Helvetica"/>
          <w:sz w:val="20"/>
        </w:rPr>
        <w:t>P suffered damage</w:t>
      </w:r>
    </w:p>
    <w:p w:rsidR="00C82921" w:rsidRDefault="00C82921" w:rsidP="00C82921">
      <w:pPr>
        <w:pStyle w:val="ListParagraph"/>
        <w:ind w:left="1800"/>
        <w:rPr>
          <w:rFonts w:ascii="Helvetica" w:hAnsi="Helvetica"/>
          <w:sz w:val="20"/>
        </w:rPr>
      </w:pPr>
    </w:p>
    <w:p w:rsidR="00C82921" w:rsidRDefault="00C82921" w:rsidP="00C82921">
      <w:pPr>
        <w:rPr>
          <w:rFonts w:ascii="Helvetica" w:hAnsi="Helvetica"/>
          <w:b/>
          <w:sz w:val="20"/>
          <w:u w:val="single"/>
        </w:rPr>
      </w:pPr>
      <w:r>
        <w:rPr>
          <w:rFonts w:ascii="Helvetica" w:hAnsi="Helvetica"/>
          <w:b/>
          <w:sz w:val="20"/>
          <w:u w:val="single"/>
        </w:rPr>
        <w:t>Abuse of Process</w:t>
      </w:r>
    </w:p>
    <w:p w:rsidR="001B7B00" w:rsidRDefault="001B7B00" w:rsidP="001B7B00">
      <w:pPr>
        <w:pStyle w:val="ListParagraph"/>
        <w:numPr>
          <w:ilvl w:val="0"/>
          <w:numId w:val="28"/>
        </w:numPr>
        <w:rPr>
          <w:rFonts w:ascii="Helvetica" w:hAnsi="Helvetica"/>
          <w:sz w:val="20"/>
        </w:rPr>
      </w:pPr>
      <w:r>
        <w:rPr>
          <w:rFonts w:ascii="Helvetica" w:hAnsi="Helvetica"/>
          <w:sz w:val="20"/>
        </w:rPr>
        <w:t>Improper use of civil litigation process</w:t>
      </w:r>
    </w:p>
    <w:p w:rsidR="001B7B00" w:rsidRDefault="001B7B00" w:rsidP="001B7B00">
      <w:pPr>
        <w:pStyle w:val="ListParagraph"/>
        <w:numPr>
          <w:ilvl w:val="0"/>
          <w:numId w:val="28"/>
        </w:numPr>
        <w:rPr>
          <w:rFonts w:ascii="Helvetica" w:hAnsi="Helvetica"/>
          <w:sz w:val="20"/>
        </w:rPr>
      </w:pPr>
      <w:r>
        <w:rPr>
          <w:rFonts w:ascii="Helvetica" w:hAnsi="Helvetica"/>
          <w:sz w:val="20"/>
        </w:rPr>
        <w:t>Four elements</w:t>
      </w:r>
    </w:p>
    <w:p w:rsidR="007341D3" w:rsidRDefault="007341D3" w:rsidP="001B7B00">
      <w:pPr>
        <w:pStyle w:val="ListParagraph"/>
        <w:numPr>
          <w:ilvl w:val="1"/>
          <w:numId w:val="28"/>
        </w:numPr>
        <w:rPr>
          <w:rFonts w:ascii="Helvetica" w:hAnsi="Helvetica"/>
          <w:sz w:val="20"/>
        </w:rPr>
      </w:pPr>
      <w:r>
        <w:rPr>
          <w:rFonts w:ascii="Helvetica" w:hAnsi="Helvetica"/>
          <w:sz w:val="20"/>
        </w:rPr>
        <w:t>D must have brought civil action or process</w:t>
      </w:r>
    </w:p>
    <w:p w:rsidR="007341D3" w:rsidRDefault="007341D3" w:rsidP="001B7B00">
      <w:pPr>
        <w:pStyle w:val="ListParagraph"/>
        <w:numPr>
          <w:ilvl w:val="1"/>
          <w:numId w:val="28"/>
        </w:numPr>
        <w:rPr>
          <w:rFonts w:ascii="Helvetica" w:hAnsi="Helvetica"/>
          <w:sz w:val="20"/>
        </w:rPr>
      </w:pPr>
      <w:r>
        <w:rPr>
          <w:rFonts w:ascii="Helvetica" w:hAnsi="Helvetica"/>
          <w:sz w:val="20"/>
        </w:rPr>
        <w:t>Collateral and improper purpose</w:t>
      </w:r>
    </w:p>
    <w:p w:rsidR="007341D3" w:rsidRDefault="007341D3" w:rsidP="001B7B00">
      <w:pPr>
        <w:pStyle w:val="ListParagraph"/>
        <w:numPr>
          <w:ilvl w:val="1"/>
          <w:numId w:val="28"/>
        </w:numPr>
        <w:rPr>
          <w:rFonts w:ascii="Helvetica" w:hAnsi="Helvetica"/>
          <w:sz w:val="20"/>
        </w:rPr>
      </w:pPr>
      <w:r>
        <w:rPr>
          <w:rFonts w:ascii="Helvetica" w:hAnsi="Helvetica"/>
          <w:sz w:val="20"/>
        </w:rPr>
        <w:t>Evidence of some overt act or threat to secure D’s improper purpose</w:t>
      </w:r>
    </w:p>
    <w:p w:rsidR="00A91AE6" w:rsidRDefault="007341D3" w:rsidP="001B7B00">
      <w:pPr>
        <w:pStyle w:val="ListParagraph"/>
        <w:numPr>
          <w:ilvl w:val="1"/>
          <w:numId w:val="28"/>
        </w:numPr>
        <w:rPr>
          <w:rFonts w:ascii="Helvetica" w:hAnsi="Helvetica"/>
          <w:sz w:val="20"/>
        </w:rPr>
      </w:pPr>
      <w:r>
        <w:rPr>
          <w:rFonts w:ascii="Helvetica" w:hAnsi="Helvetica"/>
          <w:sz w:val="20"/>
        </w:rPr>
        <w:t>P must prove damage</w:t>
      </w:r>
    </w:p>
    <w:p w:rsidR="00DD6282" w:rsidRDefault="00DD6282" w:rsidP="00A91AE6">
      <w:pPr>
        <w:rPr>
          <w:rFonts w:ascii="Helvetica" w:hAnsi="Helvetica"/>
          <w:sz w:val="20"/>
        </w:rPr>
      </w:pPr>
    </w:p>
    <w:p w:rsidR="00A91AE6" w:rsidRDefault="00A91AE6" w:rsidP="00A91AE6">
      <w:pPr>
        <w:rPr>
          <w:rFonts w:ascii="Helvetica" w:hAnsi="Helvetica"/>
          <w:sz w:val="20"/>
        </w:rPr>
      </w:pPr>
    </w:p>
    <w:p w:rsidR="00027ACA" w:rsidRPr="00FE01DD" w:rsidRDefault="00027ACA" w:rsidP="00027AC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Nelles v Ontario (1989 SCC)</w:t>
      </w:r>
      <w:r w:rsidR="00FE01DD">
        <w:rPr>
          <w:rFonts w:ascii="Helvetica" w:hAnsi="Helvetica"/>
          <w:b/>
          <w:sz w:val="20"/>
        </w:rPr>
        <w:t xml:space="preserve">: </w:t>
      </w:r>
      <w:r w:rsidR="00FE01DD">
        <w:rPr>
          <w:rFonts w:ascii="Helvetica" w:hAnsi="Helvetica"/>
          <w:sz w:val="20"/>
        </w:rPr>
        <w:t>Reasonable and probable cause; malice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027ACA">
        <w:tc>
          <w:tcPr>
            <w:tcW w:w="1384" w:type="dxa"/>
          </w:tcPr>
          <w:p w:rsidR="00027ACA" w:rsidRPr="00420B96" w:rsidRDefault="00027ACA" w:rsidP="00420B96">
            <w:pPr>
              <w:rPr>
                <w:rFonts w:ascii="Helvetica" w:hAnsi="Helvetica"/>
                <w:sz w:val="20"/>
              </w:rPr>
            </w:pPr>
            <w:r>
              <w:rPr>
                <w:rFonts w:ascii="Helvetica" w:hAnsi="Helvetica"/>
                <w:b/>
                <w:sz w:val="20"/>
              </w:rPr>
              <w:t>Facts</w:t>
            </w:r>
          </w:p>
        </w:tc>
        <w:tc>
          <w:tcPr>
            <w:tcW w:w="9056" w:type="dxa"/>
          </w:tcPr>
          <w:p w:rsidR="003E6DD7" w:rsidRDefault="003D7D9A" w:rsidP="003F72E7">
            <w:pPr>
              <w:spacing w:after="100"/>
              <w:rPr>
                <w:rFonts w:ascii="Helvetica" w:hAnsi="Helvetica"/>
                <w:sz w:val="20"/>
              </w:rPr>
            </w:pPr>
            <w:r>
              <w:rPr>
                <w:rFonts w:ascii="Helvetica" w:hAnsi="Helvetica"/>
                <w:sz w:val="20"/>
              </w:rPr>
              <w:t>P charged with first-</w:t>
            </w:r>
            <w:r w:rsidR="00DE76DA">
              <w:rPr>
                <w:rFonts w:ascii="Helvetica" w:hAnsi="Helvetica"/>
                <w:sz w:val="20"/>
              </w:rPr>
              <w:t xml:space="preserve">degree murder in deaths of four babies at the Hospital for Sick Children in Toronto.  </w:t>
            </w:r>
            <w:r w:rsidR="0005578A">
              <w:rPr>
                <w:rFonts w:ascii="Helvetica" w:hAnsi="Helvetica"/>
                <w:sz w:val="20"/>
              </w:rPr>
              <w:t>Charges dropped after preliminary hearing due to lack of evidence.</w:t>
            </w:r>
            <w:r w:rsidR="00027ACA">
              <w:rPr>
                <w:rFonts w:ascii="Helvetica" w:hAnsi="Helvetica"/>
                <w:sz w:val="20"/>
              </w:rPr>
              <w:t xml:space="preserve"> </w:t>
            </w:r>
          </w:p>
          <w:p w:rsidR="00027ACA" w:rsidRDefault="0013114A" w:rsidP="003F72E7">
            <w:pPr>
              <w:spacing w:after="100"/>
              <w:rPr>
                <w:rFonts w:ascii="Helvetica" w:hAnsi="Helvetica"/>
                <w:sz w:val="20"/>
              </w:rPr>
            </w:pPr>
            <w:r>
              <w:rPr>
                <w:rFonts w:ascii="Helvetica" w:hAnsi="Helvetica"/>
                <w:sz w:val="20"/>
              </w:rPr>
              <w:t>P sued police officers, Ont. AG, and Crown for false imprisonment, malicious prosecution, negligence, and violation of Charter Rights</w:t>
            </w:r>
            <w:r w:rsidR="00027ACA">
              <w:rPr>
                <w:rFonts w:ascii="Helvetica" w:hAnsi="Helvetica"/>
                <w:sz w:val="20"/>
              </w:rPr>
              <w:t xml:space="preserve"> </w:t>
            </w:r>
          </w:p>
        </w:tc>
      </w:tr>
      <w:tr w:rsidR="00027ACA">
        <w:tc>
          <w:tcPr>
            <w:tcW w:w="1384" w:type="dxa"/>
          </w:tcPr>
          <w:p w:rsidR="00027ACA" w:rsidRDefault="00027ACA" w:rsidP="00420B96">
            <w:pPr>
              <w:rPr>
                <w:rFonts w:ascii="Helvetica" w:hAnsi="Helvetica"/>
                <w:b/>
                <w:sz w:val="20"/>
              </w:rPr>
            </w:pPr>
            <w:r>
              <w:rPr>
                <w:rFonts w:ascii="Helvetica" w:hAnsi="Helvetica"/>
                <w:b/>
                <w:sz w:val="20"/>
              </w:rPr>
              <w:t>Issue</w:t>
            </w:r>
          </w:p>
        </w:tc>
        <w:tc>
          <w:tcPr>
            <w:tcW w:w="9056" w:type="dxa"/>
          </w:tcPr>
          <w:p w:rsidR="00027ACA" w:rsidRDefault="000D588E" w:rsidP="003F7CC6">
            <w:pPr>
              <w:spacing w:after="100"/>
              <w:rPr>
                <w:rFonts w:ascii="Helvetica" w:hAnsi="Helvetica"/>
                <w:sz w:val="20"/>
              </w:rPr>
            </w:pPr>
            <w:r>
              <w:rPr>
                <w:rFonts w:ascii="Helvetica" w:hAnsi="Helvetica"/>
                <w:sz w:val="20"/>
              </w:rPr>
              <w:t>Are the AG and Crown immune to suits of malicious prosecution</w:t>
            </w:r>
          </w:p>
        </w:tc>
      </w:tr>
      <w:tr w:rsidR="00027ACA">
        <w:tc>
          <w:tcPr>
            <w:tcW w:w="1384" w:type="dxa"/>
          </w:tcPr>
          <w:p w:rsidR="00027ACA" w:rsidRDefault="00027ACA" w:rsidP="00420B96">
            <w:pPr>
              <w:rPr>
                <w:rFonts w:ascii="Helvetica" w:hAnsi="Helvetica"/>
                <w:b/>
                <w:sz w:val="20"/>
              </w:rPr>
            </w:pPr>
            <w:r>
              <w:rPr>
                <w:rFonts w:ascii="Helvetica" w:hAnsi="Helvetica"/>
                <w:b/>
                <w:sz w:val="20"/>
              </w:rPr>
              <w:t>Ratio</w:t>
            </w:r>
          </w:p>
        </w:tc>
        <w:tc>
          <w:tcPr>
            <w:tcW w:w="9056" w:type="dxa"/>
          </w:tcPr>
          <w:p w:rsidR="00ED2045" w:rsidRDefault="00ED2045" w:rsidP="006D00AF">
            <w:pPr>
              <w:pStyle w:val="ListParagraph"/>
              <w:numPr>
                <w:ilvl w:val="0"/>
                <w:numId w:val="30"/>
              </w:numPr>
              <w:spacing w:after="100"/>
              <w:rPr>
                <w:rFonts w:ascii="Helvetica" w:hAnsi="Helvetica"/>
                <w:b/>
                <w:sz w:val="20"/>
              </w:rPr>
            </w:pPr>
            <w:r>
              <w:rPr>
                <w:rFonts w:ascii="Helvetica" w:hAnsi="Helvetica"/>
                <w:sz w:val="20"/>
              </w:rPr>
              <w:t>Sets out the elements of malicious prosecution (D initiates / P wins / absence of reasonable and probable cause / malice)</w:t>
            </w:r>
          </w:p>
          <w:p w:rsidR="00787AB8" w:rsidRPr="00787AB8" w:rsidRDefault="000D588E" w:rsidP="006D00AF">
            <w:pPr>
              <w:pStyle w:val="ListParagraph"/>
              <w:numPr>
                <w:ilvl w:val="0"/>
                <w:numId w:val="30"/>
              </w:numPr>
              <w:spacing w:after="100"/>
              <w:rPr>
                <w:rFonts w:ascii="Helvetica" w:hAnsi="Helvetica"/>
                <w:b/>
                <w:sz w:val="20"/>
              </w:rPr>
            </w:pPr>
            <w:r w:rsidRPr="000D588E">
              <w:rPr>
                <w:rFonts w:ascii="Helvetica" w:hAnsi="Helvetica"/>
                <w:b/>
                <w:sz w:val="20"/>
              </w:rPr>
              <w:t>Reasonable and probable cause test</w:t>
            </w:r>
            <w:r>
              <w:rPr>
                <w:rFonts w:ascii="Helvetica" w:hAnsi="Helvetica"/>
                <w:sz w:val="20"/>
              </w:rPr>
              <w:t xml:space="preserve"> has both a subjective and objective element.</w:t>
            </w:r>
            <w:r w:rsidR="00787AB8">
              <w:rPr>
                <w:rFonts w:ascii="Helvetica" w:hAnsi="Helvetica"/>
                <w:sz w:val="20"/>
              </w:rPr>
              <w:t xml:space="preserve">  There must be both actual belief on the part of the prosecutor and that belief must be reasonable in the circumstances.</w:t>
            </w:r>
          </w:p>
          <w:p w:rsidR="00E13FC4" w:rsidRPr="00E13FC4" w:rsidRDefault="00787AB8" w:rsidP="006D00AF">
            <w:pPr>
              <w:pStyle w:val="ListParagraph"/>
              <w:numPr>
                <w:ilvl w:val="0"/>
                <w:numId w:val="30"/>
              </w:numPr>
              <w:spacing w:after="100"/>
              <w:rPr>
                <w:rFonts w:ascii="Helvetica" w:hAnsi="Helvetica"/>
                <w:b/>
                <w:sz w:val="20"/>
              </w:rPr>
            </w:pPr>
            <w:r>
              <w:rPr>
                <w:rFonts w:ascii="Helvetica" w:hAnsi="Helvetica"/>
                <w:b/>
                <w:sz w:val="20"/>
              </w:rPr>
              <w:t>Malice</w:t>
            </w:r>
            <w:r>
              <w:rPr>
                <w:rFonts w:ascii="Helvetica" w:hAnsi="Helvetica"/>
                <w:sz w:val="20"/>
              </w:rPr>
              <w:t xml:space="preserve"> = improper purpose</w:t>
            </w:r>
          </w:p>
          <w:p w:rsidR="00027ACA" w:rsidRPr="00787AB8" w:rsidRDefault="00072FD1" w:rsidP="006D00AF">
            <w:pPr>
              <w:pStyle w:val="ListParagraph"/>
              <w:numPr>
                <w:ilvl w:val="0"/>
                <w:numId w:val="30"/>
              </w:numPr>
              <w:spacing w:after="100"/>
              <w:rPr>
                <w:rFonts w:ascii="Helvetica" w:hAnsi="Helvetica"/>
                <w:b/>
                <w:sz w:val="20"/>
              </w:rPr>
            </w:pPr>
            <w:r>
              <w:rPr>
                <w:rFonts w:ascii="Helvetica" w:hAnsi="Helvetica"/>
                <w:sz w:val="20"/>
              </w:rPr>
              <w:t>No absolute immunity</w:t>
            </w:r>
            <w:r w:rsidR="00CC5A4E">
              <w:rPr>
                <w:rFonts w:ascii="Helvetica" w:hAnsi="Helvetica"/>
                <w:sz w:val="20"/>
              </w:rPr>
              <w:t xml:space="preserve"> for Crown</w:t>
            </w:r>
          </w:p>
        </w:tc>
      </w:tr>
      <w:tr w:rsidR="00027ACA">
        <w:tc>
          <w:tcPr>
            <w:tcW w:w="1384" w:type="dxa"/>
          </w:tcPr>
          <w:p w:rsidR="00027ACA" w:rsidRDefault="00027ACA" w:rsidP="00420B96">
            <w:pPr>
              <w:rPr>
                <w:rFonts w:ascii="Helvetica" w:hAnsi="Helvetica"/>
                <w:b/>
                <w:sz w:val="20"/>
              </w:rPr>
            </w:pPr>
            <w:r>
              <w:rPr>
                <w:rFonts w:ascii="Helvetica" w:hAnsi="Helvetica"/>
                <w:b/>
                <w:sz w:val="20"/>
              </w:rPr>
              <w:t>Dissent</w:t>
            </w:r>
          </w:p>
        </w:tc>
        <w:tc>
          <w:tcPr>
            <w:tcW w:w="9056" w:type="dxa"/>
          </w:tcPr>
          <w:p w:rsidR="00226830" w:rsidRDefault="00787AB8" w:rsidP="006D00AF">
            <w:pPr>
              <w:pStyle w:val="ListParagraph"/>
              <w:numPr>
                <w:ilvl w:val="0"/>
                <w:numId w:val="30"/>
              </w:numPr>
              <w:spacing w:after="100"/>
              <w:rPr>
                <w:rFonts w:ascii="Helvetica" w:hAnsi="Helvetica"/>
                <w:sz w:val="20"/>
              </w:rPr>
            </w:pPr>
            <w:r>
              <w:rPr>
                <w:rFonts w:ascii="Helvetica" w:hAnsi="Helvetica"/>
                <w:sz w:val="20"/>
              </w:rPr>
              <w:t>Burden is on the plaintiff to prove AG perpetrated a fraud on process of criminal justice</w:t>
            </w:r>
          </w:p>
          <w:p w:rsidR="00027ACA" w:rsidRPr="00E13FC4" w:rsidRDefault="00226830" w:rsidP="006D00AF">
            <w:pPr>
              <w:pStyle w:val="ListParagraph"/>
              <w:numPr>
                <w:ilvl w:val="0"/>
                <w:numId w:val="30"/>
              </w:numPr>
              <w:spacing w:after="100"/>
              <w:rPr>
                <w:rFonts w:ascii="Helvetica" w:hAnsi="Helvetica"/>
                <w:sz w:val="20"/>
              </w:rPr>
            </w:pPr>
            <w:r>
              <w:rPr>
                <w:rFonts w:ascii="Helvetica" w:hAnsi="Helvetica"/>
                <w:sz w:val="20"/>
              </w:rPr>
              <w:t xml:space="preserve">Advocates of absolute immunity: encourages public trust and confidence on the impartiality of prosecutors </w:t>
            </w:r>
            <w:r w:rsidRPr="00226830">
              <w:rPr>
                <w:rFonts w:ascii="Helvetica" w:hAnsi="Helvetica"/>
                <w:sz w:val="20"/>
              </w:rPr>
              <w:sym w:font="Wingdings" w:char="F0E0"/>
            </w:r>
            <w:r>
              <w:rPr>
                <w:rFonts w:ascii="Helvetica" w:hAnsi="Helvetica"/>
                <w:sz w:val="20"/>
              </w:rPr>
              <w:t xml:space="preserve"> But what happens when he does abuse the process?</w:t>
            </w:r>
          </w:p>
        </w:tc>
      </w:tr>
    </w:tbl>
    <w:p w:rsidR="00FE01DD" w:rsidRDefault="00FE01DD" w:rsidP="00027ACA">
      <w:pPr>
        <w:rPr>
          <w:rFonts w:ascii="Helvetica" w:hAnsi="Helvetica"/>
          <w:sz w:val="20"/>
        </w:rPr>
      </w:pPr>
    </w:p>
    <w:p w:rsidR="00FE01DD" w:rsidRPr="00FE01DD" w:rsidRDefault="00FE01DD" w:rsidP="00FE01D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EAF1DD" w:themeFill="accent3" w:themeFillTint="33"/>
        <w:rPr>
          <w:rFonts w:ascii="Helvetica" w:hAnsi="Helvetica"/>
          <w:i/>
          <w:sz w:val="20"/>
        </w:rPr>
      </w:pPr>
      <w:r>
        <w:rPr>
          <w:rFonts w:ascii="Helvetica" w:hAnsi="Helvetica"/>
          <w:b/>
          <w:sz w:val="20"/>
        </w:rPr>
        <w:t>Miazga v Kvello Estate [2009 SCC]:</w:t>
      </w:r>
      <w:r>
        <w:rPr>
          <w:rFonts w:ascii="Helvetica" w:hAnsi="Helvetica"/>
          <w:sz w:val="20"/>
        </w:rPr>
        <w:t xml:space="preserve"> </w:t>
      </w:r>
      <w:r w:rsidR="00C1778F">
        <w:rPr>
          <w:rFonts w:ascii="Helvetica" w:hAnsi="Helvetica"/>
          <w:sz w:val="20"/>
        </w:rPr>
        <w:t>reasonable or probable cause; malice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FE01DD">
        <w:tc>
          <w:tcPr>
            <w:tcW w:w="1384" w:type="dxa"/>
          </w:tcPr>
          <w:p w:rsidR="00FE01DD" w:rsidRPr="00420B96" w:rsidRDefault="00FE01DD" w:rsidP="00420B96">
            <w:pPr>
              <w:rPr>
                <w:rFonts w:ascii="Helvetica" w:hAnsi="Helvetica"/>
                <w:sz w:val="20"/>
              </w:rPr>
            </w:pPr>
            <w:r>
              <w:rPr>
                <w:rFonts w:ascii="Helvetica" w:hAnsi="Helvetica"/>
                <w:b/>
                <w:sz w:val="20"/>
              </w:rPr>
              <w:t>Facts</w:t>
            </w:r>
          </w:p>
        </w:tc>
        <w:tc>
          <w:tcPr>
            <w:tcW w:w="9056" w:type="dxa"/>
          </w:tcPr>
          <w:p w:rsidR="007B29C2" w:rsidRDefault="00C1778F" w:rsidP="003F7CC6">
            <w:pPr>
              <w:spacing w:after="100"/>
              <w:rPr>
                <w:rFonts w:ascii="Helvetica" w:hAnsi="Helvetica"/>
                <w:sz w:val="20"/>
              </w:rPr>
            </w:pPr>
            <w:r>
              <w:rPr>
                <w:rFonts w:ascii="Helvetica" w:hAnsi="Helvetica"/>
                <w:sz w:val="20"/>
              </w:rPr>
              <w:t xml:space="preserve">Prosecutor (M) prosecuted two parents for sexual assault who had been accused by their children.  M had doubts about children’s credibility, but head office advised him to continue prosecution if he believed essential elements of story.  </w:t>
            </w:r>
          </w:p>
          <w:p w:rsidR="00FE01DD" w:rsidRDefault="007B29C2" w:rsidP="003F7CC6">
            <w:pPr>
              <w:spacing w:after="100"/>
              <w:rPr>
                <w:rFonts w:ascii="Helvetica" w:hAnsi="Helvetica"/>
                <w:sz w:val="20"/>
              </w:rPr>
            </w:pPr>
            <w:r>
              <w:rPr>
                <w:rFonts w:ascii="Helvetica" w:hAnsi="Helvetica"/>
                <w:sz w:val="20"/>
              </w:rPr>
              <w:t>Parents were convicted, but later it emerged that children had lied.  Parents were exonerated.</w:t>
            </w:r>
            <w:r w:rsidR="00D80C93">
              <w:rPr>
                <w:rFonts w:ascii="Helvetica" w:hAnsi="Helvetica"/>
                <w:sz w:val="20"/>
              </w:rPr>
              <w:t xml:space="preserve">  Parents sued M for malicious prosecution</w:t>
            </w:r>
            <w:r w:rsidR="002942B6">
              <w:rPr>
                <w:rFonts w:ascii="Helvetica" w:hAnsi="Helvetica"/>
                <w:sz w:val="20"/>
              </w:rPr>
              <w:t xml:space="preserve"> and M was convicted.  He appealed to SCC.</w:t>
            </w:r>
          </w:p>
        </w:tc>
      </w:tr>
      <w:tr w:rsidR="00FE01DD">
        <w:trPr>
          <w:trHeight w:val="1557"/>
        </w:trPr>
        <w:tc>
          <w:tcPr>
            <w:tcW w:w="1384" w:type="dxa"/>
          </w:tcPr>
          <w:p w:rsidR="00FE01DD" w:rsidRDefault="00FE01DD" w:rsidP="00420B96">
            <w:pPr>
              <w:rPr>
                <w:rFonts w:ascii="Helvetica" w:hAnsi="Helvetica"/>
                <w:b/>
                <w:sz w:val="20"/>
              </w:rPr>
            </w:pPr>
            <w:r>
              <w:rPr>
                <w:rFonts w:ascii="Helvetica" w:hAnsi="Helvetica"/>
                <w:b/>
                <w:sz w:val="20"/>
              </w:rPr>
              <w:t>Ratio</w:t>
            </w:r>
          </w:p>
        </w:tc>
        <w:tc>
          <w:tcPr>
            <w:tcW w:w="9056" w:type="dxa"/>
          </w:tcPr>
          <w:p w:rsidR="00E27B12" w:rsidRDefault="002942B6" w:rsidP="006D00AF">
            <w:pPr>
              <w:pStyle w:val="ListParagraph"/>
              <w:numPr>
                <w:ilvl w:val="0"/>
                <w:numId w:val="31"/>
              </w:numPr>
              <w:spacing w:after="100"/>
              <w:rPr>
                <w:rFonts w:ascii="Helvetica" w:hAnsi="Helvetica"/>
                <w:sz w:val="20"/>
              </w:rPr>
            </w:pPr>
            <w:r>
              <w:rPr>
                <w:rFonts w:ascii="Helvetica" w:hAnsi="Helvetica"/>
                <w:sz w:val="20"/>
              </w:rPr>
              <w:t>Reasonable and probable cause test is focused on a prosecutor’s professional, not personal judgment.  There are a lot of times where a person in a professional capacity cannot express their personal opinion because it is not appropriate.</w:t>
            </w:r>
          </w:p>
          <w:p w:rsidR="00ED3769" w:rsidRDefault="00E27B12" w:rsidP="006D00AF">
            <w:pPr>
              <w:pStyle w:val="ListParagraph"/>
              <w:numPr>
                <w:ilvl w:val="0"/>
                <w:numId w:val="31"/>
              </w:numPr>
              <w:spacing w:after="100"/>
              <w:rPr>
                <w:rFonts w:ascii="Helvetica" w:hAnsi="Helvetica"/>
                <w:sz w:val="20"/>
              </w:rPr>
            </w:pPr>
            <w:r>
              <w:rPr>
                <w:rFonts w:ascii="Helvetica" w:hAnsi="Helvetica"/>
                <w:sz w:val="20"/>
              </w:rPr>
              <w:t>Prosecutor does not decide guilt, simply decide if there is enough evidence to justify bringing case to court</w:t>
            </w:r>
          </w:p>
          <w:p w:rsidR="00826CC7" w:rsidRDefault="00ED3769" w:rsidP="006D00AF">
            <w:pPr>
              <w:pStyle w:val="ListParagraph"/>
              <w:numPr>
                <w:ilvl w:val="0"/>
                <w:numId w:val="31"/>
              </w:numPr>
              <w:spacing w:after="100"/>
              <w:rPr>
                <w:rFonts w:ascii="Helvetica" w:hAnsi="Helvetica"/>
                <w:sz w:val="20"/>
              </w:rPr>
            </w:pPr>
            <w:r>
              <w:rPr>
                <w:rFonts w:ascii="Helvetica" w:hAnsi="Helvetica"/>
                <w:sz w:val="20"/>
              </w:rPr>
              <w:t>In reviewing reasonable and probable grounds, court should only consider facts available at the time of prosecution, not facts that emerged later</w:t>
            </w:r>
          </w:p>
          <w:p w:rsidR="00FE01DD" w:rsidRPr="00284FC0" w:rsidRDefault="00826CC7" w:rsidP="006D00AF">
            <w:pPr>
              <w:pStyle w:val="ListParagraph"/>
              <w:numPr>
                <w:ilvl w:val="0"/>
                <w:numId w:val="31"/>
              </w:numPr>
              <w:spacing w:after="100"/>
              <w:rPr>
                <w:rFonts w:ascii="Helvetica" w:hAnsi="Helvetica"/>
                <w:sz w:val="20"/>
              </w:rPr>
            </w:pPr>
            <w:r>
              <w:rPr>
                <w:rFonts w:ascii="Helvetica" w:hAnsi="Helvetica"/>
                <w:sz w:val="20"/>
              </w:rPr>
              <w:t>It is about the reasonable probability of guilt, not the likelihood of conviction</w:t>
            </w:r>
          </w:p>
        </w:tc>
      </w:tr>
      <w:tr w:rsidR="0076166E">
        <w:tc>
          <w:tcPr>
            <w:tcW w:w="1384" w:type="dxa"/>
          </w:tcPr>
          <w:p w:rsidR="0076166E" w:rsidRDefault="0076166E" w:rsidP="00420B96">
            <w:pPr>
              <w:rPr>
                <w:rFonts w:ascii="Helvetica" w:hAnsi="Helvetica"/>
                <w:b/>
                <w:sz w:val="20"/>
              </w:rPr>
            </w:pPr>
            <w:r>
              <w:rPr>
                <w:rFonts w:ascii="Helvetica" w:hAnsi="Helvetica"/>
                <w:b/>
                <w:sz w:val="20"/>
              </w:rPr>
              <w:t>Rule</w:t>
            </w:r>
          </w:p>
        </w:tc>
        <w:tc>
          <w:tcPr>
            <w:tcW w:w="9056" w:type="dxa"/>
          </w:tcPr>
          <w:p w:rsidR="0076166E" w:rsidRDefault="0076166E" w:rsidP="006D00AF">
            <w:pPr>
              <w:pStyle w:val="ListParagraph"/>
              <w:numPr>
                <w:ilvl w:val="0"/>
                <w:numId w:val="31"/>
              </w:numPr>
              <w:spacing w:after="100"/>
              <w:rPr>
                <w:rFonts w:ascii="Helvetica" w:hAnsi="Helvetica"/>
                <w:sz w:val="20"/>
              </w:rPr>
            </w:pPr>
            <w:r>
              <w:rPr>
                <w:rFonts w:ascii="Helvetica" w:hAnsi="Helvetica"/>
                <w:sz w:val="20"/>
              </w:rPr>
              <w:t>No need to consider subjective belief</w:t>
            </w:r>
          </w:p>
        </w:tc>
      </w:tr>
    </w:tbl>
    <w:p w:rsidR="00D01282" w:rsidRDefault="00D01282" w:rsidP="00027ACA">
      <w:pPr>
        <w:rPr>
          <w:rFonts w:ascii="Helvetica" w:hAnsi="Helvetica"/>
          <w:sz w:val="20"/>
        </w:rPr>
      </w:pPr>
    </w:p>
    <w:p w:rsidR="00D01282" w:rsidRPr="00FE01DD" w:rsidRDefault="00D01282" w:rsidP="00D0128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EAF1DD" w:themeFill="accent3" w:themeFillTint="33"/>
        <w:rPr>
          <w:rFonts w:ascii="Helvetica" w:hAnsi="Helvetica"/>
          <w:i/>
          <w:sz w:val="20"/>
        </w:rPr>
      </w:pPr>
      <w:r>
        <w:rPr>
          <w:rFonts w:ascii="Helvetica" w:hAnsi="Helvetica"/>
          <w:b/>
          <w:sz w:val="20"/>
        </w:rPr>
        <w:t>Proulx v Quebec (2001 SCC)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1"/>
        <w:gridCol w:w="9039"/>
      </w:tblGrid>
      <w:tr w:rsidR="00D01282">
        <w:tc>
          <w:tcPr>
            <w:tcW w:w="1384" w:type="dxa"/>
          </w:tcPr>
          <w:p w:rsidR="00D01282" w:rsidRPr="00420B96" w:rsidRDefault="00D01282" w:rsidP="00420B96">
            <w:pPr>
              <w:rPr>
                <w:rFonts w:ascii="Helvetica" w:hAnsi="Helvetica"/>
                <w:sz w:val="20"/>
              </w:rPr>
            </w:pPr>
            <w:r>
              <w:rPr>
                <w:rFonts w:ascii="Helvetica" w:hAnsi="Helvetica"/>
                <w:b/>
                <w:sz w:val="20"/>
              </w:rPr>
              <w:t>Ratio</w:t>
            </w:r>
          </w:p>
        </w:tc>
        <w:tc>
          <w:tcPr>
            <w:tcW w:w="9056" w:type="dxa"/>
          </w:tcPr>
          <w:p w:rsidR="00D01282" w:rsidRDefault="00D01282" w:rsidP="003F7CC6">
            <w:pPr>
              <w:spacing w:after="100"/>
              <w:rPr>
                <w:rFonts w:ascii="Helvetica" w:hAnsi="Helvetica"/>
                <w:sz w:val="20"/>
              </w:rPr>
            </w:pPr>
            <w:r>
              <w:rPr>
                <w:rFonts w:ascii="Helvetica" w:hAnsi="Helvetica"/>
                <w:sz w:val="20"/>
              </w:rPr>
              <w:t>Test for malicious prosecution:</w:t>
            </w:r>
          </w:p>
          <w:p w:rsidR="00D01282" w:rsidRPr="00D01282" w:rsidRDefault="00D01282" w:rsidP="00D01282">
            <w:pPr>
              <w:pStyle w:val="ListParagraph"/>
              <w:numPr>
                <w:ilvl w:val="0"/>
                <w:numId w:val="61"/>
              </w:numPr>
              <w:spacing w:after="100"/>
              <w:rPr>
                <w:rFonts w:ascii="Helvetica" w:hAnsi="Helvetica"/>
                <w:sz w:val="20"/>
              </w:rPr>
            </w:pPr>
            <w:r w:rsidRPr="00D01282">
              <w:rPr>
                <w:rFonts w:ascii="Helvetica" w:hAnsi="Helvetica"/>
                <w:sz w:val="20"/>
              </w:rPr>
              <w:t>Respondent initiated prosecution</w:t>
            </w:r>
          </w:p>
          <w:p w:rsidR="00D01282" w:rsidRDefault="00D01282" w:rsidP="00D01282">
            <w:pPr>
              <w:pStyle w:val="ListParagraph"/>
              <w:numPr>
                <w:ilvl w:val="0"/>
                <w:numId w:val="61"/>
              </w:numPr>
              <w:spacing w:after="100"/>
              <w:rPr>
                <w:rFonts w:ascii="Helvetica" w:hAnsi="Helvetica"/>
                <w:sz w:val="20"/>
              </w:rPr>
            </w:pPr>
            <w:r>
              <w:rPr>
                <w:rFonts w:ascii="Helvetica" w:hAnsi="Helvetica"/>
                <w:sz w:val="20"/>
              </w:rPr>
              <w:t>Prosecution resulted in appellant’s acquittal</w:t>
            </w:r>
          </w:p>
          <w:p w:rsidR="00D01282" w:rsidRDefault="00D01282" w:rsidP="00D01282">
            <w:pPr>
              <w:pStyle w:val="ListParagraph"/>
              <w:numPr>
                <w:ilvl w:val="0"/>
                <w:numId w:val="61"/>
              </w:numPr>
              <w:spacing w:after="100"/>
              <w:rPr>
                <w:rFonts w:ascii="Helvetica" w:hAnsi="Helvetica"/>
                <w:sz w:val="20"/>
              </w:rPr>
            </w:pPr>
            <w:r>
              <w:rPr>
                <w:rFonts w:ascii="Helvetica" w:hAnsi="Helvetica"/>
                <w:sz w:val="20"/>
              </w:rPr>
              <w:t>Crown did not have reasonable and probable cause upon which to found charges against appellant</w:t>
            </w:r>
          </w:p>
          <w:p w:rsidR="00D01282" w:rsidRPr="00D01282" w:rsidRDefault="00D01282" w:rsidP="00D01282">
            <w:pPr>
              <w:pStyle w:val="ListParagraph"/>
              <w:numPr>
                <w:ilvl w:val="0"/>
                <w:numId w:val="61"/>
              </w:numPr>
              <w:spacing w:after="100"/>
              <w:rPr>
                <w:rFonts w:ascii="Helvetica" w:hAnsi="Helvetica"/>
                <w:sz w:val="20"/>
              </w:rPr>
            </w:pPr>
            <w:r>
              <w:rPr>
                <w:rFonts w:ascii="Helvetica" w:hAnsi="Helvetica"/>
                <w:sz w:val="20"/>
              </w:rPr>
              <w:t>Prosecution motivated by improper purpose</w:t>
            </w:r>
          </w:p>
        </w:tc>
      </w:tr>
      <w:tr w:rsidR="00D01282">
        <w:tc>
          <w:tcPr>
            <w:tcW w:w="1384" w:type="dxa"/>
          </w:tcPr>
          <w:p w:rsidR="00D01282" w:rsidRDefault="00D01282" w:rsidP="00420B96">
            <w:pPr>
              <w:rPr>
                <w:rFonts w:ascii="Helvetica" w:hAnsi="Helvetica"/>
                <w:b/>
                <w:sz w:val="20"/>
              </w:rPr>
            </w:pPr>
            <w:r>
              <w:rPr>
                <w:rFonts w:ascii="Helvetica" w:hAnsi="Helvetica"/>
                <w:b/>
                <w:sz w:val="20"/>
              </w:rPr>
              <w:t>Significance</w:t>
            </w:r>
          </w:p>
        </w:tc>
        <w:tc>
          <w:tcPr>
            <w:tcW w:w="9056" w:type="dxa"/>
          </w:tcPr>
          <w:p w:rsidR="00D01282" w:rsidRDefault="00D01282" w:rsidP="003F7CC6">
            <w:pPr>
              <w:spacing w:after="100"/>
              <w:rPr>
                <w:rFonts w:ascii="Helvetica" w:hAnsi="Helvetica"/>
                <w:sz w:val="20"/>
              </w:rPr>
            </w:pPr>
            <w:r>
              <w:rPr>
                <w:rFonts w:ascii="Helvetica" w:hAnsi="Helvetica"/>
                <w:sz w:val="20"/>
              </w:rPr>
              <w:t>Department of AG and its prosecutors are not above the law. This is one of the exceptional cases in which Crown immunity for prosecutorial misconduct should be lifted</w:t>
            </w:r>
          </w:p>
        </w:tc>
      </w:tr>
      <w:tr w:rsidR="00D01282">
        <w:tc>
          <w:tcPr>
            <w:tcW w:w="1384" w:type="dxa"/>
          </w:tcPr>
          <w:p w:rsidR="00D01282" w:rsidRDefault="00D01282" w:rsidP="00420B96">
            <w:pPr>
              <w:rPr>
                <w:rFonts w:ascii="Helvetica" w:hAnsi="Helvetica"/>
                <w:b/>
                <w:sz w:val="20"/>
              </w:rPr>
            </w:pPr>
          </w:p>
        </w:tc>
        <w:tc>
          <w:tcPr>
            <w:tcW w:w="9056" w:type="dxa"/>
          </w:tcPr>
          <w:p w:rsidR="00D01282" w:rsidRDefault="00D01282" w:rsidP="003F7CC6">
            <w:pPr>
              <w:spacing w:after="100"/>
              <w:rPr>
                <w:rFonts w:ascii="Helvetica" w:hAnsi="Helvetica"/>
                <w:sz w:val="20"/>
              </w:rPr>
            </w:pPr>
          </w:p>
        </w:tc>
      </w:tr>
    </w:tbl>
    <w:p w:rsidR="005C3DEA" w:rsidRDefault="005C3DEA" w:rsidP="00027ACA">
      <w:pPr>
        <w:rPr>
          <w:rFonts w:ascii="Helvetica" w:hAnsi="Helvetica"/>
          <w:sz w:val="20"/>
        </w:rPr>
      </w:pPr>
    </w:p>
    <w:p w:rsidR="005C3DEA" w:rsidRDefault="005C3DEA" w:rsidP="00027ACA">
      <w:pPr>
        <w:rPr>
          <w:rFonts w:ascii="Helvetica" w:hAnsi="Helvetica"/>
          <w:sz w:val="20"/>
        </w:rPr>
      </w:pPr>
    </w:p>
    <w:p w:rsidR="005C3DEA" w:rsidRDefault="005C3DEA" w:rsidP="00027ACA">
      <w:pPr>
        <w:rPr>
          <w:rFonts w:ascii="Helvetica" w:hAnsi="Helvetica"/>
          <w:sz w:val="20"/>
        </w:rPr>
      </w:pPr>
    </w:p>
    <w:p w:rsidR="005C3DEA" w:rsidRDefault="005C3DEA" w:rsidP="00027ACA">
      <w:pPr>
        <w:rPr>
          <w:rFonts w:ascii="Helvetica" w:hAnsi="Helvetica"/>
          <w:sz w:val="20"/>
        </w:rPr>
      </w:pPr>
    </w:p>
    <w:p w:rsidR="005C3DEA" w:rsidRDefault="005C3DEA" w:rsidP="00027ACA">
      <w:pPr>
        <w:rPr>
          <w:rFonts w:ascii="Helvetica" w:hAnsi="Helvetica"/>
          <w:sz w:val="20"/>
        </w:rPr>
      </w:pPr>
    </w:p>
    <w:p w:rsidR="005C3DEA" w:rsidRDefault="005C3DEA" w:rsidP="00027ACA">
      <w:pPr>
        <w:rPr>
          <w:rFonts w:ascii="Helvetica" w:hAnsi="Helvetica"/>
          <w:sz w:val="20"/>
        </w:rPr>
      </w:pPr>
    </w:p>
    <w:p w:rsidR="004F155F" w:rsidRDefault="004F155F" w:rsidP="00027ACA">
      <w:pPr>
        <w:rPr>
          <w:rFonts w:ascii="Helvetica" w:hAnsi="Helvetica"/>
          <w:sz w:val="20"/>
        </w:rPr>
      </w:pPr>
    </w:p>
    <w:p w:rsidR="004F155F" w:rsidRDefault="004F155F" w:rsidP="00027ACA">
      <w:pPr>
        <w:rPr>
          <w:rFonts w:ascii="Helvetica" w:hAnsi="Helvetica"/>
          <w:sz w:val="20"/>
        </w:rPr>
      </w:pPr>
    </w:p>
    <w:p w:rsidR="004F155F" w:rsidRPr="007E2109" w:rsidRDefault="004F155F" w:rsidP="004F155F">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sz w:val="22"/>
        </w:rPr>
      </w:pPr>
      <w:r>
        <w:rPr>
          <w:rFonts w:asciiTheme="majorHAnsi" w:hAnsiTheme="majorHAnsi"/>
          <w:b/>
          <w:sz w:val="22"/>
        </w:rPr>
        <w:t>Intentional Infliction of Nervous Shock</w:t>
      </w:r>
    </w:p>
    <w:p w:rsidR="002B3285" w:rsidRDefault="002B3285" w:rsidP="002E37E6">
      <w:pPr>
        <w:pStyle w:val="ListParagraph"/>
        <w:numPr>
          <w:ilvl w:val="0"/>
          <w:numId w:val="14"/>
        </w:numPr>
        <w:rPr>
          <w:rFonts w:ascii="Helvetica" w:hAnsi="Helvetica"/>
          <w:sz w:val="20"/>
        </w:rPr>
      </w:pPr>
      <w:r>
        <w:rPr>
          <w:rFonts w:ascii="Helvetica" w:hAnsi="Helvetica"/>
          <w:sz w:val="20"/>
        </w:rPr>
        <w:t>Tort usually defined in terms of its elements</w:t>
      </w:r>
    </w:p>
    <w:p w:rsidR="002B3285" w:rsidRDefault="002B3285" w:rsidP="002E37E6">
      <w:pPr>
        <w:pStyle w:val="ListParagraph"/>
        <w:numPr>
          <w:ilvl w:val="0"/>
          <w:numId w:val="14"/>
        </w:numPr>
        <w:rPr>
          <w:rFonts w:ascii="Helvetica" w:hAnsi="Helvetica"/>
          <w:sz w:val="20"/>
        </w:rPr>
      </w:pPr>
      <w:r>
        <w:rPr>
          <w:rFonts w:ascii="Helvetica" w:hAnsi="Helvetica"/>
          <w:sz w:val="20"/>
        </w:rPr>
        <w:t>Traditionally law does not like nervous shock because it has no physical harm</w:t>
      </w:r>
    </w:p>
    <w:p w:rsidR="002F05D0" w:rsidRDefault="002F05D0" w:rsidP="002F05D0">
      <w:pPr>
        <w:pStyle w:val="ListParagraph"/>
        <w:numPr>
          <w:ilvl w:val="1"/>
          <w:numId w:val="14"/>
        </w:numPr>
        <w:rPr>
          <w:rFonts w:ascii="Helvetica" w:hAnsi="Helvetica"/>
          <w:sz w:val="20"/>
        </w:rPr>
      </w:pPr>
      <w:r>
        <w:rPr>
          <w:rFonts w:ascii="Helvetica" w:hAnsi="Helvetica"/>
          <w:sz w:val="20"/>
        </w:rPr>
        <w:t>Causation is difficult to prove</w:t>
      </w:r>
    </w:p>
    <w:p w:rsidR="002F05D0" w:rsidRDefault="002F05D0" w:rsidP="002F05D0">
      <w:pPr>
        <w:pStyle w:val="ListParagraph"/>
        <w:numPr>
          <w:ilvl w:val="1"/>
          <w:numId w:val="14"/>
        </w:numPr>
        <w:rPr>
          <w:rFonts w:ascii="Helvetica" w:hAnsi="Helvetica"/>
          <w:sz w:val="20"/>
        </w:rPr>
      </w:pPr>
      <w:r>
        <w:rPr>
          <w:rFonts w:ascii="Helvetica" w:hAnsi="Helvetica"/>
          <w:sz w:val="20"/>
        </w:rPr>
        <w:t xml:space="preserve">A single act can affect an indeterminate number of plaintiff’s simultaneously </w:t>
      </w:r>
      <w:r w:rsidRPr="002F05D0">
        <w:rPr>
          <w:rFonts w:ascii="Helvetica" w:hAnsi="Helvetica"/>
          <w:sz w:val="20"/>
        </w:rPr>
        <w:sym w:font="Wingdings" w:char="F0E0"/>
      </w:r>
      <w:r>
        <w:rPr>
          <w:rFonts w:ascii="Helvetica" w:hAnsi="Helvetica"/>
          <w:sz w:val="20"/>
        </w:rPr>
        <w:t xml:space="preserve"> courts don’t like expansive liability</w:t>
      </w:r>
    </w:p>
    <w:p w:rsidR="003F1F18" w:rsidRDefault="003F1F18" w:rsidP="003F1F18">
      <w:pPr>
        <w:rPr>
          <w:rFonts w:ascii="Helvetica" w:hAnsi="Helvetica"/>
          <w:sz w:val="20"/>
        </w:rPr>
      </w:pPr>
    </w:p>
    <w:p w:rsidR="008D1252" w:rsidRPr="00F061FB" w:rsidRDefault="003F1F18" w:rsidP="003F1F18">
      <w:pPr>
        <w:rPr>
          <w:rFonts w:ascii="Helvetica" w:hAnsi="Helvetica"/>
          <w:sz w:val="20"/>
        </w:rPr>
      </w:pPr>
      <w:r>
        <w:rPr>
          <w:rFonts w:ascii="Helvetica" w:hAnsi="Helvetica"/>
          <w:b/>
          <w:sz w:val="20"/>
          <w:u w:val="single"/>
        </w:rPr>
        <w:t>Elements</w:t>
      </w:r>
      <w:r w:rsidR="00F061FB">
        <w:rPr>
          <w:rFonts w:ascii="Helvetica" w:hAnsi="Helvetica"/>
          <w:sz w:val="20"/>
        </w:rPr>
        <w:t xml:space="preserve"> (</w:t>
      </w:r>
      <w:r w:rsidR="00F061FB" w:rsidRPr="00F061FB">
        <w:rPr>
          <w:rFonts w:ascii="Helvetica" w:hAnsi="Helvetica"/>
          <w:color w:val="FF0000"/>
          <w:sz w:val="20"/>
        </w:rPr>
        <w:t>Wilkinson v Downton</w:t>
      </w:r>
      <w:r w:rsidR="00F061FB">
        <w:rPr>
          <w:rFonts w:ascii="Helvetica" w:hAnsi="Helvetica"/>
          <w:sz w:val="20"/>
        </w:rPr>
        <w:t>)</w:t>
      </w:r>
    </w:p>
    <w:p w:rsidR="003F1F18" w:rsidRPr="008D1252" w:rsidRDefault="008D1252" w:rsidP="003F1F18">
      <w:pPr>
        <w:rPr>
          <w:rFonts w:ascii="Helvetica" w:hAnsi="Helvetica"/>
          <w:sz w:val="20"/>
        </w:rPr>
      </w:pPr>
      <w:r>
        <w:rPr>
          <w:rFonts w:ascii="Helvetica" w:hAnsi="Helvetica"/>
          <w:sz w:val="20"/>
        </w:rPr>
        <w:t>Plaintiff must prove:</w:t>
      </w:r>
    </w:p>
    <w:p w:rsidR="008D1252" w:rsidRPr="008D1252" w:rsidRDefault="00533229" w:rsidP="00533229">
      <w:pPr>
        <w:pStyle w:val="ListParagraph"/>
        <w:numPr>
          <w:ilvl w:val="0"/>
          <w:numId w:val="29"/>
        </w:numPr>
        <w:rPr>
          <w:rFonts w:ascii="Helvetica" w:hAnsi="Helvetica"/>
          <w:sz w:val="20"/>
        </w:rPr>
      </w:pPr>
      <w:r>
        <w:rPr>
          <w:rFonts w:ascii="Helvetica" w:hAnsi="Helvetica"/>
          <w:b/>
          <w:sz w:val="20"/>
        </w:rPr>
        <w:t>Outrageous and extreme conduct</w:t>
      </w:r>
    </w:p>
    <w:p w:rsidR="00E04856" w:rsidRPr="00E04856" w:rsidRDefault="007E7BA3" w:rsidP="007E7BA3">
      <w:pPr>
        <w:pStyle w:val="ListParagraph"/>
        <w:numPr>
          <w:ilvl w:val="1"/>
          <w:numId w:val="29"/>
        </w:numPr>
        <w:rPr>
          <w:rFonts w:ascii="Helvetica" w:hAnsi="Helvetica"/>
          <w:sz w:val="20"/>
        </w:rPr>
      </w:pPr>
      <w:r w:rsidRPr="007E7BA3">
        <w:rPr>
          <w:rFonts w:ascii="Helvetica" w:hAnsi="Helvetica"/>
          <w:sz w:val="20"/>
        </w:rPr>
        <w:t>Would the average pers</w:t>
      </w:r>
      <w:r>
        <w:rPr>
          <w:rFonts w:ascii="Helvetica" w:hAnsi="Helvetica"/>
          <w:sz w:val="20"/>
        </w:rPr>
        <w:t xml:space="preserve">on regard the conduct as outrageous or extreme? =&gt; </w:t>
      </w:r>
      <w:r>
        <w:rPr>
          <w:rFonts w:ascii="Helvetica" w:hAnsi="Helvetica"/>
          <w:sz w:val="20"/>
          <w:u w:val="single"/>
        </w:rPr>
        <w:t>very subjective</w:t>
      </w:r>
    </w:p>
    <w:p w:rsidR="001410DF" w:rsidRDefault="00E04856" w:rsidP="007E7BA3">
      <w:pPr>
        <w:pStyle w:val="ListParagraph"/>
        <w:numPr>
          <w:ilvl w:val="1"/>
          <w:numId w:val="29"/>
        </w:numPr>
        <w:rPr>
          <w:rFonts w:ascii="Helvetica" w:hAnsi="Helvetica"/>
          <w:sz w:val="20"/>
        </w:rPr>
      </w:pPr>
      <w:r w:rsidRPr="00E04856">
        <w:rPr>
          <w:rFonts w:ascii="Helvetica" w:hAnsi="Helvetica"/>
          <w:sz w:val="20"/>
        </w:rPr>
        <w:t>Likely to find outrageous</w:t>
      </w:r>
      <w:r>
        <w:rPr>
          <w:rFonts w:ascii="Helvetica" w:hAnsi="Helvetica"/>
          <w:sz w:val="20"/>
        </w:rPr>
        <w:t xml:space="preserve"> conduct if P was vulnerable, and D aware of vulnerability</w:t>
      </w:r>
    </w:p>
    <w:p w:rsidR="007E7BA3" w:rsidRPr="00E04856" w:rsidRDefault="00E04856" w:rsidP="007E7BA3">
      <w:pPr>
        <w:pStyle w:val="ListParagraph"/>
        <w:numPr>
          <w:ilvl w:val="1"/>
          <w:numId w:val="29"/>
        </w:numPr>
        <w:rPr>
          <w:rFonts w:ascii="Helvetica" w:hAnsi="Helvetica"/>
          <w:sz w:val="20"/>
        </w:rPr>
      </w:pPr>
      <w:r>
        <w:rPr>
          <w:rFonts w:ascii="Helvetica" w:hAnsi="Helvetica"/>
          <w:sz w:val="20"/>
        </w:rPr>
        <w:t>Can be a course of conduct, not an isolated incident</w:t>
      </w:r>
      <w:r w:rsidR="005C72ED">
        <w:rPr>
          <w:rFonts w:ascii="Helvetica" w:hAnsi="Helvetica"/>
          <w:sz w:val="20"/>
        </w:rPr>
        <w:t xml:space="preserve">: </w:t>
      </w:r>
      <w:r w:rsidR="005C72ED" w:rsidRPr="005C72ED">
        <w:rPr>
          <w:rFonts w:ascii="Helvetica" w:hAnsi="Helvetica"/>
          <w:color w:val="FF0000"/>
          <w:sz w:val="20"/>
        </w:rPr>
        <w:t>Clark v R</w:t>
      </w:r>
    </w:p>
    <w:p w:rsidR="00533229" w:rsidRPr="00DD6282" w:rsidRDefault="00533229" w:rsidP="00DD6282">
      <w:pPr>
        <w:rPr>
          <w:rFonts w:ascii="Helvetica" w:hAnsi="Helvetica"/>
          <w:sz w:val="20"/>
        </w:rPr>
      </w:pPr>
    </w:p>
    <w:p w:rsidR="007E7BA3" w:rsidRPr="007E7BA3" w:rsidRDefault="00533229" w:rsidP="00533229">
      <w:pPr>
        <w:pStyle w:val="ListParagraph"/>
        <w:numPr>
          <w:ilvl w:val="0"/>
          <w:numId w:val="29"/>
        </w:numPr>
        <w:rPr>
          <w:rFonts w:ascii="Helvetica" w:hAnsi="Helvetica"/>
          <w:sz w:val="20"/>
        </w:rPr>
      </w:pPr>
      <w:r>
        <w:rPr>
          <w:rFonts w:ascii="Helvetica" w:hAnsi="Helvetica"/>
          <w:b/>
          <w:sz w:val="20"/>
        </w:rPr>
        <w:t xml:space="preserve">Actual or constructive intent to cause </w:t>
      </w:r>
      <w:r w:rsidR="008D1252">
        <w:rPr>
          <w:rFonts w:ascii="Helvetica" w:hAnsi="Helvetica"/>
          <w:b/>
          <w:sz w:val="20"/>
        </w:rPr>
        <w:t>sever</w:t>
      </w:r>
      <w:r w:rsidR="00E04856">
        <w:rPr>
          <w:rFonts w:ascii="Helvetica" w:hAnsi="Helvetica"/>
          <w:b/>
          <w:sz w:val="20"/>
        </w:rPr>
        <w:t>e</w:t>
      </w:r>
      <w:r w:rsidR="008D1252">
        <w:rPr>
          <w:rFonts w:ascii="Helvetica" w:hAnsi="Helvetica"/>
          <w:b/>
          <w:sz w:val="20"/>
        </w:rPr>
        <w:t xml:space="preserve"> impact on plaintiff’s psychological well-being</w:t>
      </w:r>
    </w:p>
    <w:p w:rsidR="00CA6B84" w:rsidRDefault="00CA6B84" w:rsidP="007E7BA3">
      <w:pPr>
        <w:pStyle w:val="ListParagraph"/>
        <w:numPr>
          <w:ilvl w:val="1"/>
          <w:numId w:val="29"/>
        </w:numPr>
        <w:rPr>
          <w:rFonts w:ascii="Helvetica" w:hAnsi="Helvetica"/>
          <w:sz w:val="20"/>
        </w:rPr>
      </w:pPr>
      <w:r>
        <w:rPr>
          <w:rFonts w:ascii="Helvetica" w:hAnsi="Helvetica"/>
          <w:sz w:val="20"/>
        </w:rPr>
        <w:t>Intent to cause nervous shock, nervous breakdown</w:t>
      </w:r>
    </w:p>
    <w:p w:rsidR="00CC0220" w:rsidRDefault="00CA6B84" w:rsidP="007E7BA3">
      <w:pPr>
        <w:pStyle w:val="ListParagraph"/>
        <w:numPr>
          <w:ilvl w:val="1"/>
          <w:numId w:val="29"/>
        </w:numPr>
        <w:rPr>
          <w:rFonts w:ascii="Helvetica" w:hAnsi="Helvetica"/>
          <w:sz w:val="20"/>
        </w:rPr>
      </w:pPr>
      <w:r>
        <w:rPr>
          <w:rFonts w:ascii="Helvetica" w:hAnsi="Helvetica"/>
          <w:sz w:val="20"/>
        </w:rPr>
        <w:t>Constructive intent: reasonable person would foresee this would happen</w:t>
      </w:r>
    </w:p>
    <w:p w:rsidR="008A3E26" w:rsidRDefault="00CC0220" w:rsidP="00CC0220">
      <w:pPr>
        <w:pStyle w:val="ListParagraph"/>
        <w:numPr>
          <w:ilvl w:val="2"/>
          <w:numId w:val="29"/>
        </w:numPr>
        <w:rPr>
          <w:rFonts w:ascii="Helvetica" w:hAnsi="Helvetica"/>
          <w:sz w:val="20"/>
        </w:rPr>
      </w:pPr>
      <w:r>
        <w:rPr>
          <w:rFonts w:ascii="Helvetica" w:hAnsi="Helvetica"/>
          <w:sz w:val="20"/>
        </w:rPr>
        <w:t>Not necessary to foresee full amount of injury, merely some sort of psychological harm</w:t>
      </w:r>
    </w:p>
    <w:p w:rsidR="00CC0220" w:rsidRDefault="008A3E26" w:rsidP="00CC0220">
      <w:pPr>
        <w:pStyle w:val="ListParagraph"/>
        <w:numPr>
          <w:ilvl w:val="2"/>
          <w:numId w:val="29"/>
        </w:numPr>
        <w:rPr>
          <w:rFonts w:ascii="Helvetica" w:hAnsi="Helvetica"/>
          <w:sz w:val="20"/>
        </w:rPr>
      </w:pPr>
      <w:r>
        <w:rPr>
          <w:rFonts w:ascii="Helvetica" w:hAnsi="Helvetica"/>
          <w:sz w:val="20"/>
        </w:rPr>
        <w:t xml:space="preserve">Intent to inflict mental distress can be inferred from extent and duration of harassment: </w:t>
      </w:r>
      <w:r w:rsidRPr="008A3E26">
        <w:rPr>
          <w:rFonts w:ascii="Helvetica" w:hAnsi="Helvetica"/>
          <w:color w:val="FF0000"/>
          <w:sz w:val="20"/>
        </w:rPr>
        <w:t>Clark</w:t>
      </w:r>
    </w:p>
    <w:p w:rsidR="008D1252" w:rsidRPr="008D1252" w:rsidRDefault="008D1252" w:rsidP="005C72ED">
      <w:pPr>
        <w:pStyle w:val="ListParagraph"/>
        <w:ind w:left="1080"/>
        <w:rPr>
          <w:rFonts w:ascii="Helvetica" w:hAnsi="Helvetica"/>
          <w:sz w:val="20"/>
        </w:rPr>
      </w:pPr>
    </w:p>
    <w:p w:rsidR="005C72ED" w:rsidRPr="005C72ED" w:rsidRDefault="008D1252" w:rsidP="00533229">
      <w:pPr>
        <w:pStyle w:val="ListParagraph"/>
        <w:numPr>
          <w:ilvl w:val="0"/>
          <w:numId w:val="29"/>
        </w:numPr>
        <w:rPr>
          <w:rFonts w:ascii="Helvetica" w:hAnsi="Helvetica"/>
          <w:sz w:val="20"/>
        </w:rPr>
      </w:pPr>
      <w:r>
        <w:rPr>
          <w:rFonts w:ascii="Helvetica" w:hAnsi="Helvetica"/>
          <w:b/>
          <w:sz w:val="20"/>
        </w:rPr>
        <w:t xml:space="preserve">Nervous shock </w:t>
      </w:r>
    </w:p>
    <w:p w:rsidR="00FA5A65" w:rsidRDefault="00FA5A65" w:rsidP="005C72ED">
      <w:pPr>
        <w:pStyle w:val="ListParagraph"/>
        <w:numPr>
          <w:ilvl w:val="1"/>
          <w:numId w:val="29"/>
        </w:numPr>
        <w:rPr>
          <w:rFonts w:ascii="Helvetica" w:hAnsi="Helvetica"/>
          <w:sz w:val="20"/>
        </w:rPr>
      </w:pPr>
      <w:r>
        <w:rPr>
          <w:rFonts w:ascii="Helvetica" w:hAnsi="Helvetica"/>
          <w:sz w:val="20"/>
        </w:rPr>
        <w:t>Recognizable psychiatric illness or physical harm</w:t>
      </w:r>
    </w:p>
    <w:p w:rsidR="00FA5A65" w:rsidRDefault="00FA5A65" w:rsidP="005C72ED">
      <w:pPr>
        <w:pStyle w:val="ListParagraph"/>
        <w:numPr>
          <w:ilvl w:val="1"/>
          <w:numId w:val="29"/>
        </w:numPr>
        <w:rPr>
          <w:rFonts w:ascii="Helvetica" w:hAnsi="Helvetica"/>
          <w:sz w:val="20"/>
        </w:rPr>
      </w:pPr>
      <w:r>
        <w:rPr>
          <w:rFonts w:ascii="Helvetica" w:hAnsi="Helvetica"/>
          <w:sz w:val="20"/>
        </w:rPr>
        <w:t>Insufficient: anguish, worry, emotional distress</w:t>
      </w:r>
      <w:r w:rsidR="00E86790">
        <w:rPr>
          <w:rFonts w:ascii="Helvetica" w:hAnsi="Helvetica"/>
          <w:sz w:val="20"/>
        </w:rPr>
        <w:t xml:space="preserve">: </w:t>
      </w:r>
      <w:r w:rsidR="00E86790" w:rsidRPr="00E86790">
        <w:rPr>
          <w:rFonts w:ascii="Helvetica" w:hAnsi="Helvetica"/>
          <w:color w:val="FF0000"/>
          <w:sz w:val="20"/>
        </w:rPr>
        <w:t>Radovskis v Tomm</w:t>
      </w:r>
    </w:p>
    <w:p w:rsidR="00E86790" w:rsidRDefault="00FA5A65" w:rsidP="005C72ED">
      <w:pPr>
        <w:pStyle w:val="ListParagraph"/>
        <w:numPr>
          <w:ilvl w:val="1"/>
          <w:numId w:val="29"/>
        </w:numPr>
        <w:rPr>
          <w:rFonts w:ascii="Helvetica" w:hAnsi="Helvetica"/>
          <w:sz w:val="20"/>
        </w:rPr>
      </w:pPr>
      <w:r>
        <w:rPr>
          <w:rFonts w:ascii="Helvetica" w:hAnsi="Helvetica"/>
          <w:sz w:val="20"/>
        </w:rPr>
        <w:t xml:space="preserve">P must not have particular predisposition or susceptibility to shock </w:t>
      </w:r>
      <w:r w:rsidRPr="00FA5A65">
        <w:rPr>
          <w:rFonts w:ascii="Helvetica" w:hAnsi="Helvetica"/>
          <w:sz w:val="20"/>
        </w:rPr>
        <w:sym w:font="Wingdings" w:char="F0E0"/>
      </w:r>
      <w:r>
        <w:rPr>
          <w:rFonts w:ascii="Helvetica" w:hAnsi="Helvetica"/>
          <w:sz w:val="20"/>
        </w:rPr>
        <w:t xml:space="preserve"> average mental sturdiness</w:t>
      </w:r>
    </w:p>
    <w:p w:rsidR="00FA5A65" w:rsidRDefault="00E86790" w:rsidP="005C72ED">
      <w:pPr>
        <w:pStyle w:val="ListParagraph"/>
        <w:numPr>
          <w:ilvl w:val="1"/>
          <w:numId w:val="29"/>
        </w:numPr>
        <w:rPr>
          <w:rFonts w:ascii="Helvetica" w:hAnsi="Helvetica"/>
          <w:sz w:val="20"/>
        </w:rPr>
      </w:pPr>
      <w:r>
        <w:rPr>
          <w:rFonts w:ascii="Helvetica" w:hAnsi="Helvetica"/>
          <w:sz w:val="20"/>
        </w:rPr>
        <w:t xml:space="preserve">Where there is no medical evidence of mental illness, can still find IINS provided there are symptoms of depression present and the behaviour of D is outrageous: </w:t>
      </w:r>
      <w:r w:rsidR="00E540EA" w:rsidRPr="00E540EA">
        <w:rPr>
          <w:rFonts w:ascii="Helvetica" w:hAnsi="Helvetica"/>
          <w:color w:val="FF0000"/>
          <w:sz w:val="20"/>
        </w:rPr>
        <w:t>Rahemtulla v Vanfed Credit Union</w:t>
      </w:r>
    </w:p>
    <w:p w:rsidR="00526A09" w:rsidRDefault="00FA5A65" w:rsidP="00FA5A65">
      <w:pPr>
        <w:pStyle w:val="ListParagraph"/>
        <w:numPr>
          <w:ilvl w:val="2"/>
          <w:numId w:val="29"/>
        </w:numPr>
        <w:rPr>
          <w:rFonts w:ascii="Helvetica" w:hAnsi="Helvetica"/>
          <w:sz w:val="20"/>
        </w:rPr>
      </w:pPr>
      <w:r>
        <w:rPr>
          <w:rFonts w:ascii="Helvetica" w:hAnsi="Helvetica"/>
          <w:b/>
          <w:sz w:val="20"/>
        </w:rPr>
        <w:t>Exception</w:t>
      </w:r>
      <w:r>
        <w:rPr>
          <w:rFonts w:ascii="Helvetica" w:hAnsi="Helvetica"/>
          <w:sz w:val="20"/>
        </w:rPr>
        <w:t>: marriage breakdown and consequential custody and access disputes.  There is a high risk of vindictive and extortionate litigation.</w:t>
      </w:r>
    </w:p>
    <w:p w:rsidR="00526A09" w:rsidRDefault="00526A09" w:rsidP="00526A09">
      <w:pPr>
        <w:rPr>
          <w:rFonts w:ascii="Helvetica" w:hAnsi="Helvetica"/>
          <w:sz w:val="20"/>
        </w:rPr>
      </w:pPr>
    </w:p>
    <w:p w:rsidR="0096127A" w:rsidRPr="00E62FDD" w:rsidRDefault="0096127A" w:rsidP="0096127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Wilkinson v Downton [1897 QB]</w:t>
      </w:r>
      <w:r w:rsidR="00E62FDD">
        <w:rPr>
          <w:rFonts w:ascii="Helvetica" w:hAnsi="Helvetica"/>
          <w:b/>
          <w:sz w:val="20"/>
        </w:rPr>
        <w:t xml:space="preserve">: </w:t>
      </w:r>
      <w:r w:rsidR="00E62FDD">
        <w:rPr>
          <w:rFonts w:ascii="Helvetica" w:hAnsi="Helvetica"/>
          <w:sz w:val="20"/>
        </w:rPr>
        <w:t>willfully cause harm; foreseeability; outrageous conduct; nervous shock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96127A">
        <w:tc>
          <w:tcPr>
            <w:tcW w:w="1384" w:type="dxa"/>
          </w:tcPr>
          <w:p w:rsidR="0096127A" w:rsidRPr="00420B96" w:rsidRDefault="0096127A" w:rsidP="00420B96">
            <w:pPr>
              <w:rPr>
                <w:rFonts w:ascii="Helvetica" w:hAnsi="Helvetica"/>
                <w:sz w:val="20"/>
              </w:rPr>
            </w:pPr>
            <w:r>
              <w:rPr>
                <w:rFonts w:ascii="Helvetica" w:hAnsi="Helvetica"/>
                <w:b/>
                <w:sz w:val="20"/>
              </w:rPr>
              <w:t>Facts</w:t>
            </w:r>
          </w:p>
        </w:tc>
        <w:tc>
          <w:tcPr>
            <w:tcW w:w="9056" w:type="dxa"/>
          </w:tcPr>
          <w:p w:rsidR="0096127A" w:rsidRDefault="006D4C44" w:rsidP="00A0558F">
            <w:pPr>
              <w:spacing w:after="100"/>
              <w:rPr>
                <w:rFonts w:ascii="Helvetica" w:hAnsi="Helvetica"/>
                <w:sz w:val="20"/>
              </w:rPr>
            </w:pPr>
            <w:r>
              <w:rPr>
                <w:rFonts w:ascii="Helvetica" w:hAnsi="Helvetica"/>
                <w:sz w:val="20"/>
              </w:rPr>
              <w:t>D played a practical joke and told P her husband</w:t>
            </w:r>
            <w:r w:rsidR="009A5351">
              <w:rPr>
                <w:rFonts w:ascii="Helvetica" w:hAnsi="Helvetica"/>
                <w:sz w:val="20"/>
              </w:rPr>
              <w:t xml:space="preserve"> was in an accident and she was</w:t>
            </w:r>
            <w:r w:rsidR="00483D6B">
              <w:rPr>
                <w:rFonts w:ascii="Helvetica" w:hAnsi="Helvetica"/>
                <w:sz w:val="20"/>
              </w:rPr>
              <w:t xml:space="preserve"> </w:t>
            </w:r>
            <w:r w:rsidR="00F1348E">
              <w:rPr>
                <w:rFonts w:ascii="Helvetica" w:hAnsi="Helvetica"/>
                <w:sz w:val="20"/>
              </w:rPr>
              <w:t>to go at once to get him.  This statement caused a violent shock to the plaintiff’s nervous system</w:t>
            </w:r>
            <w:r w:rsidR="00A0558F">
              <w:rPr>
                <w:rFonts w:ascii="Helvetica" w:hAnsi="Helvetica"/>
                <w:sz w:val="20"/>
              </w:rPr>
              <w:t>.  She had no previous ill-health and no predisposition to nervous shock</w:t>
            </w:r>
          </w:p>
        </w:tc>
      </w:tr>
      <w:tr w:rsidR="0096127A">
        <w:tc>
          <w:tcPr>
            <w:tcW w:w="1384" w:type="dxa"/>
          </w:tcPr>
          <w:p w:rsidR="0096127A" w:rsidRDefault="0096127A" w:rsidP="00420B96">
            <w:pPr>
              <w:rPr>
                <w:rFonts w:ascii="Helvetica" w:hAnsi="Helvetica"/>
                <w:b/>
                <w:sz w:val="20"/>
              </w:rPr>
            </w:pPr>
            <w:r>
              <w:rPr>
                <w:rFonts w:ascii="Helvetica" w:hAnsi="Helvetica"/>
                <w:b/>
                <w:sz w:val="20"/>
              </w:rPr>
              <w:t>Ratio</w:t>
            </w:r>
          </w:p>
        </w:tc>
        <w:tc>
          <w:tcPr>
            <w:tcW w:w="9056" w:type="dxa"/>
          </w:tcPr>
          <w:p w:rsidR="00CD5FAC" w:rsidRDefault="00CD5FAC" w:rsidP="00DD6282">
            <w:pPr>
              <w:pStyle w:val="ListParagraph"/>
              <w:numPr>
                <w:ilvl w:val="0"/>
                <w:numId w:val="58"/>
              </w:numPr>
              <w:spacing w:after="100"/>
              <w:rPr>
                <w:rFonts w:ascii="Helvetica" w:hAnsi="Helvetica"/>
                <w:sz w:val="20"/>
              </w:rPr>
            </w:pPr>
            <w:r w:rsidRPr="00CD5FAC">
              <w:rPr>
                <w:rFonts w:ascii="Helvetica" w:hAnsi="Helvetica"/>
                <w:sz w:val="20"/>
              </w:rPr>
              <w:t>Such a</w:t>
            </w:r>
            <w:r>
              <w:rPr>
                <w:rFonts w:ascii="Helvetica" w:hAnsi="Helvetica"/>
                <w:sz w:val="20"/>
              </w:rPr>
              <w:t xml:space="preserve"> statement made suddenly and seriously would produce grave effects under the circumstances to anyone except an exceptionally indifferent person</w:t>
            </w:r>
          </w:p>
          <w:p w:rsidR="009105D9" w:rsidRPr="009105D9" w:rsidRDefault="009105D9" w:rsidP="00DD6282">
            <w:pPr>
              <w:pStyle w:val="ListParagraph"/>
              <w:numPr>
                <w:ilvl w:val="0"/>
                <w:numId w:val="58"/>
              </w:numPr>
              <w:spacing w:after="100"/>
              <w:rPr>
                <w:rFonts w:ascii="Helvetica" w:hAnsi="Helvetica"/>
                <w:sz w:val="20"/>
                <w:u w:val="single"/>
              </w:rPr>
            </w:pPr>
            <w:r w:rsidRPr="009105D9">
              <w:rPr>
                <w:rFonts w:ascii="Helvetica" w:hAnsi="Helvetica"/>
                <w:sz w:val="20"/>
                <w:u w:val="single"/>
              </w:rPr>
              <w:t>A party may seek recovery for outrageous conduct that causes physical harm or mental distress</w:t>
            </w:r>
          </w:p>
          <w:p w:rsidR="000F16A1" w:rsidRPr="000F16A1" w:rsidRDefault="009105D9" w:rsidP="00DD6282">
            <w:pPr>
              <w:pStyle w:val="ListParagraph"/>
              <w:numPr>
                <w:ilvl w:val="0"/>
                <w:numId w:val="58"/>
              </w:numPr>
              <w:spacing w:after="100"/>
              <w:rPr>
                <w:rFonts w:ascii="Helvetica" w:hAnsi="Helvetica"/>
                <w:sz w:val="20"/>
                <w:u w:val="single"/>
              </w:rPr>
            </w:pPr>
            <w:r>
              <w:rPr>
                <w:rFonts w:ascii="Helvetica" w:hAnsi="Helvetica"/>
                <w:sz w:val="20"/>
              </w:rPr>
              <w:t>Downton willfully performed act which caused harm</w:t>
            </w:r>
          </w:p>
          <w:p w:rsidR="0096127A" w:rsidRPr="009105D9" w:rsidRDefault="000F16A1" w:rsidP="00DD6282">
            <w:pPr>
              <w:pStyle w:val="ListParagraph"/>
              <w:numPr>
                <w:ilvl w:val="0"/>
                <w:numId w:val="58"/>
              </w:numPr>
              <w:spacing w:after="100"/>
              <w:rPr>
                <w:rFonts w:ascii="Helvetica" w:hAnsi="Helvetica"/>
                <w:sz w:val="20"/>
                <w:u w:val="single"/>
              </w:rPr>
            </w:pPr>
            <w:r>
              <w:rPr>
                <w:rFonts w:ascii="Helvetica" w:hAnsi="Helvetica"/>
                <w:sz w:val="20"/>
              </w:rPr>
              <w:t>Foreseeable that it could cause harm, so intention is established</w:t>
            </w:r>
          </w:p>
        </w:tc>
      </w:tr>
    </w:tbl>
    <w:p w:rsidR="00F061FB" w:rsidRDefault="00F061FB" w:rsidP="00526A09">
      <w:pPr>
        <w:rPr>
          <w:rFonts w:ascii="Helvetica" w:hAnsi="Helvetica"/>
          <w:sz w:val="20"/>
        </w:rPr>
      </w:pPr>
    </w:p>
    <w:p w:rsidR="00F061FB" w:rsidRPr="00E62FDD" w:rsidRDefault="0055512A" w:rsidP="0011660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EAF1DD" w:themeFill="accent3" w:themeFillTint="33"/>
        <w:rPr>
          <w:rFonts w:ascii="Helvetica" w:hAnsi="Helvetica"/>
          <w:i/>
          <w:sz w:val="20"/>
        </w:rPr>
      </w:pPr>
      <w:r>
        <w:rPr>
          <w:rFonts w:ascii="Helvetica" w:hAnsi="Helvetica"/>
          <w:b/>
          <w:sz w:val="20"/>
        </w:rPr>
        <w:t>Clark v 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F061FB">
        <w:tc>
          <w:tcPr>
            <w:tcW w:w="1384" w:type="dxa"/>
          </w:tcPr>
          <w:p w:rsidR="00F061FB" w:rsidRDefault="00F061FB" w:rsidP="00420B96">
            <w:pPr>
              <w:rPr>
                <w:rFonts w:ascii="Helvetica" w:hAnsi="Helvetica"/>
                <w:b/>
                <w:sz w:val="20"/>
              </w:rPr>
            </w:pPr>
            <w:r>
              <w:rPr>
                <w:rFonts w:ascii="Helvetica" w:hAnsi="Helvetica"/>
                <w:b/>
                <w:sz w:val="20"/>
              </w:rPr>
              <w:t>Ratio</w:t>
            </w:r>
          </w:p>
        </w:tc>
        <w:tc>
          <w:tcPr>
            <w:tcW w:w="9056" w:type="dxa"/>
          </w:tcPr>
          <w:p w:rsidR="000818C8" w:rsidRPr="000818C8" w:rsidRDefault="0055512A" w:rsidP="00DD6282">
            <w:pPr>
              <w:pStyle w:val="ListParagraph"/>
              <w:numPr>
                <w:ilvl w:val="0"/>
                <w:numId w:val="59"/>
              </w:numPr>
              <w:spacing w:after="100"/>
              <w:rPr>
                <w:rFonts w:ascii="Helvetica" w:hAnsi="Helvetica"/>
                <w:sz w:val="20"/>
                <w:u w:val="single"/>
              </w:rPr>
            </w:pPr>
            <w:r>
              <w:rPr>
                <w:rFonts w:ascii="Helvetica" w:hAnsi="Helvetica"/>
                <w:sz w:val="20"/>
              </w:rPr>
              <w:t>Court held that a series of incidents involving sexual harassment of female police officer by male colleagues and supervisors which caused her to suffer nervous shock could be enough to warrant imposing vicarious liability on the crown</w:t>
            </w:r>
          </w:p>
          <w:p w:rsidR="00F061FB" w:rsidRPr="009105D9" w:rsidRDefault="000818C8" w:rsidP="00DD6282">
            <w:pPr>
              <w:pStyle w:val="ListParagraph"/>
              <w:numPr>
                <w:ilvl w:val="0"/>
                <w:numId w:val="59"/>
              </w:numPr>
              <w:spacing w:after="100"/>
              <w:rPr>
                <w:rFonts w:ascii="Helvetica" w:hAnsi="Helvetica"/>
                <w:sz w:val="20"/>
                <w:u w:val="single"/>
              </w:rPr>
            </w:pPr>
            <w:r>
              <w:rPr>
                <w:rFonts w:ascii="Helvetica" w:hAnsi="Helvetica"/>
                <w:sz w:val="20"/>
              </w:rPr>
              <w:t>Intent to inflict mental distress can be inferred from extent and duration of harassment</w:t>
            </w:r>
          </w:p>
        </w:tc>
      </w:tr>
    </w:tbl>
    <w:p w:rsidR="00754A62" w:rsidRDefault="00754A62" w:rsidP="00526A09">
      <w:pPr>
        <w:rPr>
          <w:rFonts w:ascii="Helvetica" w:hAnsi="Helvetica"/>
          <w:sz w:val="20"/>
        </w:rPr>
      </w:pPr>
    </w:p>
    <w:p w:rsidR="00754A62" w:rsidRPr="008F26ED" w:rsidRDefault="00754A62" w:rsidP="00754A6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Radovskis v Tomm (1957 Man. QB)</w:t>
      </w:r>
      <w:r w:rsidR="008F26ED">
        <w:rPr>
          <w:rFonts w:ascii="Helvetica" w:hAnsi="Helvetica"/>
          <w:b/>
          <w:sz w:val="20"/>
        </w:rPr>
        <w:t xml:space="preserve">: </w:t>
      </w:r>
      <w:r w:rsidR="008F26ED">
        <w:rPr>
          <w:rFonts w:ascii="Helvetica" w:hAnsi="Helvetica"/>
          <w:sz w:val="20"/>
        </w:rPr>
        <w:t>evidence of illness; anguish, worry, and emotional distress insufficient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754A62">
        <w:tc>
          <w:tcPr>
            <w:tcW w:w="1384" w:type="dxa"/>
          </w:tcPr>
          <w:p w:rsidR="00754A62" w:rsidRPr="00420B96" w:rsidRDefault="00754A62" w:rsidP="00420B96">
            <w:pPr>
              <w:rPr>
                <w:rFonts w:ascii="Helvetica" w:hAnsi="Helvetica"/>
                <w:sz w:val="20"/>
              </w:rPr>
            </w:pPr>
            <w:r>
              <w:rPr>
                <w:rFonts w:ascii="Helvetica" w:hAnsi="Helvetica"/>
                <w:b/>
                <w:sz w:val="20"/>
              </w:rPr>
              <w:t>Facts</w:t>
            </w:r>
          </w:p>
        </w:tc>
        <w:tc>
          <w:tcPr>
            <w:tcW w:w="9056" w:type="dxa"/>
          </w:tcPr>
          <w:p w:rsidR="00754A62" w:rsidRDefault="00754A62" w:rsidP="00A0558F">
            <w:pPr>
              <w:spacing w:after="100"/>
              <w:rPr>
                <w:rFonts w:ascii="Helvetica" w:hAnsi="Helvetica"/>
                <w:sz w:val="20"/>
              </w:rPr>
            </w:pPr>
            <w:r>
              <w:rPr>
                <w:rFonts w:ascii="Helvetica" w:hAnsi="Helvetica"/>
                <w:sz w:val="20"/>
              </w:rPr>
              <w:t>Father of infant P raped by D brought action to recover damages for trespass to her person, recover hospital and medical expenses, loss of wages, and for “worry and inconvenience”.  Mother brought action to recover damages for nervous shock alleged to have been sustained by her</w:t>
            </w:r>
          </w:p>
        </w:tc>
      </w:tr>
      <w:tr w:rsidR="00754A62">
        <w:tc>
          <w:tcPr>
            <w:tcW w:w="1384" w:type="dxa"/>
          </w:tcPr>
          <w:p w:rsidR="00754A62" w:rsidRDefault="00754A62" w:rsidP="00420B96">
            <w:pPr>
              <w:rPr>
                <w:rFonts w:ascii="Helvetica" w:hAnsi="Helvetica"/>
                <w:b/>
                <w:sz w:val="20"/>
              </w:rPr>
            </w:pPr>
            <w:r>
              <w:rPr>
                <w:rFonts w:ascii="Helvetica" w:hAnsi="Helvetica"/>
                <w:b/>
                <w:sz w:val="20"/>
              </w:rPr>
              <w:t>Ratio</w:t>
            </w:r>
          </w:p>
        </w:tc>
        <w:tc>
          <w:tcPr>
            <w:tcW w:w="9056" w:type="dxa"/>
          </w:tcPr>
          <w:p w:rsidR="00754A62" w:rsidRPr="00754A62" w:rsidRDefault="00754A62" w:rsidP="00DD6282">
            <w:pPr>
              <w:pStyle w:val="ListParagraph"/>
              <w:numPr>
                <w:ilvl w:val="0"/>
                <w:numId w:val="60"/>
              </w:numPr>
              <w:spacing w:after="100"/>
              <w:rPr>
                <w:rFonts w:ascii="Helvetica" w:hAnsi="Helvetica"/>
                <w:sz w:val="20"/>
                <w:u w:val="single"/>
              </w:rPr>
            </w:pPr>
            <w:r>
              <w:rPr>
                <w:rFonts w:ascii="Helvetica" w:hAnsi="Helvetica"/>
                <w:sz w:val="20"/>
              </w:rPr>
              <w:t>No visible and provable illness</w:t>
            </w:r>
          </w:p>
          <w:p w:rsidR="00961E20" w:rsidRPr="00961E20" w:rsidRDefault="00754A62" w:rsidP="00DD6282">
            <w:pPr>
              <w:pStyle w:val="ListParagraph"/>
              <w:numPr>
                <w:ilvl w:val="0"/>
                <w:numId w:val="60"/>
              </w:numPr>
              <w:spacing w:after="100"/>
              <w:rPr>
                <w:rFonts w:ascii="Helvetica" w:hAnsi="Helvetica"/>
                <w:sz w:val="20"/>
                <w:u w:val="single"/>
              </w:rPr>
            </w:pPr>
            <w:r>
              <w:rPr>
                <w:rFonts w:ascii="Helvetica" w:hAnsi="Helvetica"/>
                <w:sz w:val="20"/>
                <w:u w:val="single"/>
              </w:rPr>
              <w:t>Guay v Sun Publishing Co</w:t>
            </w:r>
            <w:r>
              <w:rPr>
                <w:rFonts w:ascii="Helvetica" w:hAnsi="Helvetica"/>
                <w:sz w:val="20"/>
              </w:rPr>
              <w:t>:</w:t>
            </w:r>
            <w:r w:rsidR="00961E20">
              <w:rPr>
                <w:rFonts w:ascii="Helvetica" w:hAnsi="Helvetica"/>
                <w:sz w:val="20"/>
              </w:rPr>
              <w:t xml:space="preserve"> A state of mind such as fear or acute grief is not measurable damage</w:t>
            </w:r>
            <w:r w:rsidR="00E16C4C">
              <w:rPr>
                <w:rFonts w:ascii="Helvetica" w:hAnsi="Helvetica"/>
                <w:sz w:val="20"/>
              </w:rPr>
              <w:t>.  There must be visible and provable illness as a natural consequence of violent emotion</w:t>
            </w:r>
          </w:p>
          <w:p w:rsidR="00754A62" w:rsidRPr="009105D9" w:rsidRDefault="00D56B08" w:rsidP="00DD6282">
            <w:pPr>
              <w:pStyle w:val="ListParagraph"/>
              <w:numPr>
                <w:ilvl w:val="0"/>
                <w:numId w:val="60"/>
              </w:numPr>
              <w:spacing w:after="100"/>
              <w:rPr>
                <w:rFonts w:ascii="Helvetica" w:hAnsi="Helvetica"/>
                <w:sz w:val="20"/>
                <w:u w:val="single"/>
              </w:rPr>
            </w:pPr>
            <w:r>
              <w:rPr>
                <w:rFonts w:ascii="Helvetica" w:hAnsi="Helvetica"/>
                <w:sz w:val="20"/>
              </w:rPr>
              <w:t>Though she had some symptoms, no evidence of underlying illness</w:t>
            </w:r>
          </w:p>
        </w:tc>
      </w:tr>
    </w:tbl>
    <w:p w:rsidR="008F26ED" w:rsidRDefault="008F26ED" w:rsidP="00526A09">
      <w:pPr>
        <w:rPr>
          <w:rFonts w:ascii="Helvetica" w:hAnsi="Helvetica"/>
          <w:sz w:val="20"/>
        </w:rPr>
      </w:pPr>
    </w:p>
    <w:p w:rsidR="008F26ED" w:rsidRPr="0096094B" w:rsidRDefault="0096094B" w:rsidP="008F26E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Rahemtulla v Vanfed Credit Union (1984 BCSC):</w:t>
      </w:r>
      <w:r>
        <w:rPr>
          <w:rFonts w:ascii="Helvetica" w:hAnsi="Helvetica"/>
          <w:sz w:val="20"/>
        </w:rPr>
        <w:t xml:space="preserve"> </w:t>
      </w:r>
      <w:r w:rsidR="00747E66">
        <w:rPr>
          <w:rFonts w:ascii="Helvetica" w:hAnsi="Helvetica"/>
          <w:sz w:val="20"/>
        </w:rPr>
        <w:t>Even if no medical evidence of mental distress, there can be IINS where there are symptoms of depression and behaviour of D is outrageous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1"/>
        <w:gridCol w:w="9039"/>
      </w:tblGrid>
      <w:tr w:rsidR="008F26ED">
        <w:tc>
          <w:tcPr>
            <w:tcW w:w="1401" w:type="dxa"/>
          </w:tcPr>
          <w:p w:rsidR="008F26ED" w:rsidRPr="00420B96" w:rsidRDefault="008F26ED" w:rsidP="00420B96">
            <w:pPr>
              <w:rPr>
                <w:rFonts w:ascii="Helvetica" w:hAnsi="Helvetica"/>
                <w:sz w:val="20"/>
              </w:rPr>
            </w:pPr>
            <w:r>
              <w:rPr>
                <w:rFonts w:ascii="Helvetica" w:hAnsi="Helvetica"/>
                <w:b/>
                <w:sz w:val="20"/>
              </w:rPr>
              <w:t>Facts</w:t>
            </w:r>
          </w:p>
        </w:tc>
        <w:tc>
          <w:tcPr>
            <w:tcW w:w="9039" w:type="dxa"/>
          </w:tcPr>
          <w:p w:rsidR="008F26ED" w:rsidRDefault="00437C5F" w:rsidP="00A0558F">
            <w:pPr>
              <w:spacing w:after="100"/>
              <w:rPr>
                <w:rFonts w:ascii="Helvetica" w:hAnsi="Helvetica"/>
                <w:sz w:val="20"/>
              </w:rPr>
            </w:pPr>
            <w:r>
              <w:rPr>
                <w:rFonts w:ascii="Helvetica" w:hAnsi="Helvetica"/>
                <w:sz w:val="20"/>
              </w:rPr>
              <w:t>D dismissed P after one month on grounds of stealing.  P was humiliated and so depressed she couldn’t leave her house.  She also suffered from insomnia, stopped eating, had blackouts and headaches.</w:t>
            </w:r>
          </w:p>
        </w:tc>
      </w:tr>
      <w:tr w:rsidR="00A175B7">
        <w:tc>
          <w:tcPr>
            <w:tcW w:w="1401" w:type="dxa"/>
          </w:tcPr>
          <w:p w:rsidR="00A175B7" w:rsidRDefault="001D76BC" w:rsidP="00420B96">
            <w:pPr>
              <w:rPr>
                <w:rFonts w:ascii="Helvetica" w:hAnsi="Helvetica"/>
                <w:b/>
                <w:sz w:val="20"/>
              </w:rPr>
            </w:pPr>
            <w:r>
              <w:rPr>
                <w:rFonts w:ascii="Helvetica" w:hAnsi="Helvetica"/>
                <w:b/>
                <w:sz w:val="20"/>
              </w:rPr>
              <w:t>Ratio</w:t>
            </w:r>
          </w:p>
        </w:tc>
        <w:tc>
          <w:tcPr>
            <w:tcW w:w="9039" w:type="dxa"/>
          </w:tcPr>
          <w:p w:rsidR="00153976" w:rsidRDefault="00C40C38" w:rsidP="00304CCA">
            <w:pPr>
              <w:pStyle w:val="ListParagraph"/>
              <w:numPr>
                <w:ilvl w:val="0"/>
                <w:numId w:val="32"/>
              </w:numPr>
              <w:spacing w:after="100"/>
              <w:rPr>
                <w:rFonts w:ascii="Helvetica" w:hAnsi="Helvetica"/>
                <w:sz w:val="20"/>
              </w:rPr>
            </w:pPr>
            <w:r>
              <w:rPr>
                <w:rFonts w:ascii="Helvetica" w:hAnsi="Helvetica"/>
                <w:sz w:val="20"/>
              </w:rPr>
              <w:t>Wilful infliction of mental distress: it was foreseeable that accusations of theft would cause plaintiff profound distress</w:t>
            </w:r>
          </w:p>
          <w:p w:rsidR="00A175B7" w:rsidRPr="00357A2D" w:rsidRDefault="00153976" w:rsidP="00304CCA">
            <w:pPr>
              <w:pStyle w:val="ListParagraph"/>
              <w:numPr>
                <w:ilvl w:val="0"/>
                <w:numId w:val="32"/>
              </w:numPr>
              <w:spacing w:after="100"/>
              <w:rPr>
                <w:rFonts w:ascii="Helvetica" w:hAnsi="Helvetica"/>
                <w:sz w:val="20"/>
              </w:rPr>
            </w:pPr>
            <w:r>
              <w:rPr>
                <w:rFonts w:ascii="Helvetica" w:hAnsi="Helvetica"/>
                <w:sz w:val="20"/>
              </w:rPr>
              <w:t>Visible and provable illness: P suffered depression and symptoms of physical illness</w:t>
            </w:r>
          </w:p>
        </w:tc>
      </w:tr>
      <w:tr w:rsidR="00BF7D07">
        <w:tc>
          <w:tcPr>
            <w:tcW w:w="1401" w:type="dxa"/>
          </w:tcPr>
          <w:p w:rsidR="00BF7D07" w:rsidRDefault="00BF7D07" w:rsidP="00420B96">
            <w:pPr>
              <w:rPr>
                <w:rFonts w:ascii="Helvetica" w:hAnsi="Helvetica"/>
                <w:b/>
                <w:sz w:val="20"/>
              </w:rPr>
            </w:pPr>
            <w:r>
              <w:rPr>
                <w:rFonts w:ascii="Helvetica" w:hAnsi="Helvetica"/>
                <w:b/>
                <w:sz w:val="20"/>
              </w:rPr>
              <w:t>Significance</w:t>
            </w:r>
          </w:p>
        </w:tc>
        <w:tc>
          <w:tcPr>
            <w:tcW w:w="9039" w:type="dxa"/>
          </w:tcPr>
          <w:p w:rsidR="00BF7D07" w:rsidRDefault="00BF7D07" w:rsidP="006D00AF">
            <w:pPr>
              <w:pStyle w:val="ListParagraph"/>
              <w:numPr>
                <w:ilvl w:val="0"/>
                <w:numId w:val="32"/>
              </w:numPr>
              <w:spacing w:after="100"/>
              <w:rPr>
                <w:rFonts w:ascii="Helvetica" w:hAnsi="Helvetica"/>
                <w:sz w:val="20"/>
              </w:rPr>
            </w:pPr>
            <w:r>
              <w:rPr>
                <w:rFonts w:ascii="Helvetica" w:hAnsi="Helvetica"/>
                <w:sz w:val="20"/>
              </w:rPr>
              <w:t>Court didn’t ask for medical info.  They said that the plaintiff had clearly suffered a mental shock.  This indicates a softening of the courts’ position towards nervous shock.</w:t>
            </w:r>
          </w:p>
        </w:tc>
      </w:tr>
    </w:tbl>
    <w:p w:rsidR="00610FAE" w:rsidRDefault="00610FAE" w:rsidP="00526A09">
      <w:pPr>
        <w:rPr>
          <w:rFonts w:ascii="Helvetica" w:hAnsi="Helvetica"/>
          <w:sz w:val="20"/>
        </w:rPr>
      </w:pPr>
    </w:p>
    <w:p w:rsidR="00610FAE" w:rsidRPr="007E2109" w:rsidRDefault="008309AF" w:rsidP="00610FA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sz w:val="22"/>
        </w:rPr>
      </w:pPr>
      <w:r>
        <w:rPr>
          <w:rFonts w:asciiTheme="majorHAnsi" w:hAnsiTheme="majorHAnsi"/>
          <w:b/>
          <w:sz w:val="22"/>
        </w:rPr>
        <w:t>Discrimination</w:t>
      </w:r>
    </w:p>
    <w:p w:rsidR="00BD5478" w:rsidRDefault="00BD5478" w:rsidP="00BD5478">
      <w:pPr>
        <w:rPr>
          <w:rFonts w:ascii="Helvetica" w:hAnsi="Helvetica"/>
          <w:sz w:val="20"/>
        </w:rPr>
      </w:pPr>
    </w:p>
    <w:p w:rsidR="00BD5478" w:rsidRDefault="00BD5478" w:rsidP="00BD5478">
      <w:pPr>
        <w:rPr>
          <w:rFonts w:ascii="Helvetica" w:hAnsi="Helvetica"/>
          <w:b/>
          <w:sz w:val="20"/>
        </w:rPr>
      </w:pPr>
      <w:r>
        <w:rPr>
          <w:rFonts w:ascii="Helvetica" w:hAnsi="Helvetica"/>
          <w:b/>
          <w:sz w:val="20"/>
          <w:u w:val="single"/>
        </w:rPr>
        <w:t>Discrimination: should there be a freestanding tort?</w:t>
      </w:r>
    </w:p>
    <w:p w:rsidR="004B7030" w:rsidRDefault="004B7030" w:rsidP="00123DE0">
      <w:pPr>
        <w:pStyle w:val="ListParagraph"/>
        <w:numPr>
          <w:ilvl w:val="0"/>
          <w:numId w:val="32"/>
        </w:numPr>
        <w:rPr>
          <w:rFonts w:ascii="Helvetica" w:hAnsi="Helvetica"/>
          <w:sz w:val="20"/>
        </w:rPr>
      </w:pPr>
      <w:r>
        <w:rPr>
          <w:rFonts w:ascii="Helvetica" w:hAnsi="Helvetica"/>
          <w:sz w:val="20"/>
        </w:rPr>
        <w:t>Advantages:</w:t>
      </w:r>
    </w:p>
    <w:p w:rsidR="004B7030" w:rsidRDefault="004B7030" w:rsidP="004B7030">
      <w:pPr>
        <w:pStyle w:val="ListParagraph"/>
        <w:numPr>
          <w:ilvl w:val="1"/>
          <w:numId w:val="32"/>
        </w:numPr>
        <w:rPr>
          <w:rFonts w:ascii="Helvetica" w:hAnsi="Helvetica"/>
          <w:sz w:val="20"/>
        </w:rPr>
      </w:pPr>
      <w:r>
        <w:rPr>
          <w:rFonts w:ascii="Helvetica" w:hAnsi="Helvetica"/>
          <w:sz w:val="20"/>
        </w:rPr>
        <w:t>Complement existing equality protections established by federal and provincial human rights legislation</w:t>
      </w:r>
    </w:p>
    <w:p w:rsidR="005A1A6B" w:rsidRDefault="005A1A6B" w:rsidP="004B7030">
      <w:pPr>
        <w:pStyle w:val="ListParagraph"/>
        <w:numPr>
          <w:ilvl w:val="1"/>
          <w:numId w:val="32"/>
        </w:numPr>
        <w:rPr>
          <w:rFonts w:ascii="Helvetica" w:hAnsi="Helvetica"/>
          <w:sz w:val="20"/>
        </w:rPr>
      </w:pPr>
      <w:r>
        <w:rPr>
          <w:rFonts w:ascii="Helvetica" w:hAnsi="Helvetica"/>
          <w:sz w:val="20"/>
        </w:rPr>
        <w:t>Tort actions are commenced and controlled by P rather than being dependent upon gov’t bureaucracy charged w/ enforcing the code</w:t>
      </w:r>
    </w:p>
    <w:p w:rsidR="005A1A6B" w:rsidRDefault="005A1A6B" w:rsidP="004B7030">
      <w:pPr>
        <w:pStyle w:val="ListParagraph"/>
        <w:numPr>
          <w:ilvl w:val="1"/>
          <w:numId w:val="32"/>
        </w:numPr>
        <w:rPr>
          <w:rFonts w:ascii="Helvetica" w:hAnsi="Helvetica"/>
          <w:sz w:val="20"/>
        </w:rPr>
      </w:pPr>
      <w:r>
        <w:rPr>
          <w:rFonts w:ascii="Helvetica" w:hAnsi="Helvetica"/>
          <w:sz w:val="20"/>
        </w:rPr>
        <w:t>Compensatory remedies may be more generous under tort system (statutes generally have caps)</w:t>
      </w:r>
    </w:p>
    <w:p w:rsidR="009556D1" w:rsidRDefault="00FC4A0F" w:rsidP="005A1A6B">
      <w:pPr>
        <w:pStyle w:val="ListParagraph"/>
        <w:numPr>
          <w:ilvl w:val="0"/>
          <w:numId w:val="32"/>
        </w:numPr>
        <w:rPr>
          <w:rFonts w:ascii="Helvetica" w:hAnsi="Helvetica"/>
          <w:sz w:val="20"/>
        </w:rPr>
      </w:pPr>
      <w:r>
        <w:rPr>
          <w:rFonts w:ascii="Helvetica" w:hAnsi="Helvetica"/>
          <w:sz w:val="20"/>
        </w:rPr>
        <w:t>Key challenge: balance equality (right to be free of discrimination) against other legitimate legal interests, such as freedom of contract</w:t>
      </w:r>
    </w:p>
    <w:p w:rsidR="00296322" w:rsidRDefault="003E2047" w:rsidP="009556D1">
      <w:pPr>
        <w:pStyle w:val="ListParagraph"/>
        <w:numPr>
          <w:ilvl w:val="1"/>
          <w:numId w:val="32"/>
        </w:numPr>
        <w:rPr>
          <w:rFonts w:ascii="Helvetica" w:hAnsi="Helvetica"/>
          <w:sz w:val="20"/>
        </w:rPr>
      </w:pPr>
      <w:r>
        <w:rPr>
          <w:rFonts w:ascii="Helvetica" w:hAnsi="Helvetica"/>
          <w:sz w:val="20"/>
        </w:rPr>
        <w:t xml:space="preserve">Osborne: existing legislation could serve as guide to courts </w:t>
      </w:r>
      <w:r w:rsidR="00296322">
        <w:rPr>
          <w:rFonts w:ascii="Helvetica" w:hAnsi="Helvetica"/>
          <w:sz w:val="20"/>
        </w:rPr>
        <w:t>when it comes to balancing process</w:t>
      </w:r>
    </w:p>
    <w:p w:rsidR="00296322" w:rsidRDefault="00296322" w:rsidP="00296322">
      <w:pPr>
        <w:pStyle w:val="ListParagraph"/>
        <w:numPr>
          <w:ilvl w:val="0"/>
          <w:numId w:val="32"/>
        </w:numPr>
        <w:rPr>
          <w:rFonts w:ascii="Helvetica" w:hAnsi="Helvetica"/>
          <w:sz w:val="20"/>
        </w:rPr>
      </w:pPr>
      <w:r>
        <w:rPr>
          <w:rFonts w:ascii="Helvetica" w:hAnsi="Helvetica"/>
          <w:sz w:val="20"/>
        </w:rPr>
        <w:t>Bhadauria decision:</w:t>
      </w:r>
    </w:p>
    <w:p w:rsidR="00034442" w:rsidRDefault="00296322" w:rsidP="00A74CEB">
      <w:pPr>
        <w:pStyle w:val="ListParagraph"/>
        <w:numPr>
          <w:ilvl w:val="1"/>
          <w:numId w:val="32"/>
        </w:numPr>
        <w:rPr>
          <w:rFonts w:ascii="Helvetica" w:hAnsi="Helvetica"/>
          <w:sz w:val="20"/>
        </w:rPr>
      </w:pPr>
      <w:r>
        <w:rPr>
          <w:rFonts w:ascii="Helvetica" w:hAnsi="Helvetica"/>
          <w:sz w:val="20"/>
        </w:rPr>
        <w:t>Wilson J. at Ont CA</w:t>
      </w:r>
      <w:r w:rsidR="00A74CEB">
        <w:rPr>
          <w:rFonts w:ascii="Helvetica" w:hAnsi="Helvetica"/>
          <w:sz w:val="20"/>
        </w:rPr>
        <w:t xml:space="preserve"> cites Prosser’s Handbook of the Law of Torts (1971):  </w:t>
      </w:r>
      <w:r w:rsidRPr="00A74CEB">
        <w:rPr>
          <w:rFonts w:ascii="Helvetica" w:hAnsi="Helvetica"/>
          <w:sz w:val="20"/>
        </w:rPr>
        <w:t>“The law of torts is anything but static, and the limits of its development are never set.  When it becomes clear that the plaintiff’s interests are entitled to legal protection against the conduct of the defendant the mere fact that the claim is novel will not of itself operate as a bar to the remedy”</w:t>
      </w:r>
    </w:p>
    <w:p w:rsidR="001629ED" w:rsidRDefault="001629ED" w:rsidP="00034442">
      <w:pPr>
        <w:pStyle w:val="ListParagraph"/>
        <w:ind w:left="1080"/>
        <w:rPr>
          <w:rFonts w:ascii="Helvetica" w:hAnsi="Helvetica"/>
          <w:sz w:val="20"/>
        </w:rPr>
      </w:pPr>
    </w:p>
    <w:p w:rsidR="00034442" w:rsidRPr="00034442" w:rsidRDefault="00BE00D3" w:rsidP="00034442">
      <w:pPr>
        <w:pStyle w:val="ListParagraph"/>
        <w:numPr>
          <w:ilvl w:val="1"/>
          <w:numId w:val="32"/>
        </w:numPr>
        <w:rPr>
          <w:rFonts w:ascii="Helvetica" w:hAnsi="Helvetica"/>
          <w:sz w:val="20"/>
        </w:rPr>
      </w:pPr>
      <w:r>
        <w:rPr>
          <w:rFonts w:ascii="Helvetica" w:hAnsi="Helvetica"/>
          <w:b/>
          <w:sz w:val="20"/>
        </w:rPr>
        <w:t>Key point</w:t>
      </w:r>
      <w:r>
        <w:rPr>
          <w:rFonts w:ascii="Helvetica" w:hAnsi="Helvetica"/>
          <w:sz w:val="20"/>
        </w:rPr>
        <w:t>: At trial, court said no cause of action, struck out the statement of claim.</w:t>
      </w:r>
      <w:r w:rsidR="00FB6C12">
        <w:rPr>
          <w:rFonts w:ascii="Helvetica" w:hAnsi="Helvetica"/>
          <w:sz w:val="20"/>
        </w:rPr>
        <w:t xml:space="preserve">  At CA, held plaintiff had CL right not to be discriminated against</w:t>
      </w:r>
      <w:r w:rsidR="00996125">
        <w:rPr>
          <w:rFonts w:ascii="Helvetica" w:hAnsi="Helvetica"/>
          <w:sz w:val="20"/>
        </w:rPr>
        <w:t xml:space="preserve">.  </w:t>
      </w:r>
      <w:r w:rsidR="00996125" w:rsidRPr="00186415">
        <w:rPr>
          <w:rFonts w:ascii="Helvetica" w:hAnsi="Helvetica"/>
          <w:sz w:val="20"/>
          <w:u w:val="single"/>
        </w:rPr>
        <w:t>At SCC, overturned CA saying that OHRC already provided comprehensive and exhaustive vehicle for protection against discrimination, so there was no need t</w:t>
      </w:r>
      <w:r w:rsidR="00186415" w:rsidRPr="00186415">
        <w:rPr>
          <w:rFonts w:ascii="Helvetica" w:hAnsi="Helvetica"/>
          <w:sz w:val="20"/>
          <w:u w:val="single"/>
        </w:rPr>
        <w:t>o recognize and develop a compl</w:t>
      </w:r>
      <w:r w:rsidR="00996125" w:rsidRPr="00186415">
        <w:rPr>
          <w:rFonts w:ascii="Helvetica" w:hAnsi="Helvetica"/>
          <w:sz w:val="20"/>
          <w:u w:val="single"/>
        </w:rPr>
        <w:t>em</w:t>
      </w:r>
      <w:r w:rsidR="00186415" w:rsidRPr="00186415">
        <w:rPr>
          <w:rFonts w:ascii="Helvetica" w:hAnsi="Helvetica"/>
          <w:sz w:val="20"/>
          <w:u w:val="single"/>
        </w:rPr>
        <w:t>e</w:t>
      </w:r>
      <w:r w:rsidR="00996125" w:rsidRPr="00186415">
        <w:rPr>
          <w:rFonts w:ascii="Helvetica" w:hAnsi="Helvetica"/>
          <w:sz w:val="20"/>
          <w:u w:val="single"/>
        </w:rPr>
        <w:t>ntary tort remedy</w:t>
      </w:r>
    </w:p>
    <w:p w:rsidR="0011660C" w:rsidRDefault="0011660C" w:rsidP="0011660C">
      <w:pPr>
        <w:pStyle w:val="ListParagraph"/>
        <w:numPr>
          <w:ilvl w:val="2"/>
          <w:numId w:val="32"/>
        </w:numPr>
        <w:rPr>
          <w:rFonts w:ascii="Helvetica" w:hAnsi="Helvetica"/>
          <w:sz w:val="20"/>
        </w:rPr>
      </w:pPr>
      <w:r>
        <w:rPr>
          <w:rFonts w:ascii="Helvetica" w:hAnsi="Helvetica"/>
          <w:sz w:val="20"/>
        </w:rPr>
        <w:t>Only excludes tort actions founded on breach of human rights code.  Possible to argue an action based on an independent tort such as an assault or intentional infliction of nervous shock</w:t>
      </w:r>
    </w:p>
    <w:p w:rsidR="0011660C" w:rsidRDefault="0011660C" w:rsidP="0011660C">
      <w:pPr>
        <w:rPr>
          <w:rFonts w:ascii="Helvetica" w:hAnsi="Helvetica"/>
          <w:sz w:val="20"/>
        </w:rPr>
      </w:pPr>
    </w:p>
    <w:p w:rsidR="0011660C" w:rsidRPr="0011660C" w:rsidRDefault="0011660C" w:rsidP="0011660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 xml:space="preserve">Seneca College v Bhaudauria (1981 SCC): </w:t>
      </w:r>
      <w:r>
        <w:rPr>
          <w:rFonts w:ascii="Helvetica" w:hAnsi="Helvetica"/>
          <w:sz w:val="20"/>
        </w:rPr>
        <w:t>no distinct tort of discrimination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1"/>
        <w:gridCol w:w="9039"/>
      </w:tblGrid>
      <w:tr w:rsidR="0011660C">
        <w:tc>
          <w:tcPr>
            <w:tcW w:w="1384" w:type="dxa"/>
          </w:tcPr>
          <w:p w:rsidR="0011660C" w:rsidRPr="00420B96" w:rsidRDefault="0011660C" w:rsidP="00420B96">
            <w:pPr>
              <w:rPr>
                <w:rFonts w:ascii="Helvetica" w:hAnsi="Helvetica"/>
                <w:sz w:val="20"/>
              </w:rPr>
            </w:pPr>
            <w:r>
              <w:rPr>
                <w:rFonts w:ascii="Helvetica" w:hAnsi="Helvetica"/>
                <w:b/>
                <w:sz w:val="20"/>
              </w:rPr>
              <w:t>Facts</w:t>
            </w:r>
          </w:p>
        </w:tc>
        <w:tc>
          <w:tcPr>
            <w:tcW w:w="9056" w:type="dxa"/>
          </w:tcPr>
          <w:p w:rsidR="0011660C" w:rsidRDefault="001D2BBB" w:rsidP="00A0558F">
            <w:pPr>
              <w:spacing w:after="100"/>
              <w:rPr>
                <w:rFonts w:ascii="Helvetica" w:hAnsi="Helvetica"/>
                <w:sz w:val="20"/>
              </w:rPr>
            </w:pPr>
            <w:r>
              <w:rPr>
                <w:rFonts w:ascii="Helvetica" w:hAnsi="Helvetica"/>
                <w:sz w:val="20"/>
              </w:rPr>
              <w:t xml:space="preserve">P, highly educated E. Indian woman, applied and was refused teaching position multiple times without an interview nor reason for rejection.  </w:t>
            </w:r>
            <w:r w:rsidR="00883795">
              <w:rPr>
                <w:rFonts w:ascii="Helvetica" w:hAnsi="Helvetica"/>
                <w:sz w:val="20"/>
              </w:rPr>
              <w:t>P claims discrimination since they hired less qualified candidates who were not of E. Indian descent.</w:t>
            </w:r>
          </w:p>
        </w:tc>
      </w:tr>
      <w:tr w:rsidR="00DA622A">
        <w:tc>
          <w:tcPr>
            <w:tcW w:w="1384" w:type="dxa"/>
          </w:tcPr>
          <w:p w:rsidR="00DA622A" w:rsidRDefault="00DA622A" w:rsidP="00420B96">
            <w:pPr>
              <w:rPr>
                <w:rFonts w:ascii="Helvetica" w:hAnsi="Helvetica"/>
                <w:b/>
                <w:sz w:val="20"/>
              </w:rPr>
            </w:pPr>
            <w:r>
              <w:rPr>
                <w:rFonts w:ascii="Helvetica" w:hAnsi="Helvetica"/>
                <w:b/>
                <w:sz w:val="20"/>
              </w:rPr>
              <w:t>Issue:</w:t>
            </w:r>
          </w:p>
        </w:tc>
        <w:tc>
          <w:tcPr>
            <w:tcW w:w="9056" w:type="dxa"/>
          </w:tcPr>
          <w:p w:rsidR="00DA622A" w:rsidRDefault="00DA622A" w:rsidP="00A0558F">
            <w:pPr>
              <w:spacing w:after="100"/>
              <w:rPr>
                <w:rFonts w:ascii="Helvetica" w:hAnsi="Helvetica"/>
                <w:sz w:val="20"/>
              </w:rPr>
            </w:pPr>
            <w:r>
              <w:rPr>
                <w:rFonts w:ascii="Helvetica" w:hAnsi="Helvetica"/>
                <w:sz w:val="20"/>
              </w:rPr>
              <w:t>Should an intentional tort of discrimination be recognized?   Can a breach of the Code be sufficient to establish civil liability without calling in common law principles relating to intentional invasions of legally protected interests?</w:t>
            </w:r>
          </w:p>
        </w:tc>
      </w:tr>
      <w:tr w:rsidR="00AD28D6">
        <w:tc>
          <w:tcPr>
            <w:tcW w:w="1384" w:type="dxa"/>
          </w:tcPr>
          <w:p w:rsidR="00AD28D6" w:rsidRDefault="00AD28D6" w:rsidP="00420B96">
            <w:pPr>
              <w:rPr>
                <w:rFonts w:ascii="Helvetica" w:hAnsi="Helvetica"/>
                <w:b/>
                <w:sz w:val="20"/>
              </w:rPr>
            </w:pPr>
            <w:r>
              <w:rPr>
                <w:rFonts w:ascii="Helvetica" w:hAnsi="Helvetica"/>
                <w:b/>
                <w:sz w:val="20"/>
              </w:rPr>
              <w:t>Ratio</w:t>
            </w:r>
          </w:p>
        </w:tc>
        <w:tc>
          <w:tcPr>
            <w:tcW w:w="9056" w:type="dxa"/>
          </w:tcPr>
          <w:p w:rsidR="00AD28D6" w:rsidRDefault="00AD28D6" w:rsidP="00A0558F">
            <w:pPr>
              <w:spacing w:after="100"/>
              <w:rPr>
                <w:rFonts w:ascii="Helvetica" w:hAnsi="Helvetica"/>
                <w:sz w:val="20"/>
              </w:rPr>
            </w:pPr>
            <w:r>
              <w:rPr>
                <w:rFonts w:ascii="Helvetica" w:hAnsi="Helvetica"/>
                <w:sz w:val="20"/>
              </w:rPr>
              <w:t>Discrimination does not give rise to a common law tort, especially where the HR code provides for an administrative inquiry and remedial relief and allows a wide appeal to the Court on both law and fact</w:t>
            </w:r>
          </w:p>
        </w:tc>
      </w:tr>
      <w:tr w:rsidR="00476855">
        <w:tc>
          <w:tcPr>
            <w:tcW w:w="1384" w:type="dxa"/>
          </w:tcPr>
          <w:p w:rsidR="00476855" w:rsidRDefault="00AD28D6" w:rsidP="00420B96">
            <w:pPr>
              <w:rPr>
                <w:rFonts w:ascii="Helvetica" w:hAnsi="Helvetica"/>
                <w:b/>
                <w:sz w:val="20"/>
              </w:rPr>
            </w:pPr>
            <w:r>
              <w:rPr>
                <w:rFonts w:ascii="Helvetica" w:hAnsi="Helvetica"/>
                <w:b/>
                <w:sz w:val="20"/>
              </w:rPr>
              <w:t>Obiter</w:t>
            </w:r>
          </w:p>
        </w:tc>
        <w:tc>
          <w:tcPr>
            <w:tcW w:w="9056" w:type="dxa"/>
          </w:tcPr>
          <w:p w:rsidR="00E87C76" w:rsidRDefault="00E87C76" w:rsidP="00E87C76">
            <w:pPr>
              <w:pStyle w:val="ListParagraph"/>
              <w:numPr>
                <w:ilvl w:val="0"/>
                <w:numId w:val="33"/>
              </w:numPr>
              <w:spacing w:after="100"/>
              <w:rPr>
                <w:rFonts w:ascii="Helvetica" w:hAnsi="Helvetica"/>
                <w:sz w:val="20"/>
              </w:rPr>
            </w:pPr>
            <w:r w:rsidRPr="00E87C76">
              <w:rPr>
                <w:rFonts w:ascii="Helvetica" w:hAnsi="Helvetica"/>
                <w:sz w:val="20"/>
              </w:rPr>
              <w:t>Code is comprehensive in its administrative and adjudicative functions</w:t>
            </w:r>
          </w:p>
          <w:p w:rsidR="00476855" w:rsidRPr="00E87C76" w:rsidRDefault="0030679B" w:rsidP="00E87C76">
            <w:pPr>
              <w:pStyle w:val="ListParagraph"/>
              <w:numPr>
                <w:ilvl w:val="0"/>
                <w:numId w:val="33"/>
              </w:numPr>
              <w:spacing w:after="100"/>
              <w:rPr>
                <w:rFonts w:ascii="Helvetica" w:hAnsi="Helvetica"/>
                <w:sz w:val="20"/>
              </w:rPr>
            </w:pPr>
            <w:r>
              <w:rPr>
                <w:rFonts w:ascii="Helvetica" w:hAnsi="Helvetica"/>
                <w:sz w:val="20"/>
              </w:rPr>
              <w:t>Code forecloses any civil action based directly upon a breach of the Code, and excludes any CL action based on an invocation of the public policy expressed in the Code.</w:t>
            </w:r>
          </w:p>
        </w:tc>
      </w:tr>
      <w:tr w:rsidR="002C1EC0">
        <w:tc>
          <w:tcPr>
            <w:tcW w:w="1384" w:type="dxa"/>
          </w:tcPr>
          <w:p w:rsidR="002C1EC0" w:rsidRDefault="002C1EC0" w:rsidP="00420B96">
            <w:pPr>
              <w:rPr>
                <w:rFonts w:ascii="Helvetica" w:hAnsi="Helvetica"/>
                <w:b/>
                <w:sz w:val="20"/>
              </w:rPr>
            </w:pPr>
            <w:r>
              <w:rPr>
                <w:rFonts w:ascii="Helvetica" w:hAnsi="Helvetica"/>
                <w:b/>
                <w:sz w:val="20"/>
              </w:rPr>
              <w:t>Significance</w:t>
            </w:r>
          </w:p>
        </w:tc>
        <w:tc>
          <w:tcPr>
            <w:tcW w:w="9056" w:type="dxa"/>
          </w:tcPr>
          <w:p w:rsidR="002C1EC0" w:rsidRDefault="002C1EC0" w:rsidP="00E87C76">
            <w:pPr>
              <w:pStyle w:val="ListParagraph"/>
              <w:numPr>
                <w:ilvl w:val="0"/>
                <w:numId w:val="33"/>
              </w:numPr>
              <w:spacing w:after="100"/>
              <w:rPr>
                <w:rFonts w:ascii="Helvetica" w:hAnsi="Helvetica"/>
                <w:sz w:val="20"/>
              </w:rPr>
            </w:pPr>
            <w:r>
              <w:rPr>
                <w:rFonts w:ascii="Helvetica" w:hAnsi="Helvetica"/>
                <w:sz w:val="20"/>
              </w:rPr>
              <w:t>If there is protection from discrimination at statute, no point in finding a tort</w:t>
            </w:r>
          </w:p>
          <w:p w:rsidR="002C1EC0" w:rsidRPr="00E87C76" w:rsidRDefault="004D3B30" w:rsidP="00E87C76">
            <w:pPr>
              <w:pStyle w:val="ListParagraph"/>
              <w:numPr>
                <w:ilvl w:val="0"/>
                <w:numId w:val="33"/>
              </w:numPr>
              <w:spacing w:after="100"/>
              <w:rPr>
                <w:rFonts w:ascii="Helvetica" w:hAnsi="Helvetica"/>
                <w:sz w:val="20"/>
              </w:rPr>
            </w:pPr>
            <w:r>
              <w:rPr>
                <w:rFonts w:ascii="Helvetica" w:hAnsi="Helvetica"/>
                <w:sz w:val="20"/>
              </w:rPr>
              <w:t>Goold: SCC treats rights as interests and often balances them when they shouldn’t be</w:t>
            </w:r>
          </w:p>
        </w:tc>
      </w:tr>
    </w:tbl>
    <w:p w:rsidR="00C149A5" w:rsidRDefault="00C149A5" w:rsidP="0011660C">
      <w:pPr>
        <w:rPr>
          <w:rFonts w:ascii="Helvetica" w:hAnsi="Helvetica"/>
          <w:sz w:val="20"/>
        </w:rPr>
      </w:pPr>
    </w:p>
    <w:p w:rsidR="008309AF" w:rsidRDefault="008309AF" w:rsidP="0011660C">
      <w:pPr>
        <w:rPr>
          <w:rFonts w:ascii="Helvetica" w:hAnsi="Helvetica"/>
          <w:b/>
          <w:sz w:val="20"/>
          <w:u w:val="single"/>
        </w:rPr>
      </w:pPr>
    </w:p>
    <w:p w:rsidR="008309AF" w:rsidRPr="007E2109" w:rsidRDefault="008309AF" w:rsidP="008309AF">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sz w:val="22"/>
        </w:rPr>
      </w:pPr>
      <w:r>
        <w:rPr>
          <w:rFonts w:asciiTheme="majorHAnsi" w:hAnsiTheme="majorHAnsi"/>
          <w:b/>
          <w:sz w:val="22"/>
        </w:rPr>
        <w:t>Stalking</w:t>
      </w:r>
    </w:p>
    <w:p w:rsidR="00C341AE" w:rsidRDefault="00C341AE" w:rsidP="00C341AE">
      <w:pPr>
        <w:pStyle w:val="ListParagraph"/>
        <w:numPr>
          <w:ilvl w:val="0"/>
          <w:numId w:val="34"/>
        </w:numPr>
        <w:rPr>
          <w:rFonts w:ascii="Helvetica" w:hAnsi="Helvetica"/>
          <w:sz w:val="20"/>
        </w:rPr>
      </w:pPr>
      <w:r>
        <w:rPr>
          <w:rFonts w:ascii="Helvetica" w:hAnsi="Helvetica"/>
          <w:sz w:val="20"/>
        </w:rPr>
        <w:t>Person knowingly (intentionally) or recklessly harasses another person in a manner that leads the other person to fear for her own safety</w:t>
      </w:r>
    </w:p>
    <w:p w:rsidR="00693FFC" w:rsidRDefault="00C341AE" w:rsidP="00C341AE">
      <w:pPr>
        <w:pStyle w:val="ListParagraph"/>
        <w:numPr>
          <w:ilvl w:val="1"/>
          <w:numId w:val="34"/>
        </w:numPr>
        <w:rPr>
          <w:rFonts w:ascii="Helvetica" w:hAnsi="Helvetica"/>
          <w:sz w:val="20"/>
        </w:rPr>
      </w:pPr>
      <w:r>
        <w:rPr>
          <w:rFonts w:ascii="Helvetica" w:hAnsi="Helvetica"/>
          <w:sz w:val="20"/>
        </w:rPr>
        <w:t>S.264(1) CC: criminal harassment</w:t>
      </w:r>
    </w:p>
    <w:p w:rsidR="00693FFC" w:rsidRDefault="00C361F9" w:rsidP="00693FFC">
      <w:pPr>
        <w:pStyle w:val="ListParagraph"/>
        <w:numPr>
          <w:ilvl w:val="0"/>
          <w:numId w:val="34"/>
        </w:numPr>
        <w:rPr>
          <w:rFonts w:ascii="Helvetica" w:hAnsi="Helvetica"/>
          <w:sz w:val="20"/>
        </w:rPr>
      </w:pPr>
      <w:r>
        <w:rPr>
          <w:rFonts w:ascii="Helvetica" w:hAnsi="Helvetica"/>
          <w:sz w:val="20"/>
        </w:rPr>
        <w:t>No independent common law</w:t>
      </w:r>
      <w:r w:rsidR="00693FFC">
        <w:rPr>
          <w:rFonts w:ascii="Helvetica" w:hAnsi="Helvetica"/>
          <w:sz w:val="20"/>
        </w:rPr>
        <w:t xml:space="preserve"> tort of stalking</w:t>
      </w:r>
    </w:p>
    <w:p w:rsidR="00E32563" w:rsidRDefault="00E32563" w:rsidP="00693FFC">
      <w:pPr>
        <w:pStyle w:val="ListParagraph"/>
        <w:numPr>
          <w:ilvl w:val="0"/>
          <w:numId w:val="34"/>
        </w:numPr>
        <w:rPr>
          <w:rFonts w:ascii="Helvetica" w:hAnsi="Helvetica"/>
          <w:sz w:val="20"/>
        </w:rPr>
      </w:pPr>
      <w:r>
        <w:rPr>
          <w:rFonts w:ascii="Helvetica" w:hAnsi="Helvetica"/>
          <w:sz w:val="20"/>
        </w:rPr>
        <w:t>A stalker may commit a number of torts such as assault, battery, IINS, trespass to land, nuisance, or defamation for which liability may be imposed</w:t>
      </w:r>
    </w:p>
    <w:p w:rsidR="00E32563" w:rsidRDefault="00E32563" w:rsidP="00E32563">
      <w:pPr>
        <w:pStyle w:val="ListParagraph"/>
        <w:numPr>
          <w:ilvl w:val="1"/>
          <w:numId w:val="34"/>
        </w:numPr>
        <w:rPr>
          <w:rFonts w:ascii="Helvetica" w:hAnsi="Helvetica"/>
          <w:sz w:val="20"/>
        </w:rPr>
      </w:pPr>
      <w:r>
        <w:rPr>
          <w:rFonts w:ascii="Helvetica" w:hAnsi="Helvetica"/>
          <w:sz w:val="20"/>
        </w:rPr>
        <w:t>This is a piecemeal approach that does not address the real nature of the wrong</w:t>
      </w:r>
    </w:p>
    <w:p w:rsidR="00E32563" w:rsidRDefault="00E32563" w:rsidP="00E32563">
      <w:pPr>
        <w:pStyle w:val="ListParagraph"/>
        <w:numPr>
          <w:ilvl w:val="1"/>
          <w:numId w:val="34"/>
        </w:numPr>
        <w:rPr>
          <w:rFonts w:ascii="Helvetica" w:hAnsi="Helvetica"/>
          <w:sz w:val="20"/>
        </w:rPr>
      </w:pPr>
      <w:r>
        <w:rPr>
          <w:rFonts w:ascii="Helvetica" w:hAnsi="Helvetica"/>
          <w:sz w:val="20"/>
        </w:rPr>
        <w:t>Focusing attn on various discrete acts which may appear relatively insignificant examined in isolation from a complete behavioural pattern</w:t>
      </w:r>
    </w:p>
    <w:p w:rsidR="009D6A4B" w:rsidRDefault="00D84702" w:rsidP="00E32563">
      <w:pPr>
        <w:pStyle w:val="ListParagraph"/>
        <w:numPr>
          <w:ilvl w:val="1"/>
          <w:numId w:val="34"/>
        </w:numPr>
        <w:rPr>
          <w:rFonts w:ascii="Helvetica" w:hAnsi="Helvetica"/>
          <w:sz w:val="20"/>
        </w:rPr>
      </w:pPr>
      <w:r>
        <w:rPr>
          <w:rFonts w:ascii="Helvetica" w:hAnsi="Helvetica"/>
          <w:sz w:val="20"/>
        </w:rPr>
        <w:t>Stalking is a substantial and unreasonable invasion of another’s privacy</w:t>
      </w:r>
    </w:p>
    <w:p w:rsidR="00C149A5" w:rsidRPr="00C341AE" w:rsidRDefault="00C149A5" w:rsidP="009D6A4B">
      <w:pPr>
        <w:pStyle w:val="ListParagraph"/>
        <w:ind w:left="1080"/>
        <w:rPr>
          <w:rFonts w:ascii="Helvetica" w:hAnsi="Helvetica"/>
          <w:sz w:val="20"/>
        </w:rPr>
      </w:pPr>
    </w:p>
    <w:p w:rsidR="001E587D" w:rsidRDefault="001E587D" w:rsidP="0011660C">
      <w:pPr>
        <w:rPr>
          <w:rFonts w:ascii="Helvetica" w:hAnsi="Helvetica"/>
          <w:sz w:val="20"/>
        </w:rPr>
      </w:pPr>
    </w:p>
    <w:p w:rsidR="001E587D" w:rsidRPr="007E2109" w:rsidRDefault="001E587D" w:rsidP="001E587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jc w:val="center"/>
        <w:rPr>
          <w:rFonts w:asciiTheme="majorHAnsi" w:hAnsiTheme="majorHAnsi"/>
          <w:sz w:val="22"/>
        </w:rPr>
      </w:pPr>
      <w:r>
        <w:rPr>
          <w:rFonts w:asciiTheme="majorHAnsi" w:hAnsiTheme="majorHAnsi"/>
          <w:b/>
          <w:sz w:val="22"/>
        </w:rPr>
        <w:t>Harassment</w:t>
      </w:r>
    </w:p>
    <w:p w:rsidR="00017D9E" w:rsidRDefault="00C25529" w:rsidP="00C25529">
      <w:pPr>
        <w:pStyle w:val="ListParagraph"/>
        <w:numPr>
          <w:ilvl w:val="0"/>
          <w:numId w:val="35"/>
        </w:numPr>
        <w:rPr>
          <w:rFonts w:ascii="Helvetica" w:hAnsi="Helvetica"/>
          <w:sz w:val="20"/>
        </w:rPr>
      </w:pPr>
      <w:r>
        <w:rPr>
          <w:rFonts w:ascii="Helvetica" w:hAnsi="Helvetica"/>
          <w:sz w:val="20"/>
        </w:rPr>
        <w:t>Distinction b/t stalking and harassment is that where conduct causes a person to fear for her own safety, it will be stalking.  Where conduct is seriously annoying, distressing, pestering, vexatious – it is harassment</w:t>
      </w:r>
    </w:p>
    <w:p w:rsidR="00C25529" w:rsidRDefault="00017D9E" w:rsidP="00017D9E">
      <w:pPr>
        <w:pStyle w:val="ListParagraph"/>
        <w:numPr>
          <w:ilvl w:val="1"/>
          <w:numId w:val="35"/>
        </w:numPr>
        <w:rPr>
          <w:rFonts w:ascii="Helvetica" w:hAnsi="Helvetica"/>
          <w:sz w:val="20"/>
        </w:rPr>
      </w:pPr>
      <w:r>
        <w:rPr>
          <w:rFonts w:ascii="Helvetica" w:hAnsi="Helvetica"/>
          <w:sz w:val="20"/>
        </w:rPr>
        <w:t>Disturbing and upsetting, but not necessarily frightening</w:t>
      </w:r>
    </w:p>
    <w:p w:rsidR="002C726B" w:rsidRDefault="00C25529" w:rsidP="00C25529">
      <w:pPr>
        <w:pStyle w:val="ListParagraph"/>
        <w:numPr>
          <w:ilvl w:val="0"/>
          <w:numId w:val="35"/>
        </w:numPr>
        <w:rPr>
          <w:rFonts w:ascii="Helvetica" w:hAnsi="Helvetica"/>
          <w:sz w:val="20"/>
        </w:rPr>
      </w:pPr>
      <w:r>
        <w:rPr>
          <w:rFonts w:ascii="Helvetica" w:hAnsi="Helvetica"/>
          <w:sz w:val="20"/>
        </w:rPr>
        <w:t>Minor sexual harassment, bullying, harassment by creditors or gov’t officials</w:t>
      </w:r>
      <w:r w:rsidR="007019F0">
        <w:rPr>
          <w:rFonts w:ascii="Helvetica" w:hAnsi="Helvetica"/>
          <w:sz w:val="20"/>
        </w:rPr>
        <w:t>, abusive or racist communications</w:t>
      </w:r>
    </w:p>
    <w:p w:rsidR="008C6820" w:rsidRDefault="002C726B" w:rsidP="00C25529">
      <w:pPr>
        <w:pStyle w:val="ListParagraph"/>
        <w:numPr>
          <w:ilvl w:val="0"/>
          <w:numId w:val="35"/>
        </w:numPr>
        <w:rPr>
          <w:rFonts w:ascii="Helvetica" w:hAnsi="Helvetica"/>
          <w:sz w:val="20"/>
        </w:rPr>
      </w:pPr>
      <w:r>
        <w:rPr>
          <w:rFonts w:ascii="Helvetica" w:hAnsi="Helvetica"/>
          <w:sz w:val="20"/>
        </w:rPr>
        <w:t>No discrete tort of harassment. Courts have mostly tried to compensate the individual through some other tort</w:t>
      </w:r>
      <w:r w:rsidR="007019F0">
        <w:rPr>
          <w:rFonts w:ascii="Helvetica" w:hAnsi="Helvetica"/>
          <w:sz w:val="20"/>
        </w:rPr>
        <w:t xml:space="preserve">, but have shied away from recognizing it as an independent tort: Chapman v </w:t>
      </w:r>
      <w:r w:rsidR="00DE44D0">
        <w:rPr>
          <w:rFonts w:ascii="Helvetica" w:hAnsi="Helvetica"/>
          <w:sz w:val="20"/>
        </w:rPr>
        <w:t>3M</w:t>
      </w:r>
      <w:r w:rsidR="000B03BC">
        <w:rPr>
          <w:rFonts w:ascii="Helvetica" w:hAnsi="Helvetica"/>
          <w:sz w:val="20"/>
        </w:rPr>
        <w:t>.</w:t>
      </w:r>
    </w:p>
    <w:p w:rsidR="004A4497" w:rsidRDefault="004A4497" w:rsidP="008C6820">
      <w:pPr>
        <w:pStyle w:val="ListParagraph"/>
        <w:numPr>
          <w:ilvl w:val="1"/>
          <w:numId w:val="35"/>
        </w:numPr>
        <w:rPr>
          <w:rFonts w:ascii="Helvetica" w:hAnsi="Helvetica"/>
          <w:sz w:val="20"/>
        </w:rPr>
      </w:pPr>
      <w:r>
        <w:rPr>
          <w:rFonts w:ascii="Helvetica" w:hAnsi="Helvetica"/>
          <w:b/>
          <w:sz w:val="20"/>
        </w:rPr>
        <w:t>Key point</w:t>
      </w:r>
      <w:r>
        <w:rPr>
          <w:rFonts w:ascii="Helvetica" w:hAnsi="Helvetica"/>
          <w:sz w:val="20"/>
        </w:rPr>
        <w:t>: Courts are only really willing to consider the question of harassment where plaintiff is clear target of harassment and suffers sever mental distress.  Even where this is the case, approach taken varies between:</w:t>
      </w:r>
    </w:p>
    <w:p w:rsidR="004A4497" w:rsidRPr="004A4497" w:rsidRDefault="004A4497" w:rsidP="004A4497">
      <w:pPr>
        <w:pStyle w:val="ListParagraph"/>
        <w:numPr>
          <w:ilvl w:val="2"/>
          <w:numId w:val="35"/>
        </w:numPr>
        <w:rPr>
          <w:rFonts w:ascii="Helvetica" w:hAnsi="Helvetica"/>
          <w:sz w:val="20"/>
        </w:rPr>
      </w:pPr>
      <w:r w:rsidRPr="004A4497">
        <w:rPr>
          <w:rFonts w:ascii="Helvetica" w:hAnsi="Helvetica"/>
          <w:sz w:val="20"/>
        </w:rPr>
        <w:t>Basing liability on a previously recognized tort</w:t>
      </w:r>
    </w:p>
    <w:p w:rsidR="004A4497" w:rsidRPr="004A4497" w:rsidRDefault="004A4497" w:rsidP="004A4497">
      <w:pPr>
        <w:pStyle w:val="ListParagraph"/>
        <w:numPr>
          <w:ilvl w:val="2"/>
          <w:numId w:val="35"/>
        </w:numPr>
        <w:rPr>
          <w:rFonts w:ascii="Helvetica" w:hAnsi="Helvetica"/>
          <w:sz w:val="20"/>
        </w:rPr>
      </w:pPr>
      <w:r>
        <w:rPr>
          <w:rFonts w:ascii="Helvetica" w:hAnsi="Helvetica"/>
          <w:sz w:val="20"/>
        </w:rPr>
        <w:t>Providing a remedy thro</w:t>
      </w:r>
      <w:r w:rsidRPr="004A4497">
        <w:rPr>
          <w:rFonts w:ascii="Helvetica" w:hAnsi="Helvetica"/>
          <w:sz w:val="20"/>
        </w:rPr>
        <w:t>ugh consumer protection legislation</w:t>
      </w:r>
    </w:p>
    <w:p w:rsidR="004A4497" w:rsidRPr="004A4497" w:rsidRDefault="004A4497" w:rsidP="004A4497">
      <w:pPr>
        <w:pStyle w:val="ListParagraph"/>
        <w:numPr>
          <w:ilvl w:val="2"/>
          <w:numId w:val="35"/>
        </w:numPr>
        <w:rPr>
          <w:rFonts w:ascii="Helvetica" w:hAnsi="Helvetica"/>
          <w:sz w:val="20"/>
        </w:rPr>
      </w:pPr>
      <w:r w:rsidRPr="004A4497">
        <w:rPr>
          <w:rFonts w:ascii="Helvetica" w:hAnsi="Helvetica"/>
          <w:sz w:val="20"/>
        </w:rPr>
        <w:t>Recognizing a new tort of harassment</w:t>
      </w:r>
    </w:p>
    <w:p w:rsidR="00B403AC" w:rsidRDefault="00B403AC" w:rsidP="00B403AC">
      <w:pPr>
        <w:pStyle w:val="ListParagraph"/>
        <w:numPr>
          <w:ilvl w:val="0"/>
          <w:numId w:val="35"/>
        </w:numPr>
        <w:rPr>
          <w:rFonts w:ascii="Helvetica" w:hAnsi="Helvetica"/>
          <w:sz w:val="20"/>
        </w:rPr>
      </w:pPr>
      <w:r>
        <w:rPr>
          <w:rFonts w:ascii="Helvetica" w:hAnsi="Helvetica"/>
          <w:sz w:val="20"/>
        </w:rPr>
        <w:t>Sexual harassment in the workplace:</w:t>
      </w:r>
    </w:p>
    <w:p w:rsidR="00AE1BD4" w:rsidRDefault="00B403AC" w:rsidP="00B403AC">
      <w:pPr>
        <w:pStyle w:val="ListParagraph"/>
        <w:numPr>
          <w:ilvl w:val="1"/>
          <w:numId w:val="35"/>
        </w:numPr>
        <w:rPr>
          <w:rFonts w:ascii="Helvetica" w:hAnsi="Helvetica"/>
          <w:sz w:val="20"/>
        </w:rPr>
      </w:pPr>
      <w:r>
        <w:rPr>
          <w:rFonts w:ascii="Helvetica" w:hAnsi="Helvetica"/>
          <w:sz w:val="20"/>
          <w:u w:val="single"/>
        </w:rPr>
        <w:t>Janzen v Platy Enterprises Ltd.:</w:t>
      </w:r>
      <w:r>
        <w:rPr>
          <w:rFonts w:ascii="Helvetica" w:hAnsi="Helvetica"/>
          <w:sz w:val="20"/>
        </w:rPr>
        <w:t xml:space="preserve"> </w:t>
      </w:r>
      <w:r w:rsidR="00AE1BD4">
        <w:rPr>
          <w:rFonts w:ascii="Helvetica" w:hAnsi="Helvetica"/>
          <w:sz w:val="20"/>
        </w:rPr>
        <w:t>any sexually oriented practice that endangered an individual’s continued employment, negatively affected work performance, or undermined sense of personal dignity</w:t>
      </w:r>
    </w:p>
    <w:p w:rsidR="00B40F31" w:rsidRDefault="00AE1BD4" w:rsidP="00AE1BD4">
      <w:pPr>
        <w:pStyle w:val="ListParagraph"/>
        <w:numPr>
          <w:ilvl w:val="2"/>
          <w:numId w:val="35"/>
        </w:numPr>
        <w:rPr>
          <w:rFonts w:ascii="Helvetica" w:hAnsi="Helvetica"/>
          <w:sz w:val="20"/>
        </w:rPr>
      </w:pPr>
      <w:r>
        <w:rPr>
          <w:rFonts w:ascii="Helvetica" w:hAnsi="Helvetica"/>
          <w:sz w:val="20"/>
        </w:rPr>
        <w:t>Not appealed, only applies in Manitoba</w:t>
      </w:r>
    </w:p>
    <w:p w:rsidR="00B40F31" w:rsidRDefault="00B40F31" w:rsidP="00B40F31">
      <w:pPr>
        <w:rPr>
          <w:rFonts w:ascii="Helvetica" w:hAnsi="Helvetica"/>
          <w:sz w:val="20"/>
        </w:rPr>
      </w:pPr>
    </w:p>
    <w:p w:rsidR="00B40F31" w:rsidRPr="0011660C" w:rsidRDefault="00B40F31" w:rsidP="00B40F31">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Chapman v 3M (1995 Ont 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B40F31">
        <w:tc>
          <w:tcPr>
            <w:tcW w:w="1384" w:type="dxa"/>
          </w:tcPr>
          <w:p w:rsidR="00B40F31" w:rsidRPr="00420B96" w:rsidRDefault="00B40F31" w:rsidP="00420B96">
            <w:pPr>
              <w:rPr>
                <w:rFonts w:ascii="Helvetica" w:hAnsi="Helvetica"/>
                <w:sz w:val="20"/>
              </w:rPr>
            </w:pPr>
            <w:r>
              <w:rPr>
                <w:rFonts w:ascii="Helvetica" w:hAnsi="Helvetica"/>
                <w:b/>
                <w:sz w:val="20"/>
              </w:rPr>
              <w:t>Facts</w:t>
            </w:r>
          </w:p>
        </w:tc>
        <w:tc>
          <w:tcPr>
            <w:tcW w:w="9056" w:type="dxa"/>
          </w:tcPr>
          <w:p w:rsidR="00B40F31" w:rsidRDefault="00B40F31" w:rsidP="00A0558F">
            <w:pPr>
              <w:spacing w:after="100"/>
              <w:rPr>
                <w:rFonts w:ascii="Helvetica" w:hAnsi="Helvetica"/>
                <w:sz w:val="20"/>
              </w:rPr>
            </w:pPr>
            <w:r>
              <w:rPr>
                <w:rFonts w:ascii="Helvetica" w:hAnsi="Helvetica"/>
                <w:sz w:val="20"/>
              </w:rPr>
              <w:t>P brought action for sexual harassment, amongst a number of other things.</w:t>
            </w:r>
          </w:p>
        </w:tc>
      </w:tr>
      <w:tr w:rsidR="00B40F31">
        <w:tc>
          <w:tcPr>
            <w:tcW w:w="1384" w:type="dxa"/>
          </w:tcPr>
          <w:p w:rsidR="00B40F31" w:rsidRDefault="00CB29E2" w:rsidP="00420B96">
            <w:pPr>
              <w:rPr>
                <w:rFonts w:ascii="Helvetica" w:hAnsi="Helvetica"/>
                <w:b/>
                <w:sz w:val="20"/>
              </w:rPr>
            </w:pPr>
            <w:r>
              <w:rPr>
                <w:rFonts w:ascii="Helvetica" w:hAnsi="Helvetica"/>
                <w:b/>
                <w:sz w:val="20"/>
              </w:rPr>
              <w:t>Ratio</w:t>
            </w:r>
          </w:p>
        </w:tc>
        <w:tc>
          <w:tcPr>
            <w:tcW w:w="9056" w:type="dxa"/>
          </w:tcPr>
          <w:p w:rsidR="005C3DEA" w:rsidRDefault="00CB29E2" w:rsidP="00A0558F">
            <w:pPr>
              <w:spacing w:after="100"/>
              <w:rPr>
                <w:rFonts w:ascii="Helvetica" w:hAnsi="Helvetica"/>
                <w:sz w:val="20"/>
              </w:rPr>
            </w:pPr>
            <w:r>
              <w:rPr>
                <w:rFonts w:ascii="Helvetica" w:hAnsi="Helvetica"/>
                <w:sz w:val="20"/>
              </w:rPr>
              <w:t>Applies Seneca College: HR Code provides exhaustive and exclusive scheme of adjudication and redress for such claims.  There is no room for development of an independent tort of sexual harassment.</w:t>
            </w:r>
          </w:p>
          <w:p w:rsidR="00B40F31" w:rsidRDefault="00B40F31" w:rsidP="00A0558F">
            <w:pPr>
              <w:spacing w:after="100"/>
              <w:rPr>
                <w:rFonts w:ascii="Helvetica" w:hAnsi="Helvetica"/>
                <w:sz w:val="20"/>
              </w:rPr>
            </w:pPr>
          </w:p>
        </w:tc>
      </w:tr>
    </w:tbl>
    <w:p w:rsidR="00036B74" w:rsidRPr="00FC33F6" w:rsidRDefault="00036B74" w:rsidP="00036B7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Intentional Interference With Land</w:t>
      </w:r>
    </w:p>
    <w:p w:rsidR="000B767D" w:rsidRDefault="000B767D" w:rsidP="00B40F31">
      <w:pPr>
        <w:rPr>
          <w:rFonts w:ascii="Helvetica" w:hAnsi="Helvetica"/>
          <w:sz w:val="20"/>
        </w:rPr>
      </w:pPr>
    </w:p>
    <w:p w:rsidR="00FD04E9" w:rsidRDefault="000B767D" w:rsidP="000B767D">
      <w:pPr>
        <w:pStyle w:val="ListParagraph"/>
        <w:numPr>
          <w:ilvl w:val="0"/>
          <w:numId w:val="36"/>
        </w:numPr>
        <w:rPr>
          <w:rFonts w:ascii="Helvetica" w:hAnsi="Helvetica"/>
          <w:sz w:val="20"/>
        </w:rPr>
      </w:pPr>
      <w:r>
        <w:rPr>
          <w:rFonts w:ascii="Helvetica" w:hAnsi="Helvetica"/>
          <w:sz w:val="20"/>
        </w:rPr>
        <w:t>Trespass to land: direct, intentional (or negligent) and physic</w:t>
      </w:r>
      <w:r w:rsidR="006D3119">
        <w:rPr>
          <w:rFonts w:ascii="Helvetica" w:hAnsi="Helvetica"/>
          <w:sz w:val="20"/>
        </w:rPr>
        <w:t>al interference with land in the possession of</w:t>
      </w:r>
      <w:r>
        <w:rPr>
          <w:rFonts w:ascii="Helvetica" w:hAnsi="Helvetica"/>
          <w:sz w:val="20"/>
        </w:rPr>
        <w:t xml:space="preserve"> the plaintiff</w:t>
      </w:r>
    </w:p>
    <w:p w:rsidR="00030FCE" w:rsidRPr="00DD00A5" w:rsidRDefault="00FD04E9" w:rsidP="00DD00A5">
      <w:pPr>
        <w:pStyle w:val="ListParagraph"/>
        <w:numPr>
          <w:ilvl w:val="1"/>
          <w:numId w:val="36"/>
        </w:numPr>
        <w:rPr>
          <w:rFonts w:ascii="Helvetica" w:hAnsi="Helvetica"/>
          <w:sz w:val="20"/>
        </w:rPr>
      </w:pPr>
      <w:r>
        <w:rPr>
          <w:rFonts w:ascii="Helvetica" w:hAnsi="Helvetica"/>
          <w:sz w:val="20"/>
        </w:rPr>
        <w:t>Osborne: developed to protect landholders from violent intrusion or eviction</w:t>
      </w:r>
      <w:r w:rsidR="006D3119">
        <w:rPr>
          <w:rFonts w:ascii="Helvetica" w:hAnsi="Helvetica"/>
          <w:sz w:val="20"/>
        </w:rPr>
        <w:t>, interest in peaceful enjoyment of property</w:t>
      </w:r>
    </w:p>
    <w:p w:rsidR="00D77C72" w:rsidRPr="00D77C72" w:rsidRDefault="00D77C72" w:rsidP="000B767D">
      <w:pPr>
        <w:pStyle w:val="ListParagraph"/>
        <w:numPr>
          <w:ilvl w:val="0"/>
          <w:numId w:val="36"/>
        </w:numPr>
        <w:rPr>
          <w:rFonts w:ascii="Helvetica" w:hAnsi="Helvetica"/>
          <w:i/>
          <w:sz w:val="20"/>
        </w:rPr>
      </w:pPr>
      <w:r>
        <w:rPr>
          <w:rFonts w:ascii="Helvetica" w:hAnsi="Helvetica"/>
          <w:sz w:val="20"/>
        </w:rPr>
        <w:t>Modern justifications:</w:t>
      </w:r>
    </w:p>
    <w:p w:rsidR="00AA18C4" w:rsidRPr="00AA18C4" w:rsidRDefault="00AA18C4" w:rsidP="00D77C72">
      <w:pPr>
        <w:pStyle w:val="ListParagraph"/>
        <w:numPr>
          <w:ilvl w:val="1"/>
          <w:numId w:val="36"/>
        </w:numPr>
        <w:rPr>
          <w:rFonts w:ascii="Helvetica" w:hAnsi="Helvetica"/>
          <w:i/>
          <w:sz w:val="20"/>
        </w:rPr>
      </w:pPr>
      <w:r>
        <w:rPr>
          <w:rFonts w:ascii="Helvetica" w:hAnsi="Helvetica"/>
          <w:sz w:val="20"/>
        </w:rPr>
        <w:t>Protects possessor’s interest in freedom of land use</w:t>
      </w:r>
    </w:p>
    <w:p w:rsidR="00AA18C4" w:rsidRPr="00AA18C4" w:rsidRDefault="00AA18C4" w:rsidP="00D77C72">
      <w:pPr>
        <w:pStyle w:val="ListParagraph"/>
        <w:numPr>
          <w:ilvl w:val="1"/>
          <w:numId w:val="36"/>
        </w:numPr>
        <w:rPr>
          <w:rFonts w:ascii="Helvetica" w:hAnsi="Helvetica"/>
          <w:i/>
          <w:sz w:val="20"/>
        </w:rPr>
      </w:pPr>
      <w:r>
        <w:rPr>
          <w:rFonts w:ascii="Helvetica" w:hAnsi="Helvetica"/>
          <w:sz w:val="20"/>
        </w:rPr>
        <w:t>Plays a conventional compensatory and deterrent role when an intruder damages land or destroys premises</w:t>
      </w:r>
    </w:p>
    <w:p w:rsidR="00AA18C4" w:rsidRPr="00AA18C4" w:rsidRDefault="00AA18C4" w:rsidP="00D77C72">
      <w:pPr>
        <w:pStyle w:val="ListParagraph"/>
        <w:numPr>
          <w:ilvl w:val="1"/>
          <w:numId w:val="36"/>
        </w:numPr>
        <w:rPr>
          <w:rFonts w:ascii="Helvetica" w:hAnsi="Helvetica"/>
          <w:i/>
          <w:sz w:val="20"/>
        </w:rPr>
      </w:pPr>
      <w:r>
        <w:rPr>
          <w:rFonts w:ascii="Helvetica" w:hAnsi="Helvetica"/>
          <w:sz w:val="20"/>
        </w:rPr>
        <w:t>Important role in protection of privacy interests</w:t>
      </w:r>
    </w:p>
    <w:p w:rsidR="00DD00A5" w:rsidRPr="00DD00A5" w:rsidRDefault="00AA18C4" w:rsidP="00D77C72">
      <w:pPr>
        <w:pStyle w:val="ListParagraph"/>
        <w:numPr>
          <w:ilvl w:val="1"/>
          <w:numId w:val="36"/>
        </w:numPr>
        <w:rPr>
          <w:rFonts w:ascii="Helvetica" w:hAnsi="Helvetica"/>
          <w:i/>
          <w:sz w:val="20"/>
        </w:rPr>
      </w:pPr>
      <w:r>
        <w:rPr>
          <w:rFonts w:ascii="Helvetica" w:hAnsi="Helvetica"/>
          <w:sz w:val="20"/>
        </w:rPr>
        <w:t xml:space="preserve">Adjunct of the law of real property: </w:t>
      </w:r>
      <w:r w:rsidR="00DD00A5">
        <w:rPr>
          <w:rFonts w:ascii="Helvetica" w:hAnsi="Helvetica"/>
          <w:sz w:val="20"/>
        </w:rPr>
        <w:t>plays a role in determining competing land claims and settlement of boundary disputes</w:t>
      </w:r>
    </w:p>
    <w:p w:rsidR="00D34EA6" w:rsidRPr="00D34EA6" w:rsidRDefault="00DD00A5" w:rsidP="00D77C72">
      <w:pPr>
        <w:pStyle w:val="ListParagraph"/>
        <w:numPr>
          <w:ilvl w:val="1"/>
          <w:numId w:val="36"/>
        </w:numPr>
        <w:rPr>
          <w:rFonts w:ascii="Helvetica" w:hAnsi="Helvetica"/>
          <w:i/>
          <w:sz w:val="20"/>
        </w:rPr>
      </w:pPr>
      <w:r>
        <w:rPr>
          <w:rFonts w:ascii="Helvetica" w:hAnsi="Helvetica"/>
          <w:sz w:val="20"/>
        </w:rPr>
        <w:t>Complement property law; actionable without proof of damage, mistake is no defence</w:t>
      </w:r>
    </w:p>
    <w:p w:rsidR="005C3DEA" w:rsidRDefault="005C3DEA" w:rsidP="00D34EA6">
      <w:pPr>
        <w:pStyle w:val="ListParagraph"/>
        <w:ind w:left="1080"/>
        <w:rPr>
          <w:rFonts w:ascii="Helvetica" w:hAnsi="Helvetica"/>
          <w:i/>
          <w:sz w:val="20"/>
        </w:rPr>
      </w:pPr>
    </w:p>
    <w:p w:rsidR="00DD00A5" w:rsidRPr="005C3DEA" w:rsidRDefault="00DD00A5" w:rsidP="005C3DEA">
      <w:pPr>
        <w:rPr>
          <w:rFonts w:ascii="Helvetica" w:hAnsi="Helvetica"/>
          <w:i/>
          <w:sz w:val="20"/>
        </w:rPr>
      </w:pPr>
    </w:p>
    <w:p w:rsidR="00D34EA6" w:rsidRPr="00D34EA6" w:rsidRDefault="00D34EA6" w:rsidP="00DD00A5">
      <w:pPr>
        <w:pStyle w:val="ListParagraph"/>
        <w:numPr>
          <w:ilvl w:val="0"/>
          <w:numId w:val="36"/>
        </w:numPr>
        <w:rPr>
          <w:rFonts w:ascii="Helvetica" w:hAnsi="Helvetica"/>
          <w:b/>
          <w:i/>
          <w:sz w:val="20"/>
        </w:rPr>
      </w:pPr>
      <w:r w:rsidRPr="00D34EA6">
        <w:rPr>
          <w:rFonts w:ascii="Helvetica" w:hAnsi="Helvetica"/>
          <w:b/>
          <w:sz w:val="20"/>
        </w:rPr>
        <w:t>Three ways to commit the tort</w:t>
      </w:r>
    </w:p>
    <w:p w:rsidR="002B2E2E" w:rsidRPr="002B2E2E" w:rsidRDefault="002B2E2E" w:rsidP="005C3DEA">
      <w:pPr>
        <w:pStyle w:val="ListParagraph"/>
        <w:numPr>
          <w:ilvl w:val="1"/>
          <w:numId w:val="62"/>
        </w:numPr>
        <w:rPr>
          <w:rFonts w:ascii="Helvetica" w:hAnsi="Helvetica"/>
          <w:b/>
          <w:i/>
          <w:sz w:val="20"/>
        </w:rPr>
      </w:pPr>
      <w:r>
        <w:rPr>
          <w:rFonts w:ascii="Helvetica" w:hAnsi="Helvetica"/>
          <w:sz w:val="20"/>
        </w:rPr>
        <w:t>Person enters land in possession of plaintiff without permission</w:t>
      </w:r>
    </w:p>
    <w:p w:rsidR="00FB407E" w:rsidRPr="00FB407E" w:rsidRDefault="00750647" w:rsidP="005C3DEA">
      <w:pPr>
        <w:pStyle w:val="ListParagraph"/>
        <w:numPr>
          <w:ilvl w:val="1"/>
          <w:numId w:val="63"/>
        </w:numPr>
        <w:rPr>
          <w:rFonts w:ascii="Helvetica" w:hAnsi="Helvetica"/>
          <w:b/>
          <w:i/>
          <w:sz w:val="20"/>
        </w:rPr>
      </w:pPr>
      <w:r>
        <w:rPr>
          <w:rFonts w:ascii="Helvetica" w:hAnsi="Helvetica"/>
          <w:sz w:val="20"/>
        </w:rPr>
        <w:t>Where a person places objects on plaintiff’s property</w:t>
      </w:r>
    </w:p>
    <w:p w:rsidR="00FB407E" w:rsidRPr="00FB407E" w:rsidRDefault="00FB407E" w:rsidP="00FB407E">
      <w:pPr>
        <w:pStyle w:val="ListParagraph"/>
        <w:numPr>
          <w:ilvl w:val="2"/>
          <w:numId w:val="36"/>
        </w:numPr>
        <w:rPr>
          <w:rFonts w:ascii="Helvetica" w:hAnsi="Helvetica"/>
          <w:b/>
          <w:i/>
          <w:sz w:val="20"/>
        </w:rPr>
      </w:pPr>
      <w:r>
        <w:rPr>
          <w:rFonts w:ascii="Helvetica" w:hAnsi="Helvetica"/>
          <w:sz w:val="20"/>
        </w:rPr>
        <w:t>Continuing trespass: new cause of action daily until object removed</w:t>
      </w:r>
    </w:p>
    <w:p w:rsidR="00760917" w:rsidRPr="00760917" w:rsidRDefault="00FB407E" w:rsidP="00FB407E">
      <w:pPr>
        <w:pStyle w:val="ListParagraph"/>
        <w:numPr>
          <w:ilvl w:val="2"/>
          <w:numId w:val="36"/>
        </w:numPr>
        <w:rPr>
          <w:rFonts w:ascii="Helvetica" w:hAnsi="Helvetica"/>
          <w:b/>
          <w:i/>
          <w:sz w:val="20"/>
        </w:rPr>
      </w:pPr>
      <w:r>
        <w:rPr>
          <w:rFonts w:ascii="Helvetica" w:hAnsi="Helvetica"/>
          <w:sz w:val="20"/>
        </w:rPr>
        <w:t>Adv: plaintiff’s trespassory remedies are protected from limitation periods and subsequent possessors may also have a remedy</w:t>
      </w:r>
    </w:p>
    <w:p w:rsidR="00702A7D" w:rsidRPr="00702A7D" w:rsidRDefault="00750647" w:rsidP="005C3DEA">
      <w:pPr>
        <w:pStyle w:val="ListParagraph"/>
        <w:numPr>
          <w:ilvl w:val="1"/>
          <w:numId w:val="64"/>
        </w:numPr>
        <w:rPr>
          <w:rFonts w:ascii="Helvetica" w:hAnsi="Helvetica"/>
          <w:b/>
          <w:i/>
          <w:sz w:val="20"/>
        </w:rPr>
      </w:pPr>
      <w:r>
        <w:rPr>
          <w:rFonts w:ascii="Helvetica" w:hAnsi="Helvetica"/>
          <w:sz w:val="20"/>
        </w:rPr>
        <w:t>Where possessor of land revokes visitor’s permission or licence to be on the property</w:t>
      </w:r>
    </w:p>
    <w:p w:rsidR="00750647" w:rsidRPr="00750647" w:rsidRDefault="00702A7D" w:rsidP="00702A7D">
      <w:pPr>
        <w:pStyle w:val="ListParagraph"/>
        <w:numPr>
          <w:ilvl w:val="2"/>
          <w:numId w:val="36"/>
        </w:numPr>
        <w:rPr>
          <w:rFonts w:ascii="Helvetica" w:hAnsi="Helvetica"/>
          <w:b/>
          <w:i/>
          <w:sz w:val="20"/>
        </w:rPr>
      </w:pPr>
      <w:r>
        <w:rPr>
          <w:rFonts w:ascii="Helvetica" w:hAnsi="Helvetica"/>
          <w:sz w:val="20"/>
        </w:rPr>
        <w:t xml:space="preserve">There are rules about the time limit people have to leave when licence revoked </w:t>
      </w:r>
      <w:r w:rsidRPr="00702A7D">
        <w:rPr>
          <w:rFonts w:ascii="Helvetica" w:hAnsi="Helvetica"/>
          <w:sz w:val="20"/>
        </w:rPr>
        <w:sym w:font="Wingdings" w:char="F0E0"/>
      </w:r>
      <w:r>
        <w:rPr>
          <w:rFonts w:ascii="Helvetica" w:hAnsi="Helvetica"/>
          <w:sz w:val="20"/>
        </w:rPr>
        <w:t xml:space="preserve"> “reasonable”</w:t>
      </w:r>
    </w:p>
    <w:p w:rsidR="00A462FB" w:rsidRPr="00A462FB" w:rsidRDefault="00A462FB" w:rsidP="00A462FB">
      <w:pPr>
        <w:pStyle w:val="ListParagraph"/>
        <w:ind w:left="360"/>
        <w:rPr>
          <w:rFonts w:ascii="Helvetica" w:hAnsi="Helvetica"/>
          <w:b/>
          <w:i/>
          <w:sz w:val="20"/>
        </w:rPr>
      </w:pPr>
    </w:p>
    <w:p w:rsidR="002F3EBE" w:rsidRPr="002F3EBE" w:rsidRDefault="00A462FB" w:rsidP="00750647">
      <w:pPr>
        <w:pStyle w:val="ListParagraph"/>
        <w:numPr>
          <w:ilvl w:val="0"/>
          <w:numId w:val="36"/>
        </w:numPr>
        <w:rPr>
          <w:rFonts w:ascii="Helvetica" w:hAnsi="Helvetica"/>
          <w:b/>
          <w:i/>
          <w:sz w:val="20"/>
        </w:rPr>
      </w:pPr>
      <w:r>
        <w:rPr>
          <w:rFonts w:ascii="Helvetica" w:hAnsi="Helvetica"/>
          <w:b/>
          <w:sz w:val="20"/>
        </w:rPr>
        <w:t>Who is entitled to sue?</w:t>
      </w:r>
      <w:r w:rsidR="002F3EBE">
        <w:rPr>
          <w:rFonts w:ascii="Helvetica" w:hAnsi="Helvetica"/>
          <w:b/>
          <w:sz w:val="20"/>
        </w:rPr>
        <w:t xml:space="preserve">  </w:t>
      </w:r>
    </w:p>
    <w:p w:rsidR="006E7B25" w:rsidRPr="006E7B25" w:rsidRDefault="006C52DB" w:rsidP="002F3EBE">
      <w:pPr>
        <w:pStyle w:val="ListParagraph"/>
        <w:numPr>
          <w:ilvl w:val="1"/>
          <w:numId w:val="36"/>
        </w:numPr>
        <w:rPr>
          <w:rFonts w:ascii="Helvetica" w:hAnsi="Helvetica"/>
          <w:b/>
          <w:i/>
          <w:sz w:val="20"/>
        </w:rPr>
      </w:pPr>
      <w:r>
        <w:rPr>
          <w:rFonts w:ascii="Helvetica" w:hAnsi="Helvetica"/>
          <w:sz w:val="20"/>
        </w:rPr>
        <w:t>Anyone in legal possession of land</w:t>
      </w:r>
      <w:r w:rsidR="002C79BE">
        <w:rPr>
          <w:rFonts w:ascii="Helvetica" w:hAnsi="Helvetica"/>
          <w:sz w:val="20"/>
        </w:rPr>
        <w:t xml:space="preserve"> </w:t>
      </w:r>
      <w:r w:rsidR="002C79BE" w:rsidRPr="002C79BE">
        <w:rPr>
          <w:rFonts w:ascii="Helvetica" w:hAnsi="Helvetica"/>
          <w:sz w:val="20"/>
        </w:rPr>
        <w:sym w:font="Wingdings" w:char="F0E0"/>
      </w:r>
      <w:r w:rsidR="002C79BE">
        <w:rPr>
          <w:rFonts w:ascii="Helvetica" w:hAnsi="Helvetica"/>
          <w:sz w:val="20"/>
        </w:rPr>
        <w:t xml:space="preserve"> actual possession, not ownership</w:t>
      </w:r>
    </w:p>
    <w:p w:rsidR="006E7B25" w:rsidRPr="006E7B25" w:rsidRDefault="006E7B25" w:rsidP="006E7B25">
      <w:pPr>
        <w:pStyle w:val="ListParagraph"/>
        <w:numPr>
          <w:ilvl w:val="1"/>
          <w:numId w:val="36"/>
        </w:numPr>
        <w:rPr>
          <w:rFonts w:ascii="Helvetica" w:hAnsi="Helvetica"/>
          <w:b/>
          <w:i/>
          <w:sz w:val="20"/>
        </w:rPr>
      </w:pPr>
      <w:r>
        <w:rPr>
          <w:rFonts w:ascii="Helvetica" w:hAnsi="Helvetica"/>
          <w:b/>
          <w:sz w:val="20"/>
        </w:rPr>
        <w:t xml:space="preserve">Possession: </w:t>
      </w:r>
      <w:r w:rsidRPr="006E7B25">
        <w:rPr>
          <w:rFonts w:ascii="Helvetica" w:hAnsi="Helvetica"/>
          <w:sz w:val="20"/>
        </w:rPr>
        <w:t>Occupation and control of land + intention to exclude others</w:t>
      </w:r>
      <w:r w:rsidR="004C69BA">
        <w:rPr>
          <w:rFonts w:ascii="Helvetica" w:hAnsi="Helvetica"/>
          <w:sz w:val="20"/>
        </w:rPr>
        <w:t xml:space="preserve"> (</w:t>
      </w:r>
      <w:r w:rsidR="004C69BA" w:rsidRPr="004C69BA">
        <w:rPr>
          <w:rFonts w:ascii="Helvetica" w:hAnsi="Helvetica"/>
          <w:b/>
          <w:sz w:val="20"/>
        </w:rPr>
        <w:t>right to exclude is test</w:t>
      </w:r>
      <w:r w:rsidR="004C69BA">
        <w:rPr>
          <w:rFonts w:ascii="Helvetica" w:hAnsi="Helvetica"/>
          <w:sz w:val="20"/>
        </w:rPr>
        <w:t>)</w:t>
      </w:r>
    </w:p>
    <w:p w:rsidR="006C52DB" w:rsidRPr="006C52DB" w:rsidRDefault="006C52DB" w:rsidP="002F3EBE">
      <w:pPr>
        <w:pStyle w:val="ListParagraph"/>
        <w:numPr>
          <w:ilvl w:val="1"/>
          <w:numId w:val="36"/>
        </w:numPr>
        <w:rPr>
          <w:rFonts w:ascii="Helvetica" w:hAnsi="Helvetica"/>
          <w:b/>
          <w:i/>
          <w:sz w:val="20"/>
        </w:rPr>
      </w:pPr>
      <w:r>
        <w:rPr>
          <w:rFonts w:ascii="Helvetica" w:hAnsi="Helvetica"/>
          <w:sz w:val="20"/>
        </w:rPr>
        <w:t>People who cannot sue:</w:t>
      </w:r>
    </w:p>
    <w:p w:rsidR="006C52DB" w:rsidRPr="006C52DB" w:rsidRDefault="006C52DB" w:rsidP="006C52DB">
      <w:pPr>
        <w:pStyle w:val="ListParagraph"/>
        <w:numPr>
          <w:ilvl w:val="2"/>
          <w:numId w:val="36"/>
        </w:numPr>
        <w:rPr>
          <w:rFonts w:ascii="Helvetica" w:hAnsi="Helvetica"/>
          <w:b/>
          <w:i/>
          <w:sz w:val="20"/>
        </w:rPr>
      </w:pPr>
      <w:r>
        <w:rPr>
          <w:rFonts w:ascii="Helvetica" w:hAnsi="Helvetica"/>
          <w:sz w:val="20"/>
        </w:rPr>
        <w:t>Owner of leased property (effectively surrendered possession to tenant for term of lease)</w:t>
      </w:r>
    </w:p>
    <w:p w:rsidR="006E7B25" w:rsidRPr="006E7B25" w:rsidRDefault="006C52DB" w:rsidP="006C52DB">
      <w:pPr>
        <w:pStyle w:val="ListParagraph"/>
        <w:numPr>
          <w:ilvl w:val="2"/>
          <w:numId w:val="36"/>
        </w:numPr>
        <w:rPr>
          <w:rFonts w:ascii="Helvetica" w:hAnsi="Helvetica"/>
          <w:b/>
          <w:i/>
          <w:sz w:val="20"/>
        </w:rPr>
      </w:pPr>
      <w:r>
        <w:rPr>
          <w:rFonts w:ascii="Helvetica" w:hAnsi="Helvetica"/>
          <w:sz w:val="20"/>
        </w:rPr>
        <w:t>Person who only has a licence to be on the property (live-in nanny or hotel guest)</w:t>
      </w:r>
    </w:p>
    <w:p w:rsidR="006C52DB" w:rsidRPr="006C52DB" w:rsidRDefault="006E7B25" w:rsidP="006C52DB">
      <w:pPr>
        <w:pStyle w:val="ListParagraph"/>
        <w:numPr>
          <w:ilvl w:val="2"/>
          <w:numId w:val="36"/>
        </w:numPr>
        <w:rPr>
          <w:rFonts w:ascii="Helvetica" w:hAnsi="Helvetica"/>
          <w:b/>
          <w:i/>
          <w:sz w:val="20"/>
        </w:rPr>
      </w:pPr>
      <w:r>
        <w:rPr>
          <w:rFonts w:ascii="Helvetica" w:hAnsi="Helvetica"/>
          <w:sz w:val="20"/>
        </w:rPr>
        <w:t>Intended to protect possession against forcible intrusion or eviction (so not ownership)</w:t>
      </w:r>
    </w:p>
    <w:p w:rsidR="00C33B82" w:rsidRPr="004014A4" w:rsidRDefault="00926672" w:rsidP="00926672">
      <w:pPr>
        <w:pStyle w:val="ListParagraph"/>
        <w:numPr>
          <w:ilvl w:val="1"/>
          <w:numId w:val="36"/>
        </w:numPr>
        <w:rPr>
          <w:rFonts w:ascii="Helvetica" w:hAnsi="Helvetica"/>
          <w:sz w:val="20"/>
        </w:rPr>
      </w:pPr>
      <w:r>
        <w:rPr>
          <w:rFonts w:ascii="Helvetica" w:hAnsi="Helvetica"/>
          <w:b/>
          <w:sz w:val="20"/>
        </w:rPr>
        <w:t>Exception</w:t>
      </w:r>
      <w:r>
        <w:rPr>
          <w:rFonts w:ascii="Helvetica" w:hAnsi="Helvetica"/>
          <w:sz w:val="20"/>
        </w:rPr>
        <w:t xml:space="preserve">: </w:t>
      </w:r>
      <w:r w:rsidR="00E6773A">
        <w:rPr>
          <w:rFonts w:ascii="Helvetica" w:hAnsi="Helvetica"/>
          <w:sz w:val="20"/>
        </w:rPr>
        <w:t xml:space="preserve"> Doctrine of trespass by relation – P can sue in trespass even if they were not necessarily in possession of the land at the time of interference, provided no one else was in possession and they subsequently take possession.</w:t>
      </w:r>
    </w:p>
    <w:p w:rsidR="00A11256" w:rsidRDefault="00C33B82" w:rsidP="00A11256">
      <w:pPr>
        <w:pStyle w:val="ListParagraph"/>
        <w:numPr>
          <w:ilvl w:val="2"/>
          <w:numId w:val="36"/>
        </w:numPr>
        <w:rPr>
          <w:rFonts w:ascii="Helvetica" w:hAnsi="Helvetica"/>
          <w:sz w:val="20"/>
        </w:rPr>
      </w:pPr>
      <w:r w:rsidRPr="004014A4">
        <w:rPr>
          <w:rFonts w:ascii="Helvetica" w:hAnsi="Helvetica"/>
          <w:sz w:val="20"/>
        </w:rPr>
        <w:t>D trespasses onto vacant land owned but not occupied or controlled by P.</w:t>
      </w:r>
      <w:r w:rsidR="004014A4" w:rsidRPr="004014A4">
        <w:rPr>
          <w:rFonts w:ascii="Helvetica" w:hAnsi="Helvetica"/>
          <w:sz w:val="20"/>
        </w:rPr>
        <w:t xml:space="preserve">  O</w:t>
      </w:r>
      <w:r w:rsidRPr="004014A4">
        <w:rPr>
          <w:rFonts w:ascii="Helvetica" w:hAnsi="Helvetica"/>
          <w:sz w:val="20"/>
        </w:rPr>
        <w:t xml:space="preserve">nce P retakes possession, they can sue in </w:t>
      </w:r>
      <w:r w:rsidR="004014A4" w:rsidRPr="004014A4">
        <w:rPr>
          <w:rFonts w:ascii="Helvetica" w:hAnsi="Helvetica"/>
          <w:sz w:val="20"/>
        </w:rPr>
        <w:t>trespass.</w:t>
      </w:r>
    </w:p>
    <w:p w:rsidR="00A11256" w:rsidRPr="00A11256" w:rsidRDefault="00A11256" w:rsidP="00A11256">
      <w:pPr>
        <w:pStyle w:val="ListParagraph"/>
        <w:numPr>
          <w:ilvl w:val="2"/>
          <w:numId w:val="36"/>
        </w:numPr>
        <w:rPr>
          <w:rFonts w:ascii="Helvetica" w:hAnsi="Helvetica"/>
          <w:sz w:val="20"/>
        </w:rPr>
      </w:pPr>
      <w:r w:rsidRPr="00A11256">
        <w:rPr>
          <w:rFonts w:ascii="Helvetica" w:hAnsi="Helvetica"/>
          <w:b/>
          <w:sz w:val="20"/>
          <w:u w:val="single"/>
        </w:rPr>
        <w:t>Owner (out of possession) who has a right to immediate possession:</w:t>
      </w:r>
    </w:p>
    <w:p w:rsidR="00A11256" w:rsidRDefault="00A11256" w:rsidP="00A11256">
      <w:pPr>
        <w:pStyle w:val="ListParagraph"/>
        <w:numPr>
          <w:ilvl w:val="3"/>
          <w:numId w:val="36"/>
        </w:numPr>
        <w:rPr>
          <w:rFonts w:ascii="Helvetica" w:hAnsi="Helvetica"/>
          <w:sz w:val="20"/>
        </w:rPr>
      </w:pPr>
      <w:r>
        <w:rPr>
          <w:rFonts w:ascii="Helvetica" w:hAnsi="Helvetica"/>
          <w:sz w:val="20"/>
        </w:rPr>
        <w:t>Can bring an action for recovery of land</w:t>
      </w:r>
    </w:p>
    <w:p w:rsidR="00A11256" w:rsidRDefault="00A11256" w:rsidP="00A11256">
      <w:pPr>
        <w:pStyle w:val="ListParagraph"/>
        <w:numPr>
          <w:ilvl w:val="3"/>
          <w:numId w:val="36"/>
        </w:numPr>
        <w:rPr>
          <w:rFonts w:ascii="Helvetica" w:hAnsi="Helvetica"/>
          <w:sz w:val="20"/>
        </w:rPr>
      </w:pPr>
      <w:r>
        <w:rPr>
          <w:rFonts w:ascii="Helvetica" w:hAnsi="Helvetica"/>
          <w:sz w:val="20"/>
        </w:rPr>
        <w:t>Request may be made of person in wrongful possession to leave: peaceable entry onto land</w:t>
      </w:r>
    </w:p>
    <w:p w:rsidR="00A11256" w:rsidRDefault="00A11256" w:rsidP="00A11256">
      <w:pPr>
        <w:pStyle w:val="ListParagraph"/>
        <w:numPr>
          <w:ilvl w:val="3"/>
          <w:numId w:val="36"/>
        </w:numPr>
        <w:rPr>
          <w:rFonts w:ascii="Helvetica" w:hAnsi="Helvetica"/>
          <w:sz w:val="20"/>
        </w:rPr>
      </w:pPr>
      <w:r>
        <w:rPr>
          <w:rFonts w:ascii="Helvetica" w:hAnsi="Helvetica"/>
          <w:sz w:val="20"/>
        </w:rPr>
        <w:t>Reasonable force may be used to eject that person</w:t>
      </w:r>
    </w:p>
    <w:p w:rsidR="00A11256" w:rsidRDefault="00A11256" w:rsidP="00A11256">
      <w:pPr>
        <w:pStyle w:val="ListParagraph"/>
        <w:numPr>
          <w:ilvl w:val="3"/>
          <w:numId w:val="36"/>
        </w:numPr>
        <w:rPr>
          <w:rFonts w:ascii="Helvetica" w:hAnsi="Helvetica"/>
          <w:sz w:val="20"/>
        </w:rPr>
      </w:pPr>
      <w:r>
        <w:rPr>
          <w:rFonts w:ascii="Helvetica" w:hAnsi="Helvetica"/>
          <w:sz w:val="20"/>
        </w:rPr>
        <w:t>Trespass by relaton: to have been in possession since the right to immediate possession arose:</w:t>
      </w:r>
    </w:p>
    <w:p w:rsidR="00A11256" w:rsidRDefault="00A11256" w:rsidP="00A11256">
      <w:pPr>
        <w:pStyle w:val="ListParagraph"/>
        <w:numPr>
          <w:ilvl w:val="4"/>
          <w:numId w:val="36"/>
        </w:numPr>
        <w:rPr>
          <w:rFonts w:ascii="Helvetica" w:hAnsi="Helvetica"/>
          <w:sz w:val="20"/>
        </w:rPr>
      </w:pPr>
      <w:r>
        <w:rPr>
          <w:rFonts w:ascii="Helvetica" w:hAnsi="Helvetica"/>
          <w:sz w:val="20"/>
        </w:rPr>
        <w:t>They have cause for action to damages (</w:t>
      </w:r>
      <w:r>
        <w:rPr>
          <w:rFonts w:ascii="Helvetica" w:hAnsi="Helvetica"/>
          <w:i/>
          <w:sz w:val="20"/>
        </w:rPr>
        <w:t>mesne profits</w:t>
      </w:r>
      <w:r>
        <w:rPr>
          <w:rFonts w:ascii="Helvetica" w:hAnsi="Helvetica"/>
          <w:sz w:val="20"/>
        </w:rPr>
        <w:t>) to be brought for damages suffered during period of wrongful occupation</w:t>
      </w:r>
    </w:p>
    <w:p w:rsidR="00A11256" w:rsidRDefault="00A11256" w:rsidP="00A11256">
      <w:pPr>
        <w:pStyle w:val="ListParagraph"/>
        <w:numPr>
          <w:ilvl w:val="5"/>
          <w:numId w:val="36"/>
        </w:numPr>
        <w:rPr>
          <w:rFonts w:ascii="Helvetica" w:hAnsi="Helvetica"/>
          <w:sz w:val="20"/>
        </w:rPr>
      </w:pPr>
      <w:r>
        <w:rPr>
          <w:rFonts w:ascii="Helvetica" w:hAnsi="Helvetica"/>
          <w:sz w:val="20"/>
        </w:rPr>
        <w:t>Economic loss from loss of use of land</w:t>
      </w:r>
    </w:p>
    <w:p w:rsidR="00A11256" w:rsidRDefault="00A11256" w:rsidP="00A11256">
      <w:pPr>
        <w:pStyle w:val="ListParagraph"/>
        <w:numPr>
          <w:ilvl w:val="5"/>
          <w:numId w:val="36"/>
        </w:numPr>
        <w:rPr>
          <w:rFonts w:ascii="Helvetica" w:hAnsi="Helvetica"/>
          <w:sz w:val="20"/>
        </w:rPr>
      </w:pPr>
      <w:r>
        <w:rPr>
          <w:rFonts w:ascii="Helvetica" w:hAnsi="Helvetica"/>
          <w:sz w:val="20"/>
        </w:rPr>
        <w:t>Damage to, or deterioration of land</w:t>
      </w:r>
    </w:p>
    <w:p w:rsidR="006C52DB" w:rsidRPr="00A11256" w:rsidRDefault="00A11256" w:rsidP="00A11256">
      <w:pPr>
        <w:pStyle w:val="ListParagraph"/>
        <w:numPr>
          <w:ilvl w:val="5"/>
          <w:numId w:val="36"/>
        </w:numPr>
        <w:rPr>
          <w:rFonts w:ascii="Helvetica" w:hAnsi="Helvetica"/>
          <w:sz w:val="20"/>
        </w:rPr>
      </w:pPr>
      <w:r>
        <w:rPr>
          <w:rFonts w:ascii="Helvetica" w:hAnsi="Helvetica"/>
          <w:sz w:val="20"/>
        </w:rPr>
        <w:t>Costs of regaining possession</w:t>
      </w:r>
    </w:p>
    <w:p w:rsidR="00F7004D" w:rsidRPr="00F7004D" w:rsidRDefault="002F3EBE" w:rsidP="002F3EBE">
      <w:pPr>
        <w:pStyle w:val="ListParagraph"/>
        <w:numPr>
          <w:ilvl w:val="1"/>
          <w:numId w:val="36"/>
        </w:numPr>
        <w:rPr>
          <w:rFonts w:ascii="Helvetica" w:hAnsi="Helvetica"/>
          <w:b/>
          <w:i/>
          <w:sz w:val="20"/>
        </w:rPr>
      </w:pPr>
      <w:r>
        <w:rPr>
          <w:rFonts w:ascii="Helvetica" w:hAnsi="Helvetica"/>
          <w:sz w:val="20"/>
        </w:rPr>
        <w:t>Even structures that are semi-permanent are considered “land” including a vehicle on the property.</w:t>
      </w:r>
    </w:p>
    <w:p w:rsidR="005C3DEA" w:rsidRPr="005C3DEA" w:rsidRDefault="00F7004D" w:rsidP="00D54350">
      <w:pPr>
        <w:pStyle w:val="ListParagraph"/>
        <w:numPr>
          <w:ilvl w:val="1"/>
          <w:numId w:val="36"/>
        </w:numPr>
        <w:rPr>
          <w:rFonts w:ascii="Helvetica" w:hAnsi="Helvetica"/>
          <w:b/>
          <w:i/>
          <w:sz w:val="20"/>
        </w:rPr>
      </w:pPr>
      <w:r>
        <w:rPr>
          <w:rFonts w:ascii="Helvetica" w:hAnsi="Helvetica"/>
          <w:sz w:val="20"/>
        </w:rPr>
        <w:t xml:space="preserve">Defendant may not raise a </w:t>
      </w:r>
      <w:r>
        <w:rPr>
          <w:rFonts w:ascii="Helvetica" w:hAnsi="Helvetica"/>
          <w:i/>
          <w:sz w:val="20"/>
        </w:rPr>
        <w:t>jus tertii</w:t>
      </w:r>
      <w:r>
        <w:rPr>
          <w:rFonts w:ascii="Helvetica" w:hAnsi="Helvetica"/>
          <w:sz w:val="20"/>
        </w:rPr>
        <w:t xml:space="preserve"> (a right in the third person) in defence to an action for trespass to land</w:t>
      </w:r>
    </w:p>
    <w:p w:rsidR="000C5BD1" w:rsidRPr="005C3DEA" w:rsidRDefault="000C5BD1" w:rsidP="005C3DEA">
      <w:pPr>
        <w:pStyle w:val="ListParagraph"/>
        <w:ind w:left="1080"/>
        <w:rPr>
          <w:rFonts w:ascii="Helvetica" w:hAnsi="Helvetica"/>
          <w:b/>
          <w:i/>
          <w:sz w:val="20"/>
        </w:rPr>
      </w:pPr>
    </w:p>
    <w:p w:rsidR="00D54350" w:rsidRDefault="00D54350" w:rsidP="00D54350">
      <w:pPr>
        <w:rPr>
          <w:rFonts w:ascii="Helvetica" w:hAnsi="Helvetica"/>
          <w:b/>
          <w:i/>
          <w:sz w:val="20"/>
        </w:rPr>
      </w:pPr>
    </w:p>
    <w:p w:rsidR="00567F22" w:rsidRDefault="009B6FCF" w:rsidP="00D54350">
      <w:pPr>
        <w:rPr>
          <w:rFonts w:ascii="Helvetica" w:hAnsi="Helvetica"/>
          <w:b/>
          <w:sz w:val="20"/>
          <w:u w:val="single"/>
        </w:rPr>
      </w:pPr>
      <w:r>
        <w:rPr>
          <w:rFonts w:ascii="Helvetica" w:hAnsi="Helvetica"/>
          <w:b/>
          <w:sz w:val="20"/>
          <w:u w:val="single"/>
        </w:rPr>
        <w:t>Elements of Liability</w:t>
      </w:r>
      <w:r>
        <w:rPr>
          <w:rFonts w:ascii="Helvetica" w:hAnsi="Helvetica"/>
          <w:sz w:val="20"/>
        </w:rPr>
        <w:t>:</w:t>
      </w:r>
    </w:p>
    <w:p w:rsidR="00B6769C" w:rsidRPr="00B6769C" w:rsidRDefault="00B3032C" w:rsidP="00B3032C">
      <w:pPr>
        <w:pStyle w:val="ListParagraph"/>
        <w:numPr>
          <w:ilvl w:val="0"/>
          <w:numId w:val="37"/>
        </w:numPr>
        <w:rPr>
          <w:rFonts w:ascii="Helvetica" w:hAnsi="Helvetica"/>
          <w:b/>
          <w:sz w:val="20"/>
          <w:u w:val="single"/>
        </w:rPr>
      </w:pPr>
      <w:r>
        <w:rPr>
          <w:rFonts w:ascii="Helvetica" w:hAnsi="Helvetica"/>
          <w:b/>
          <w:sz w:val="20"/>
        </w:rPr>
        <w:t>Intrusion onto land must be direct</w:t>
      </w:r>
    </w:p>
    <w:p w:rsidR="00655FA1" w:rsidRPr="00655FA1" w:rsidRDefault="00655FA1" w:rsidP="00B6769C">
      <w:pPr>
        <w:pStyle w:val="ListParagraph"/>
        <w:numPr>
          <w:ilvl w:val="1"/>
          <w:numId w:val="37"/>
        </w:numPr>
        <w:rPr>
          <w:rFonts w:ascii="Helvetica" w:hAnsi="Helvetica"/>
          <w:b/>
          <w:sz w:val="20"/>
          <w:u w:val="single"/>
        </w:rPr>
      </w:pPr>
      <w:r>
        <w:rPr>
          <w:rFonts w:ascii="Helvetica" w:hAnsi="Helvetica"/>
          <w:sz w:val="20"/>
        </w:rPr>
        <w:t>Direct result of actions of D</w:t>
      </w:r>
    </w:p>
    <w:p w:rsidR="00655FA1" w:rsidRPr="00655FA1" w:rsidRDefault="00655FA1" w:rsidP="00B6769C">
      <w:pPr>
        <w:pStyle w:val="ListParagraph"/>
        <w:numPr>
          <w:ilvl w:val="1"/>
          <w:numId w:val="37"/>
        </w:numPr>
        <w:rPr>
          <w:rFonts w:ascii="Helvetica" w:hAnsi="Helvetica"/>
          <w:b/>
          <w:sz w:val="20"/>
          <w:u w:val="single"/>
        </w:rPr>
      </w:pPr>
      <w:r>
        <w:rPr>
          <w:rFonts w:ascii="Helvetica" w:hAnsi="Helvetica"/>
          <w:sz w:val="20"/>
        </w:rPr>
        <w:t>Cannot sue for oil spills or where something washes up onto their land</w:t>
      </w:r>
    </w:p>
    <w:p w:rsidR="005C3DEA" w:rsidRPr="005C3DEA" w:rsidRDefault="00655FA1" w:rsidP="00B6769C">
      <w:pPr>
        <w:pStyle w:val="ListParagraph"/>
        <w:numPr>
          <w:ilvl w:val="1"/>
          <w:numId w:val="37"/>
        </w:numPr>
        <w:rPr>
          <w:rFonts w:ascii="Helvetica" w:hAnsi="Helvetica"/>
          <w:b/>
          <w:sz w:val="20"/>
          <w:u w:val="single"/>
        </w:rPr>
      </w:pPr>
      <w:r>
        <w:rPr>
          <w:rFonts w:ascii="Helvetica" w:hAnsi="Helvetica"/>
          <w:sz w:val="20"/>
        </w:rPr>
        <w:t>Damage caused by indirect interference may be actionable as nuisance</w:t>
      </w:r>
    </w:p>
    <w:p w:rsidR="00B3032C" w:rsidRPr="00B3032C" w:rsidRDefault="00B3032C" w:rsidP="005C3DEA">
      <w:pPr>
        <w:pStyle w:val="ListParagraph"/>
        <w:ind w:left="1080"/>
        <w:rPr>
          <w:rFonts w:ascii="Helvetica" w:hAnsi="Helvetica"/>
          <w:b/>
          <w:sz w:val="20"/>
          <w:u w:val="single"/>
        </w:rPr>
      </w:pPr>
    </w:p>
    <w:p w:rsidR="00655FA1" w:rsidRPr="00655FA1" w:rsidRDefault="00ED51F8" w:rsidP="00B3032C">
      <w:pPr>
        <w:pStyle w:val="ListParagraph"/>
        <w:numPr>
          <w:ilvl w:val="0"/>
          <w:numId w:val="37"/>
        </w:numPr>
        <w:rPr>
          <w:rFonts w:ascii="Helvetica" w:hAnsi="Helvetica"/>
          <w:b/>
          <w:sz w:val="20"/>
          <w:u w:val="single"/>
        </w:rPr>
      </w:pPr>
      <w:r>
        <w:rPr>
          <w:rFonts w:ascii="Helvetica" w:hAnsi="Helvetica"/>
          <w:b/>
          <w:sz w:val="20"/>
        </w:rPr>
        <w:t>Interference must be intentional or negligent</w:t>
      </w:r>
      <w:r w:rsidR="00EF5857">
        <w:rPr>
          <w:rFonts w:ascii="Helvetica" w:hAnsi="Helvetica"/>
          <w:sz w:val="20"/>
        </w:rPr>
        <w:t xml:space="preserve">: </w:t>
      </w:r>
      <w:r w:rsidR="00EF5857" w:rsidRPr="00EF5857">
        <w:rPr>
          <w:rFonts w:ascii="Helvetica" w:hAnsi="Helvetica"/>
          <w:color w:val="FF0000"/>
          <w:sz w:val="20"/>
        </w:rPr>
        <w:t>Turner v Thorne</w:t>
      </w:r>
    </w:p>
    <w:p w:rsidR="00F234A4" w:rsidRPr="00F234A4" w:rsidRDefault="00F234A4" w:rsidP="00655FA1">
      <w:pPr>
        <w:pStyle w:val="ListParagraph"/>
        <w:numPr>
          <w:ilvl w:val="1"/>
          <w:numId w:val="37"/>
        </w:numPr>
        <w:rPr>
          <w:rFonts w:ascii="Helvetica" w:hAnsi="Helvetica"/>
          <w:b/>
          <w:sz w:val="20"/>
          <w:u w:val="single"/>
        </w:rPr>
      </w:pPr>
      <w:r>
        <w:rPr>
          <w:rFonts w:ascii="Helvetica" w:hAnsi="Helvetica"/>
          <w:sz w:val="20"/>
        </w:rPr>
        <w:t xml:space="preserve">Burden of proof on defendant. </w:t>
      </w:r>
    </w:p>
    <w:p w:rsidR="00F234A4" w:rsidRPr="00F234A4" w:rsidRDefault="00F234A4" w:rsidP="00655FA1">
      <w:pPr>
        <w:pStyle w:val="ListParagraph"/>
        <w:numPr>
          <w:ilvl w:val="1"/>
          <w:numId w:val="37"/>
        </w:numPr>
        <w:rPr>
          <w:rFonts w:ascii="Helvetica" w:hAnsi="Helvetica"/>
          <w:b/>
          <w:sz w:val="20"/>
          <w:u w:val="single"/>
        </w:rPr>
      </w:pPr>
      <w:r>
        <w:rPr>
          <w:rFonts w:ascii="Helvetica" w:hAnsi="Helvetica"/>
          <w:sz w:val="20"/>
        </w:rPr>
        <w:t>P only has to prove direct interference w/ land</w:t>
      </w:r>
      <w:r w:rsidR="00DB6340">
        <w:rPr>
          <w:rFonts w:ascii="Helvetica" w:hAnsi="Helvetica"/>
          <w:sz w:val="20"/>
        </w:rPr>
        <w:t xml:space="preserve"> </w:t>
      </w:r>
      <w:r w:rsidR="00DB6340" w:rsidRPr="00DB6340">
        <w:rPr>
          <w:rFonts w:ascii="Helvetica" w:hAnsi="Helvetica"/>
          <w:sz w:val="20"/>
        </w:rPr>
        <w:sym w:font="Wingdings" w:char="F0E0"/>
      </w:r>
      <w:r w:rsidR="00DB6340">
        <w:rPr>
          <w:rFonts w:ascii="Helvetica" w:hAnsi="Helvetica"/>
          <w:sz w:val="20"/>
        </w:rPr>
        <w:t xml:space="preserve"> intent to cause harm is not necessary, only intent to intrude onto land or interfere w/ it</w:t>
      </w:r>
    </w:p>
    <w:p w:rsidR="00DF7429" w:rsidRPr="00DF7429" w:rsidRDefault="00F234A4" w:rsidP="00655FA1">
      <w:pPr>
        <w:pStyle w:val="ListParagraph"/>
        <w:numPr>
          <w:ilvl w:val="1"/>
          <w:numId w:val="37"/>
        </w:numPr>
        <w:rPr>
          <w:rFonts w:ascii="Helvetica" w:hAnsi="Helvetica"/>
          <w:b/>
          <w:sz w:val="20"/>
          <w:u w:val="single"/>
        </w:rPr>
      </w:pPr>
      <w:r w:rsidRPr="003960B4">
        <w:rPr>
          <w:rFonts w:ascii="Helvetica" w:hAnsi="Helvetica"/>
          <w:sz w:val="20"/>
          <w:u w:val="single"/>
        </w:rPr>
        <w:t>Mistake is no defence</w:t>
      </w:r>
    </w:p>
    <w:p w:rsidR="00DB6340" w:rsidRPr="003960B4" w:rsidRDefault="00DF7429" w:rsidP="00DF7429">
      <w:pPr>
        <w:pStyle w:val="ListParagraph"/>
        <w:numPr>
          <w:ilvl w:val="2"/>
          <w:numId w:val="37"/>
        </w:numPr>
        <w:rPr>
          <w:rFonts w:ascii="Helvetica" w:hAnsi="Helvetica"/>
          <w:b/>
          <w:sz w:val="20"/>
          <w:u w:val="single"/>
        </w:rPr>
      </w:pPr>
      <w:r>
        <w:rPr>
          <w:rFonts w:ascii="Helvetica" w:hAnsi="Helvetica"/>
          <w:sz w:val="20"/>
        </w:rPr>
        <w:t>Doesn’t matter if you thought land was yours or that you had permission to enter</w:t>
      </w:r>
    </w:p>
    <w:p w:rsidR="005C3DEA" w:rsidRPr="005C3DEA" w:rsidRDefault="00DB6340" w:rsidP="00655FA1">
      <w:pPr>
        <w:pStyle w:val="ListParagraph"/>
        <w:numPr>
          <w:ilvl w:val="1"/>
          <w:numId w:val="37"/>
        </w:numPr>
        <w:rPr>
          <w:rFonts w:ascii="Helvetica" w:hAnsi="Helvetica"/>
          <w:b/>
          <w:sz w:val="20"/>
          <w:u w:val="single"/>
        </w:rPr>
      </w:pPr>
      <w:r>
        <w:rPr>
          <w:rFonts w:ascii="Helvetica" w:hAnsi="Helvetica"/>
          <w:sz w:val="20"/>
        </w:rPr>
        <w:t>Osborne: You don’t ever really see</w:t>
      </w:r>
      <w:r w:rsidR="002805DE">
        <w:rPr>
          <w:rFonts w:ascii="Helvetica" w:hAnsi="Helvetica"/>
          <w:sz w:val="20"/>
        </w:rPr>
        <w:t xml:space="preserve"> negligent trespass to land.</w:t>
      </w:r>
      <w:r w:rsidR="003960B4">
        <w:rPr>
          <w:rFonts w:ascii="Helvetica" w:hAnsi="Helvetica"/>
          <w:sz w:val="20"/>
        </w:rPr>
        <w:t xml:space="preserve">  Usually, will have intended to do the thing that caused trespass.</w:t>
      </w:r>
    </w:p>
    <w:p w:rsidR="00ED51F8" w:rsidRPr="00ED51F8" w:rsidRDefault="00ED51F8" w:rsidP="005C3DEA">
      <w:pPr>
        <w:pStyle w:val="ListParagraph"/>
        <w:ind w:left="1080"/>
        <w:rPr>
          <w:rFonts w:ascii="Helvetica" w:hAnsi="Helvetica"/>
          <w:b/>
          <w:sz w:val="20"/>
          <w:u w:val="single"/>
        </w:rPr>
      </w:pPr>
    </w:p>
    <w:p w:rsidR="00330B90" w:rsidRPr="00330B90" w:rsidRDefault="00ED51F8" w:rsidP="00B3032C">
      <w:pPr>
        <w:pStyle w:val="ListParagraph"/>
        <w:numPr>
          <w:ilvl w:val="0"/>
          <w:numId w:val="37"/>
        </w:numPr>
        <w:rPr>
          <w:rFonts w:ascii="Helvetica" w:hAnsi="Helvetica"/>
          <w:b/>
          <w:sz w:val="20"/>
          <w:u w:val="single"/>
        </w:rPr>
      </w:pPr>
      <w:r>
        <w:rPr>
          <w:rFonts w:ascii="Helvetica" w:hAnsi="Helvetica"/>
          <w:b/>
          <w:sz w:val="20"/>
        </w:rPr>
        <w:t>Interference must be physical</w:t>
      </w:r>
    </w:p>
    <w:p w:rsidR="00060E46" w:rsidRDefault="004E3212" w:rsidP="00330B90">
      <w:pPr>
        <w:pStyle w:val="ListParagraph"/>
        <w:numPr>
          <w:ilvl w:val="1"/>
          <w:numId w:val="37"/>
        </w:numPr>
        <w:rPr>
          <w:rFonts w:ascii="Helvetica" w:hAnsi="Helvetica"/>
          <w:sz w:val="20"/>
        </w:rPr>
      </w:pPr>
      <w:r>
        <w:rPr>
          <w:rFonts w:ascii="Helvetica" w:hAnsi="Helvetica"/>
          <w:sz w:val="20"/>
        </w:rPr>
        <w:t>Intrusions caused by smog, chemical fumes, smoke, noise, or odour are unlikely to satisfy this element</w:t>
      </w:r>
    </w:p>
    <w:p w:rsidR="00553693" w:rsidRDefault="00060E46" w:rsidP="00330B90">
      <w:pPr>
        <w:pStyle w:val="ListParagraph"/>
        <w:numPr>
          <w:ilvl w:val="1"/>
          <w:numId w:val="37"/>
        </w:numPr>
        <w:rPr>
          <w:rFonts w:ascii="Helvetica" w:hAnsi="Helvetica"/>
          <w:sz w:val="20"/>
        </w:rPr>
      </w:pPr>
      <w:r>
        <w:rPr>
          <w:rFonts w:ascii="Helvetica" w:hAnsi="Helvetica"/>
          <w:sz w:val="20"/>
        </w:rPr>
        <w:t>Likely to be dealt with via tort of private nuisance</w:t>
      </w:r>
    </w:p>
    <w:p w:rsidR="00553693" w:rsidRDefault="00553693" w:rsidP="00553693">
      <w:pPr>
        <w:rPr>
          <w:rFonts w:ascii="Helvetica" w:hAnsi="Helvetica"/>
          <w:sz w:val="20"/>
        </w:rPr>
      </w:pPr>
    </w:p>
    <w:p w:rsidR="0038454D" w:rsidRPr="0011660C" w:rsidRDefault="0038454D" w:rsidP="0038454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Turner v Thorne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957D7F">
        <w:tc>
          <w:tcPr>
            <w:tcW w:w="1384" w:type="dxa"/>
          </w:tcPr>
          <w:p w:rsidR="00957D7F" w:rsidRPr="00420B96" w:rsidRDefault="00957D7F" w:rsidP="00420B96">
            <w:pPr>
              <w:rPr>
                <w:rFonts w:ascii="Helvetica" w:hAnsi="Helvetica"/>
                <w:sz w:val="20"/>
              </w:rPr>
            </w:pPr>
            <w:r>
              <w:rPr>
                <w:rFonts w:ascii="Helvetica" w:hAnsi="Helvetica"/>
                <w:b/>
                <w:sz w:val="20"/>
              </w:rPr>
              <w:t>Facts</w:t>
            </w:r>
          </w:p>
        </w:tc>
        <w:tc>
          <w:tcPr>
            <w:tcW w:w="9056" w:type="dxa"/>
          </w:tcPr>
          <w:p w:rsidR="00957D7F" w:rsidRDefault="006F31D7" w:rsidP="00A0558F">
            <w:pPr>
              <w:spacing w:after="100"/>
              <w:rPr>
                <w:rFonts w:ascii="Helvetica" w:hAnsi="Helvetica"/>
                <w:sz w:val="20"/>
              </w:rPr>
            </w:pPr>
            <w:r>
              <w:rPr>
                <w:rFonts w:ascii="Helvetica" w:hAnsi="Helvetica"/>
                <w:sz w:val="20"/>
              </w:rPr>
              <w:t>D (deliveryman) mistakenly entered P’s garage and left packages due to confusing sign.  P later tripped on boxes and injured himself.  Claimed trespass.</w:t>
            </w:r>
          </w:p>
        </w:tc>
      </w:tr>
      <w:tr w:rsidR="006F31D7">
        <w:tc>
          <w:tcPr>
            <w:tcW w:w="1384" w:type="dxa"/>
          </w:tcPr>
          <w:p w:rsidR="006F31D7" w:rsidRDefault="006F31D7" w:rsidP="00420B96">
            <w:pPr>
              <w:rPr>
                <w:rFonts w:ascii="Helvetica" w:hAnsi="Helvetica"/>
                <w:b/>
                <w:sz w:val="20"/>
              </w:rPr>
            </w:pPr>
            <w:r>
              <w:rPr>
                <w:rFonts w:ascii="Helvetica" w:hAnsi="Helvetica"/>
                <w:b/>
                <w:sz w:val="20"/>
              </w:rPr>
              <w:t>Issue</w:t>
            </w:r>
          </w:p>
        </w:tc>
        <w:tc>
          <w:tcPr>
            <w:tcW w:w="9056" w:type="dxa"/>
          </w:tcPr>
          <w:p w:rsidR="006F31D7" w:rsidRDefault="006F31D7" w:rsidP="00A0558F">
            <w:pPr>
              <w:spacing w:after="100"/>
              <w:rPr>
                <w:rFonts w:ascii="Helvetica" w:hAnsi="Helvetica"/>
                <w:sz w:val="20"/>
              </w:rPr>
            </w:pPr>
            <w:r>
              <w:rPr>
                <w:rFonts w:ascii="Helvetica" w:hAnsi="Helvetica"/>
                <w:sz w:val="20"/>
              </w:rPr>
              <w:t>Can there be trespass even though it was unintentional?  Is defence a mistake?</w:t>
            </w:r>
          </w:p>
        </w:tc>
      </w:tr>
      <w:tr w:rsidR="00957D7F">
        <w:tc>
          <w:tcPr>
            <w:tcW w:w="1384" w:type="dxa"/>
          </w:tcPr>
          <w:p w:rsidR="00957D7F" w:rsidRDefault="00957D7F" w:rsidP="00420B96">
            <w:pPr>
              <w:rPr>
                <w:rFonts w:ascii="Helvetica" w:hAnsi="Helvetica"/>
                <w:b/>
                <w:sz w:val="20"/>
              </w:rPr>
            </w:pPr>
            <w:r>
              <w:rPr>
                <w:rFonts w:ascii="Helvetica" w:hAnsi="Helvetica"/>
                <w:b/>
                <w:sz w:val="20"/>
              </w:rPr>
              <w:t>Ratio</w:t>
            </w:r>
          </w:p>
        </w:tc>
        <w:tc>
          <w:tcPr>
            <w:tcW w:w="9056" w:type="dxa"/>
          </w:tcPr>
          <w:p w:rsidR="00957D7F" w:rsidRDefault="006F31D7" w:rsidP="00A0558F">
            <w:pPr>
              <w:spacing w:after="100"/>
              <w:rPr>
                <w:rFonts w:ascii="Helvetica" w:hAnsi="Helvetica"/>
                <w:sz w:val="20"/>
              </w:rPr>
            </w:pPr>
            <w:r>
              <w:rPr>
                <w:rFonts w:ascii="Helvetica" w:hAnsi="Helvetica"/>
                <w:sz w:val="20"/>
              </w:rPr>
              <w:t>Lack of intention or mistake of fact are not defences to trespass.  Trespassers are liable for all consequences of their trespass</w:t>
            </w:r>
            <w:r w:rsidR="00547F6A">
              <w:rPr>
                <w:rFonts w:ascii="Helvetica" w:hAnsi="Helvetica"/>
                <w:sz w:val="20"/>
              </w:rPr>
              <w:t>, not just foreseeable consequences.</w:t>
            </w:r>
            <w:r w:rsidR="008273F1">
              <w:rPr>
                <w:rFonts w:ascii="Helvetica" w:hAnsi="Helvetica"/>
                <w:sz w:val="20"/>
              </w:rPr>
              <w:t xml:space="preserve"> Strict application.</w:t>
            </w:r>
          </w:p>
        </w:tc>
      </w:tr>
    </w:tbl>
    <w:p w:rsidR="00A741E9" w:rsidRDefault="00A741E9" w:rsidP="00553693">
      <w:pPr>
        <w:rPr>
          <w:rFonts w:ascii="Helvetica" w:hAnsi="Helvetica"/>
          <w:sz w:val="20"/>
        </w:rPr>
      </w:pPr>
    </w:p>
    <w:p w:rsidR="0009131F" w:rsidRPr="005C3DEA" w:rsidRDefault="00A741E9" w:rsidP="005C3DE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Defences to Intentional Interference with Land</w:t>
      </w:r>
    </w:p>
    <w:p w:rsidR="003D3978" w:rsidRDefault="003D3978" w:rsidP="0009131F">
      <w:pPr>
        <w:rPr>
          <w:rFonts w:ascii="Helvetica" w:hAnsi="Helvetica"/>
          <w:b/>
          <w:sz w:val="20"/>
          <w:u w:val="single"/>
        </w:rPr>
      </w:pPr>
    </w:p>
    <w:p w:rsidR="0009131F" w:rsidRDefault="0009131F" w:rsidP="0009131F">
      <w:pPr>
        <w:rPr>
          <w:rFonts w:ascii="Helvetica" w:hAnsi="Helvetica"/>
          <w:sz w:val="20"/>
        </w:rPr>
      </w:pPr>
      <w:r>
        <w:rPr>
          <w:rFonts w:ascii="Helvetica" w:hAnsi="Helvetica"/>
          <w:b/>
          <w:sz w:val="20"/>
          <w:u w:val="single"/>
        </w:rPr>
        <w:t>Consent</w:t>
      </w:r>
    </w:p>
    <w:p w:rsidR="0009131F" w:rsidRDefault="0009131F" w:rsidP="0009131F">
      <w:pPr>
        <w:pStyle w:val="ListParagraph"/>
        <w:numPr>
          <w:ilvl w:val="0"/>
          <w:numId w:val="38"/>
        </w:numPr>
        <w:rPr>
          <w:rFonts w:ascii="Helvetica" w:hAnsi="Helvetica"/>
          <w:sz w:val="20"/>
        </w:rPr>
      </w:pPr>
      <w:r>
        <w:rPr>
          <w:rFonts w:ascii="Helvetica" w:hAnsi="Helvetica"/>
          <w:sz w:val="20"/>
        </w:rPr>
        <w:t>No liability where possessor has consented to another entering his land</w:t>
      </w:r>
    </w:p>
    <w:p w:rsidR="0009131F" w:rsidRDefault="0009131F" w:rsidP="005C3DEA">
      <w:pPr>
        <w:pStyle w:val="ListParagraph"/>
        <w:numPr>
          <w:ilvl w:val="0"/>
          <w:numId w:val="38"/>
        </w:numPr>
        <w:rPr>
          <w:rFonts w:ascii="Helvetica" w:hAnsi="Helvetica"/>
          <w:sz w:val="20"/>
        </w:rPr>
      </w:pPr>
      <w:r>
        <w:rPr>
          <w:rFonts w:ascii="Helvetica" w:hAnsi="Helvetica"/>
          <w:sz w:val="20"/>
        </w:rPr>
        <w:t>Licence may be express or implied, contractual or gratuitous, and given to an individual, a group, or the world</w:t>
      </w:r>
    </w:p>
    <w:p w:rsidR="00FC3022" w:rsidRDefault="0009131F" w:rsidP="005C3DEA">
      <w:pPr>
        <w:pStyle w:val="ListParagraph"/>
        <w:numPr>
          <w:ilvl w:val="1"/>
          <w:numId w:val="38"/>
        </w:numPr>
        <w:rPr>
          <w:rFonts w:ascii="Helvetica" w:hAnsi="Helvetica"/>
          <w:sz w:val="20"/>
        </w:rPr>
      </w:pPr>
      <w:r>
        <w:rPr>
          <w:rFonts w:ascii="Helvetica" w:hAnsi="Helvetica"/>
          <w:sz w:val="20"/>
        </w:rPr>
        <w:t xml:space="preserve">Implied: </w:t>
      </w:r>
      <w:r w:rsidR="00CF1E32">
        <w:rPr>
          <w:rFonts w:ascii="Helvetica" w:hAnsi="Helvetica"/>
          <w:sz w:val="20"/>
        </w:rPr>
        <w:t xml:space="preserve">construed through actions, etc. </w:t>
      </w:r>
    </w:p>
    <w:p w:rsidR="00FC3022" w:rsidRDefault="00FC3022" w:rsidP="005C3DEA">
      <w:pPr>
        <w:pStyle w:val="ListParagraph"/>
        <w:numPr>
          <w:ilvl w:val="1"/>
          <w:numId w:val="38"/>
        </w:numPr>
        <w:rPr>
          <w:rFonts w:ascii="Helvetica" w:hAnsi="Helvetica"/>
          <w:sz w:val="20"/>
        </w:rPr>
      </w:pPr>
      <w:r>
        <w:rPr>
          <w:rFonts w:ascii="Helvetica" w:hAnsi="Helvetica"/>
          <w:sz w:val="20"/>
        </w:rPr>
        <w:t>Gratuitous: you don’t set the terms, no conditions for entry</w:t>
      </w:r>
    </w:p>
    <w:p w:rsidR="008E6338" w:rsidRDefault="008E6338" w:rsidP="005C3DEA">
      <w:pPr>
        <w:pStyle w:val="ListParagraph"/>
        <w:numPr>
          <w:ilvl w:val="2"/>
          <w:numId w:val="38"/>
        </w:numPr>
        <w:rPr>
          <w:rFonts w:ascii="Helvetica" w:hAnsi="Helvetica"/>
          <w:sz w:val="20"/>
        </w:rPr>
      </w:pPr>
      <w:r>
        <w:rPr>
          <w:rFonts w:ascii="Helvetica" w:hAnsi="Helvetica"/>
          <w:sz w:val="20"/>
        </w:rPr>
        <w:t>Revocable at will, unlike contractual licence.</w:t>
      </w:r>
    </w:p>
    <w:p w:rsidR="0009131F" w:rsidRDefault="008E6338" w:rsidP="005C3DEA">
      <w:pPr>
        <w:pStyle w:val="ListParagraph"/>
        <w:numPr>
          <w:ilvl w:val="2"/>
          <w:numId w:val="38"/>
        </w:numPr>
        <w:rPr>
          <w:rFonts w:ascii="Helvetica" w:hAnsi="Helvetica"/>
          <w:sz w:val="20"/>
        </w:rPr>
      </w:pPr>
      <w:r>
        <w:rPr>
          <w:rFonts w:ascii="Helvetica" w:hAnsi="Helvetica"/>
          <w:sz w:val="20"/>
        </w:rPr>
        <w:t>Revocation of contractual licence depends on terms of K, and there must usually be a breach of K for revocation</w:t>
      </w:r>
    </w:p>
    <w:p w:rsidR="007F5978" w:rsidRDefault="007F5978" w:rsidP="007F5978">
      <w:pPr>
        <w:pStyle w:val="ListParagraph"/>
        <w:numPr>
          <w:ilvl w:val="0"/>
          <w:numId w:val="38"/>
        </w:numPr>
        <w:rPr>
          <w:rFonts w:ascii="Helvetica" w:hAnsi="Helvetica"/>
          <w:sz w:val="20"/>
        </w:rPr>
      </w:pPr>
      <w:r>
        <w:rPr>
          <w:rFonts w:ascii="Helvetica" w:hAnsi="Helvetica"/>
          <w:sz w:val="20"/>
        </w:rPr>
        <w:t>If given for a particular purpose, abuse of purpose may terminate licence</w:t>
      </w:r>
    </w:p>
    <w:p w:rsidR="007F5978" w:rsidRDefault="007F5978" w:rsidP="007F5978">
      <w:pPr>
        <w:pStyle w:val="ListParagraph"/>
        <w:numPr>
          <w:ilvl w:val="1"/>
          <w:numId w:val="38"/>
        </w:numPr>
        <w:rPr>
          <w:rFonts w:ascii="Helvetica" w:hAnsi="Helvetica"/>
          <w:sz w:val="20"/>
        </w:rPr>
      </w:pPr>
      <w:r>
        <w:rPr>
          <w:rFonts w:ascii="Helvetica" w:hAnsi="Helvetica"/>
          <w:sz w:val="20"/>
        </w:rPr>
        <w:t>Abuse of purpose is anything beyond the terms of the licence</w:t>
      </w:r>
    </w:p>
    <w:p w:rsidR="007F5978" w:rsidRDefault="007F5978" w:rsidP="007F5978">
      <w:pPr>
        <w:rPr>
          <w:rFonts w:ascii="Helvetica" w:hAnsi="Helvetica"/>
          <w:b/>
          <w:sz w:val="20"/>
          <w:u w:val="single"/>
        </w:rPr>
      </w:pPr>
    </w:p>
    <w:p w:rsidR="007F5978" w:rsidRDefault="007F5978" w:rsidP="007F5978">
      <w:pPr>
        <w:rPr>
          <w:rFonts w:ascii="Helvetica" w:hAnsi="Helvetica"/>
          <w:b/>
          <w:sz w:val="20"/>
          <w:u w:val="single"/>
        </w:rPr>
      </w:pPr>
      <w:r>
        <w:rPr>
          <w:rFonts w:ascii="Helvetica" w:hAnsi="Helvetica"/>
          <w:b/>
          <w:sz w:val="20"/>
          <w:u w:val="single"/>
        </w:rPr>
        <w:t>Necessity</w:t>
      </w:r>
    </w:p>
    <w:p w:rsidR="00381FC4" w:rsidRDefault="00381FC4" w:rsidP="00381FC4">
      <w:pPr>
        <w:pStyle w:val="ListParagraph"/>
        <w:numPr>
          <w:ilvl w:val="0"/>
          <w:numId w:val="39"/>
        </w:numPr>
        <w:rPr>
          <w:rFonts w:ascii="Helvetica" w:hAnsi="Helvetica"/>
          <w:sz w:val="20"/>
        </w:rPr>
      </w:pPr>
      <w:r>
        <w:rPr>
          <w:rFonts w:ascii="Helvetica" w:hAnsi="Helvetica"/>
          <w:sz w:val="20"/>
        </w:rPr>
        <w:t>Trespass may be justified where there is an emergency and it is necessary for defendant to commit trespass to prevent harm to the public, to the trespasser, to the possessor of the land, or to a third party</w:t>
      </w:r>
    </w:p>
    <w:p w:rsidR="004A10C3" w:rsidRDefault="00867E71" w:rsidP="004A10C3">
      <w:pPr>
        <w:pStyle w:val="ListParagraph"/>
        <w:numPr>
          <w:ilvl w:val="0"/>
          <w:numId w:val="39"/>
        </w:numPr>
        <w:rPr>
          <w:rFonts w:ascii="Helvetica" w:hAnsi="Helvetica"/>
          <w:sz w:val="20"/>
        </w:rPr>
      </w:pPr>
      <w:r>
        <w:rPr>
          <w:rFonts w:ascii="Helvetica" w:hAnsi="Helvetica"/>
          <w:sz w:val="20"/>
        </w:rPr>
        <w:t>Wrongful act must be prompted by immin</w:t>
      </w:r>
      <w:r w:rsidR="004A10C3">
        <w:rPr>
          <w:rFonts w:ascii="Helvetica" w:hAnsi="Helvetica"/>
          <w:sz w:val="20"/>
        </w:rPr>
        <w:t>ent peril and must be necessary in light of advantage to be gained and absence of other available options</w:t>
      </w:r>
    </w:p>
    <w:p w:rsidR="00A2249E" w:rsidRDefault="004A10C3" w:rsidP="004A10C3">
      <w:pPr>
        <w:pStyle w:val="ListParagraph"/>
        <w:numPr>
          <w:ilvl w:val="1"/>
          <w:numId w:val="39"/>
        </w:numPr>
        <w:rPr>
          <w:rFonts w:ascii="Helvetica" w:hAnsi="Helvetica"/>
          <w:sz w:val="20"/>
        </w:rPr>
      </w:pPr>
      <w:r>
        <w:rPr>
          <w:rFonts w:ascii="Helvetica" w:hAnsi="Helvetica"/>
          <w:sz w:val="20"/>
        </w:rPr>
        <w:t>Danger must significantly o</w:t>
      </w:r>
      <w:r w:rsidR="00A2249E">
        <w:rPr>
          <w:rFonts w:ascii="Helvetica" w:hAnsi="Helvetica"/>
          <w:sz w:val="20"/>
        </w:rPr>
        <w:t>utweigh damage or loss caused to</w:t>
      </w:r>
      <w:r>
        <w:rPr>
          <w:rFonts w:ascii="Helvetica" w:hAnsi="Helvetica"/>
          <w:sz w:val="20"/>
        </w:rPr>
        <w:t xml:space="preserve"> innocent plaintiff by trespass</w:t>
      </w:r>
    </w:p>
    <w:p w:rsidR="005C3DEA" w:rsidRDefault="005C3DEA" w:rsidP="00807CFA">
      <w:pPr>
        <w:rPr>
          <w:rFonts w:ascii="Helvetica" w:hAnsi="Helvetica"/>
          <w:b/>
          <w:sz w:val="20"/>
          <w:u w:val="single"/>
        </w:rPr>
      </w:pPr>
    </w:p>
    <w:p w:rsidR="00807CFA" w:rsidRDefault="00807CFA" w:rsidP="00807CFA">
      <w:pPr>
        <w:rPr>
          <w:rFonts w:ascii="Helvetica" w:hAnsi="Helvetica"/>
          <w:sz w:val="20"/>
        </w:rPr>
      </w:pPr>
      <w:r>
        <w:rPr>
          <w:rFonts w:ascii="Helvetica" w:hAnsi="Helvetica"/>
          <w:b/>
          <w:sz w:val="20"/>
          <w:u w:val="single"/>
        </w:rPr>
        <w:t>Legal Authority</w:t>
      </w:r>
    </w:p>
    <w:p w:rsidR="0092445C" w:rsidRDefault="00807CFA" w:rsidP="00807CFA">
      <w:pPr>
        <w:pStyle w:val="ListParagraph"/>
        <w:numPr>
          <w:ilvl w:val="0"/>
          <w:numId w:val="40"/>
        </w:numPr>
        <w:rPr>
          <w:rFonts w:ascii="Helvetica" w:hAnsi="Helvetica"/>
          <w:sz w:val="20"/>
        </w:rPr>
      </w:pPr>
      <w:r>
        <w:rPr>
          <w:rFonts w:ascii="Helvetica" w:hAnsi="Helvetica"/>
          <w:sz w:val="20"/>
        </w:rPr>
        <w:t>Where entry onto land is authorized by statute</w:t>
      </w:r>
      <w:r w:rsidR="007E0596">
        <w:rPr>
          <w:rFonts w:ascii="Helvetica" w:hAnsi="Helvetica"/>
          <w:sz w:val="20"/>
        </w:rPr>
        <w:t xml:space="preserve"> (such as by virtue of a search warrant, s.488(15)CC), there is no trespass: </w:t>
      </w:r>
    </w:p>
    <w:p w:rsidR="007E0596" w:rsidRDefault="007E0596" w:rsidP="0092445C">
      <w:pPr>
        <w:pStyle w:val="ListParagraph"/>
        <w:numPr>
          <w:ilvl w:val="1"/>
          <w:numId w:val="40"/>
        </w:numPr>
        <w:rPr>
          <w:rFonts w:ascii="Helvetica" w:hAnsi="Helvetica"/>
          <w:sz w:val="20"/>
        </w:rPr>
      </w:pPr>
      <w:r w:rsidRPr="007E0596">
        <w:rPr>
          <w:rFonts w:ascii="Helvetica" w:hAnsi="Helvetica"/>
          <w:color w:val="FF0000"/>
          <w:sz w:val="20"/>
        </w:rPr>
        <w:t>R v Cornell (2010 SCC)</w:t>
      </w:r>
    </w:p>
    <w:p w:rsidR="0092445C" w:rsidRDefault="0092445C" w:rsidP="0092445C">
      <w:pPr>
        <w:pStyle w:val="ListParagraph"/>
        <w:numPr>
          <w:ilvl w:val="2"/>
          <w:numId w:val="40"/>
        </w:numPr>
        <w:rPr>
          <w:rFonts w:ascii="Helvetica" w:hAnsi="Helvetica"/>
          <w:sz w:val="20"/>
        </w:rPr>
      </w:pPr>
      <w:r>
        <w:rPr>
          <w:rFonts w:ascii="Helvetica" w:hAnsi="Helvetica"/>
          <w:sz w:val="20"/>
        </w:rPr>
        <w:t>Police executed search warrant, entered house with battering ram without knocking.</w:t>
      </w:r>
    </w:p>
    <w:p w:rsidR="0092445C" w:rsidRDefault="0092445C" w:rsidP="0092445C">
      <w:pPr>
        <w:pStyle w:val="ListParagraph"/>
        <w:numPr>
          <w:ilvl w:val="2"/>
          <w:numId w:val="40"/>
        </w:numPr>
        <w:rPr>
          <w:rFonts w:ascii="Helvetica" w:hAnsi="Helvetica"/>
          <w:sz w:val="20"/>
        </w:rPr>
      </w:pPr>
      <w:r>
        <w:rPr>
          <w:rFonts w:ascii="Helvetica" w:hAnsi="Helvetica"/>
          <w:sz w:val="20"/>
        </w:rPr>
        <w:t>Court split 4-3 saying this is reasonable and legally authorized.</w:t>
      </w:r>
    </w:p>
    <w:p w:rsidR="0092445C" w:rsidRDefault="0092445C" w:rsidP="0092445C">
      <w:pPr>
        <w:pStyle w:val="ListParagraph"/>
        <w:numPr>
          <w:ilvl w:val="2"/>
          <w:numId w:val="40"/>
        </w:numPr>
        <w:rPr>
          <w:rFonts w:ascii="Helvetica" w:hAnsi="Helvetica"/>
          <w:sz w:val="20"/>
        </w:rPr>
      </w:pPr>
      <w:r>
        <w:rPr>
          <w:rFonts w:ascii="Helvetica" w:hAnsi="Helvetica"/>
          <w:sz w:val="20"/>
        </w:rPr>
        <w:t>Goold agrees with minority that this is not legal authority.  Says majority is badly reasoned</w:t>
      </w:r>
    </w:p>
    <w:p w:rsidR="009041EB" w:rsidRDefault="0092445C" w:rsidP="0092445C">
      <w:pPr>
        <w:pStyle w:val="ListParagraph"/>
        <w:numPr>
          <w:ilvl w:val="0"/>
          <w:numId w:val="40"/>
        </w:numPr>
        <w:rPr>
          <w:rFonts w:ascii="Helvetica" w:hAnsi="Helvetica"/>
          <w:sz w:val="20"/>
        </w:rPr>
      </w:pPr>
      <w:r>
        <w:rPr>
          <w:rFonts w:ascii="Helvetica" w:hAnsi="Helvetica"/>
          <w:sz w:val="20"/>
        </w:rPr>
        <w:t xml:space="preserve">Range of other legislation which permits public officials to enter premises for a variety of purposes, including determining land valuation for taxation purposes and checking </w:t>
      </w:r>
      <w:r w:rsidR="00EF5D9A">
        <w:rPr>
          <w:rFonts w:ascii="Helvetica" w:hAnsi="Helvetica"/>
          <w:sz w:val="20"/>
        </w:rPr>
        <w:t>compliance with health regulations and building codes</w:t>
      </w:r>
    </w:p>
    <w:p w:rsidR="00811018" w:rsidRDefault="00EA3F6E" w:rsidP="0092445C">
      <w:pPr>
        <w:pStyle w:val="ListParagraph"/>
        <w:numPr>
          <w:ilvl w:val="0"/>
          <w:numId w:val="40"/>
        </w:numPr>
        <w:rPr>
          <w:rFonts w:ascii="Helvetica" w:hAnsi="Helvetica"/>
          <w:sz w:val="20"/>
        </w:rPr>
      </w:pPr>
      <w:r>
        <w:rPr>
          <w:rFonts w:ascii="Helvetica" w:hAnsi="Helvetica"/>
          <w:i/>
          <w:sz w:val="20"/>
        </w:rPr>
        <w:t>Trespass ab initio</w:t>
      </w:r>
      <w:r>
        <w:rPr>
          <w:rFonts w:ascii="Helvetica" w:hAnsi="Helvetica"/>
          <w:sz w:val="20"/>
        </w:rPr>
        <w:t xml:space="preserve"> </w:t>
      </w:r>
      <w:r w:rsidRPr="00EA3F6E">
        <w:rPr>
          <w:rFonts w:ascii="Helvetica" w:hAnsi="Helvetica"/>
          <w:sz w:val="20"/>
        </w:rPr>
        <w:sym w:font="Wingdings" w:char="F0E0"/>
      </w:r>
      <w:r>
        <w:rPr>
          <w:rFonts w:ascii="Helvetica" w:hAnsi="Helvetica"/>
          <w:sz w:val="20"/>
        </w:rPr>
        <w:t xml:space="preserve"> entry is deemed to be wrongful from moment of entry if person who enters onto property with legal authority abuses or exceeds his authority</w:t>
      </w:r>
    </w:p>
    <w:p w:rsidR="00811018" w:rsidRDefault="00811018" w:rsidP="00811018">
      <w:pPr>
        <w:rPr>
          <w:rFonts w:ascii="Helvetica" w:hAnsi="Helvetica"/>
          <w:b/>
          <w:sz w:val="20"/>
          <w:u w:val="single"/>
        </w:rPr>
      </w:pPr>
    </w:p>
    <w:p w:rsidR="00811018" w:rsidRDefault="00811018" w:rsidP="00811018">
      <w:pPr>
        <w:rPr>
          <w:rFonts w:ascii="Helvetica" w:hAnsi="Helvetica"/>
          <w:sz w:val="20"/>
        </w:rPr>
      </w:pPr>
      <w:r>
        <w:rPr>
          <w:rFonts w:ascii="Helvetica" w:hAnsi="Helvetica"/>
          <w:b/>
          <w:sz w:val="20"/>
          <w:u w:val="single"/>
        </w:rPr>
        <w:t>Remedies</w:t>
      </w:r>
    </w:p>
    <w:p w:rsidR="000D1654" w:rsidRDefault="000D1654" w:rsidP="00811018">
      <w:pPr>
        <w:pStyle w:val="ListParagraph"/>
        <w:numPr>
          <w:ilvl w:val="0"/>
          <w:numId w:val="41"/>
        </w:numPr>
        <w:rPr>
          <w:rFonts w:ascii="Helvetica" w:hAnsi="Helvetica"/>
          <w:sz w:val="20"/>
        </w:rPr>
      </w:pPr>
      <w:r>
        <w:rPr>
          <w:rFonts w:ascii="Helvetica" w:hAnsi="Helvetica"/>
          <w:sz w:val="20"/>
        </w:rPr>
        <w:t xml:space="preserve">Where actual loss has been caused, damages are not restricted to the reasonably foreseeable consequences of the loss.  Defendant will be held liable for all direct consequences of trespass: </w:t>
      </w:r>
      <w:r w:rsidRPr="000D1654">
        <w:rPr>
          <w:rFonts w:ascii="Helvetica" w:hAnsi="Helvetica"/>
          <w:color w:val="FF0000"/>
          <w:sz w:val="20"/>
        </w:rPr>
        <w:t>Turner v Thorne</w:t>
      </w:r>
    </w:p>
    <w:p w:rsidR="001714E4" w:rsidRDefault="001714E4" w:rsidP="00811018">
      <w:pPr>
        <w:pStyle w:val="ListParagraph"/>
        <w:numPr>
          <w:ilvl w:val="0"/>
          <w:numId w:val="41"/>
        </w:numPr>
        <w:rPr>
          <w:rFonts w:ascii="Helvetica" w:hAnsi="Helvetica"/>
          <w:sz w:val="20"/>
        </w:rPr>
      </w:pPr>
      <w:r>
        <w:rPr>
          <w:rFonts w:ascii="Helvetica" w:hAnsi="Helvetica"/>
          <w:sz w:val="20"/>
        </w:rPr>
        <w:t>Injunctive relief from continual and continuous acts of trespass</w:t>
      </w:r>
    </w:p>
    <w:p w:rsidR="001714E4" w:rsidRDefault="001714E4" w:rsidP="001714E4">
      <w:pPr>
        <w:pStyle w:val="ListParagraph"/>
        <w:numPr>
          <w:ilvl w:val="1"/>
          <w:numId w:val="41"/>
        </w:numPr>
        <w:rPr>
          <w:rFonts w:ascii="Helvetica" w:hAnsi="Helvetica"/>
          <w:sz w:val="20"/>
        </w:rPr>
      </w:pPr>
      <w:r>
        <w:rPr>
          <w:rFonts w:ascii="Helvetica" w:hAnsi="Helvetica"/>
          <w:sz w:val="20"/>
        </w:rPr>
        <w:t>Equitable remedy granted at discretion of court</w:t>
      </w:r>
    </w:p>
    <w:p w:rsidR="00C70738" w:rsidRDefault="00C70738" w:rsidP="00C70738">
      <w:pPr>
        <w:pStyle w:val="ListParagraph"/>
        <w:numPr>
          <w:ilvl w:val="1"/>
          <w:numId w:val="41"/>
        </w:numPr>
        <w:rPr>
          <w:rFonts w:ascii="Helvetica" w:hAnsi="Helvetica"/>
          <w:sz w:val="20"/>
        </w:rPr>
      </w:pPr>
      <w:r>
        <w:rPr>
          <w:rFonts w:ascii="Helvetica" w:hAnsi="Helvetica"/>
          <w:sz w:val="20"/>
        </w:rPr>
        <w:t>Prohibitory: defendant must cease continual acts of trespass</w:t>
      </w:r>
    </w:p>
    <w:p w:rsidR="00C70738" w:rsidRDefault="00C70738" w:rsidP="00C70738">
      <w:pPr>
        <w:pStyle w:val="ListParagraph"/>
        <w:numPr>
          <w:ilvl w:val="1"/>
          <w:numId w:val="41"/>
        </w:numPr>
        <w:rPr>
          <w:rFonts w:ascii="Helvetica" w:hAnsi="Helvetica"/>
          <w:sz w:val="20"/>
        </w:rPr>
      </w:pPr>
      <w:r>
        <w:rPr>
          <w:rFonts w:ascii="Helvetica" w:hAnsi="Helvetica"/>
          <w:sz w:val="20"/>
        </w:rPr>
        <w:t>Mandatory: take positive steps to terminate continuous trespass</w:t>
      </w:r>
    </w:p>
    <w:p w:rsidR="00E7093E" w:rsidRDefault="00C70738" w:rsidP="00C70738">
      <w:pPr>
        <w:pStyle w:val="ListParagraph"/>
        <w:numPr>
          <w:ilvl w:val="0"/>
          <w:numId w:val="41"/>
        </w:numPr>
        <w:rPr>
          <w:rFonts w:ascii="Helvetica" w:hAnsi="Helvetica"/>
          <w:sz w:val="20"/>
        </w:rPr>
      </w:pPr>
      <w:r>
        <w:rPr>
          <w:rFonts w:ascii="Helvetica" w:hAnsi="Helvetica"/>
          <w:sz w:val="20"/>
        </w:rPr>
        <w:t>Injunction may be withheld if damages would be adequate remedy, or where trespass is trivial and injunction would create substantial hardship to defendant</w:t>
      </w:r>
    </w:p>
    <w:p w:rsidR="005C3DEA" w:rsidRDefault="005C3DEA" w:rsidP="00E7093E">
      <w:pPr>
        <w:rPr>
          <w:rFonts w:ascii="Helvetica" w:hAnsi="Helvetica"/>
          <w:sz w:val="20"/>
        </w:rPr>
      </w:pPr>
    </w:p>
    <w:p w:rsidR="00F56DDC" w:rsidRDefault="00F56DDC" w:rsidP="00E7093E">
      <w:pPr>
        <w:rPr>
          <w:rFonts w:ascii="Helvetica" w:hAnsi="Helvetica"/>
          <w:sz w:val="20"/>
        </w:rPr>
      </w:pPr>
    </w:p>
    <w:p w:rsidR="00F56DDC" w:rsidRDefault="00F56DDC" w:rsidP="00E7093E">
      <w:pPr>
        <w:rPr>
          <w:rFonts w:ascii="Helvetica" w:hAnsi="Helvetica"/>
          <w:sz w:val="20"/>
        </w:rPr>
      </w:pPr>
    </w:p>
    <w:p w:rsidR="00F56DDC" w:rsidRDefault="00F56DDC" w:rsidP="00E7093E">
      <w:pPr>
        <w:rPr>
          <w:rFonts w:ascii="Helvetica" w:hAnsi="Helvetica"/>
          <w:sz w:val="20"/>
        </w:rPr>
      </w:pPr>
    </w:p>
    <w:p w:rsidR="00F56DDC" w:rsidRDefault="00F56DDC" w:rsidP="00E7093E">
      <w:pPr>
        <w:rPr>
          <w:rFonts w:ascii="Helvetica" w:hAnsi="Helvetica"/>
          <w:sz w:val="20"/>
        </w:rPr>
      </w:pPr>
    </w:p>
    <w:p w:rsidR="00E7093E" w:rsidRDefault="00E7093E" w:rsidP="00E7093E">
      <w:pPr>
        <w:rPr>
          <w:rFonts w:ascii="Helvetica" w:hAnsi="Helvetica"/>
          <w:sz w:val="20"/>
        </w:rPr>
      </w:pPr>
    </w:p>
    <w:p w:rsidR="00E7093E" w:rsidRDefault="00E7093E" w:rsidP="00E7093E">
      <w:pPr>
        <w:rPr>
          <w:rFonts w:ascii="Helvetica" w:hAnsi="Helvetica"/>
          <w:sz w:val="20"/>
        </w:rPr>
      </w:pPr>
      <w:r>
        <w:rPr>
          <w:rFonts w:ascii="Helvetica" w:hAnsi="Helvetica"/>
          <w:b/>
          <w:sz w:val="20"/>
          <w:u w:val="single"/>
        </w:rPr>
        <w:t>Trespass to Land and Shopping Malls</w:t>
      </w:r>
    </w:p>
    <w:p w:rsidR="00D442B2" w:rsidRDefault="00D442B2" w:rsidP="001C0318">
      <w:pPr>
        <w:pStyle w:val="ListParagraph"/>
        <w:numPr>
          <w:ilvl w:val="0"/>
          <w:numId w:val="42"/>
        </w:numPr>
        <w:rPr>
          <w:rFonts w:ascii="Helvetica" w:hAnsi="Helvetica"/>
          <w:sz w:val="20"/>
        </w:rPr>
      </w:pPr>
      <w:r>
        <w:rPr>
          <w:rFonts w:ascii="Helvetica" w:hAnsi="Helvetica"/>
          <w:sz w:val="20"/>
        </w:rPr>
        <w:t>Shopping malls are privately owned.  Owner normally remains in possession of all areas</w:t>
      </w:r>
    </w:p>
    <w:p w:rsidR="00D442B2" w:rsidRDefault="00D442B2" w:rsidP="001C0318">
      <w:pPr>
        <w:pStyle w:val="ListParagraph"/>
        <w:numPr>
          <w:ilvl w:val="0"/>
          <w:numId w:val="42"/>
        </w:numPr>
        <w:rPr>
          <w:rFonts w:ascii="Helvetica" w:hAnsi="Helvetica"/>
          <w:sz w:val="20"/>
        </w:rPr>
      </w:pPr>
      <w:r>
        <w:rPr>
          <w:rFonts w:ascii="Helvetica" w:hAnsi="Helvetica"/>
          <w:sz w:val="20"/>
        </w:rPr>
        <w:t>Mall has some characteristics of public property</w:t>
      </w:r>
    </w:p>
    <w:p w:rsidR="00D53709" w:rsidRDefault="00D442B2" w:rsidP="001C0318">
      <w:pPr>
        <w:pStyle w:val="ListParagraph"/>
        <w:numPr>
          <w:ilvl w:val="0"/>
          <w:numId w:val="42"/>
        </w:numPr>
        <w:rPr>
          <w:rFonts w:ascii="Helvetica" w:hAnsi="Helvetica"/>
          <w:sz w:val="20"/>
        </w:rPr>
      </w:pPr>
      <w:r>
        <w:rPr>
          <w:rFonts w:ascii="Helvetica" w:hAnsi="Helvetica"/>
          <w:sz w:val="20"/>
        </w:rPr>
        <w:t>Trespass to land doesn’t require landholder to have a good reason (or any) to exclude a person from his property.</w:t>
      </w:r>
    </w:p>
    <w:p w:rsidR="00D53709" w:rsidRDefault="00D53709" w:rsidP="00D53709">
      <w:pPr>
        <w:rPr>
          <w:rFonts w:ascii="Helvetica" w:hAnsi="Helvetica"/>
          <w:sz w:val="20"/>
        </w:rPr>
      </w:pPr>
    </w:p>
    <w:p w:rsidR="00D53709" w:rsidRPr="0011660C" w:rsidRDefault="00D53709" w:rsidP="00D5370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Harrison v Carswell [1976 SCC]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D53709">
        <w:tc>
          <w:tcPr>
            <w:tcW w:w="1384" w:type="dxa"/>
          </w:tcPr>
          <w:p w:rsidR="00D53709" w:rsidRPr="00420B96" w:rsidRDefault="00D53709" w:rsidP="00420B96">
            <w:pPr>
              <w:rPr>
                <w:rFonts w:ascii="Helvetica" w:hAnsi="Helvetica"/>
                <w:sz w:val="20"/>
              </w:rPr>
            </w:pPr>
            <w:r>
              <w:rPr>
                <w:rFonts w:ascii="Helvetica" w:hAnsi="Helvetica"/>
                <w:b/>
                <w:sz w:val="20"/>
              </w:rPr>
              <w:t>Facts</w:t>
            </w:r>
          </w:p>
        </w:tc>
        <w:tc>
          <w:tcPr>
            <w:tcW w:w="9056" w:type="dxa"/>
          </w:tcPr>
          <w:p w:rsidR="00D53709" w:rsidRPr="00D53709" w:rsidRDefault="00D53709" w:rsidP="00A0558F">
            <w:pPr>
              <w:spacing w:after="100"/>
              <w:rPr>
                <w:rFonts w:ascii="Helvetica" w:hAnsi="Helvetica"/>
                <w:sz w:val="20"/>
              </w:rPr>
            </w:pPr>
            <w:r>
              <w:rPr>
                <w:rFonts w:ascii="Helvetica" w:hAnsi="Helvetica"/>
                <w:sz w:val="20"/>
              </w:rPr>
              <w:t xml:space="preserve">Employee participated in peaceful picket on sidewalk.  She was invited to leave b/c picketing not permitted in mall.  She refused, and was charged and convicted under Manitoba </w:t>
            </w:r>
            <w:r>
              <w:rPr>
                <w:rFonts w:ascii="Helvetica" w:hAnsi="Helvetica"/>
                <w:i/>
                <w:sz w:val="20"/>
              </w:rPr>
              <w:t>Petty Trespasses Act</w:t>
            </w:r>
          </w:p>
        </w:tc>
      </w:tr>
      <w:tr w:rsidR="00DF579E">
        <w:tc>
          <w:tcPr>
            <w:tcW w:w="1384" w:type="dxa"/>
          </w:tcPr>
          <w:p w:rsidR="00DF579E" w:rsidRDefault="00DF579E" w:rsidP="00420B96">
            <w:pPr>
              <w:rPr>
                <w:rFonts w:ascii="Helvetica" w:hAnsi="Helvetica"/>
                <w:b/>
                <w:sz w:val="20"/>
              </w:rPr>
            </w:pPr>
            <w:r>
              <w:rPr>
                <w:rFonts w:ascii="Helvetica" w:hAnsi="Helvetica"/>
                <w:b/>
                <w:sz w:val="20"/>
              </w:rPr>
              <w:t>Ratio</w:t>
            </w:r>
          </w:p>
        </w:tc>
        <w:tc>
          <w:tcPr>
            <w:tcW w:w="9056" w:type="dxa"/>
          </w:tcPr>
          <w:p w:rsidR="00DF579E" w:rsidRDefault="00D07BD2" w:rsidP="00A0558F">
            <w:pPr>
              <w:spacing w:after="100"/>
              <w:rPr>
                <w:rFonts w:ascii="Helvetica" w:hAnsi="Helvetica"/>
                <w:sz w:val="20"/>
              </w:rPr>
            </w:pPr>
            <w:r>
              <w:rPr>
                <w:rFonts w:ascii="Helvetica" w:hAnsi="Helvetica"/>
                <w:sz w:val="20"/>
              </w:rPr>
              <w:t>Confirmed right of private property owner to control his property and to exclude anyone from it</w:t>
            </w:r>
          </w:p>
        </w:tc>
      </w:tr>
      <w:tr w:rsidR="00D07BD2">
        <w:tc>
          <w:tcPr>
            <w:tcW w:w="1384" w:type="dxa"/>
          </w:tcPr>
          <w:p w:rsidR="00D07BD2" w:rsidRDefault="00D07BD2" w:rsidP="00420B96">
            <w:pPr>
              <w:rPr>
                <w:rFonts w:ascii="Helvetica" w:hAnsi="Helvetica"/>
                <w:b/>
                <w:sz w:val="20"/>
              </w:rPr>
            </w:pPr>
            <w:r>
              <w:rPr>
                <w:rFonts w:ascii="Helvetica" w:hAnsi="Helvetica"/>
                <w:b/>
                <w:sz w:val="20"/>
              </w:rPr>
              <w:t>Dissent</w:t>
            </w:r>
          </w:p>
        </w:tc>
        <w:tc>
          <w:tcPr>
            <w:tcW w:w="9056" w:type="dxa"/>
          </w:tcPr>
          <w:p w:rsidR="00253FDD" w:rsidRDefault="00253FDD" w:rsidP="00253FDD">
            <w:pPr>
              <w:pStyle w:val="ListParagraph"/>
              <w:numPr>
                <w:ilvl w:val="0"/>
                <w:numId w:val="43"/>
              </w:numPr>
              <w:spacing w:after="100"/>
              <w:rPr>
                <w:rFonts w:ascii="Helvetica" w:hAnsi="Helvetica"/>
                <w:sz w:val="20"/>
              </w:rPr>
            </w:pPr>
            <w:r w:rsidRPr="00253FDD">
              <w:rPr>
                <w:rFonts w:ascii="Helvetica" w:hAnsi="Helvetica"/>
                <w:sz w:val="20"/>
              </w:rPr>
              <w:t>It is semi-public property, not private property.  It shouldn’t trump the right to picket</w:t>
            </w:r>
            <w:r>
              <w:rPr>
                <w:rFonts w:ascii="Helvetica" w:hAnsi="Helvetica"/>
                <w:sz w:val="20"/>
              </w:rPr>
              <w:t xml:space="preserve">.  </w:t>
            </w:r>
          </w:p>
          <w:p w:rsidR="00253FDD" w:rsidRDefault="00253FDD" w:rsidP="00253FDD">
            <w:pPr>
              <w:pStyle w:val="ListParagraph"/>
              <w:numPr>
                <w:ilvl w:val="0"/>
                <w:numId w:val="43"/>
              </w:numPr>
              <w:spacing w:after="100"/>
              <w:rPr>
                <w:rFonts w:ascii="Helvetica" w:hAnsi="Helvetica"/>
                <w:sz w:val="20"/>
              </w:rPr>
            </w:pPr>
            <w:r>
              <w:rPr>
                <w:rFonts w:ascii="Helvetica" w:hAnsi="Helvetica"/>
                <w:sz w:val="20"/>
              </w:rPr>
              <w:t xml:space="preserve">Modern shopping mall far removed from paradigm of private property </w:t>
            </w:r>
            <w:r w:rsidRPr="00253FDD">
              <w:rPr>
                <w:rFonts w:ascii="Helvetica" w:hAnsi="Helvetica"/>
                <w:sz w:val="20"/>
              </w:rPr>
              <w:sym w:font="Wingdings" w:char="F0E0"/>
            </w:r>
            <w:r>
              <w:rPr>
                <w:rFonts w:ascii="Helvetica" w:hAnsi="Helvetica"/>
                <w:sz w:val="20"/>
              </w:rPr>
              <w:t xml:space="preserve"> some restrictions on power of exclusion is appropriate</w:t>
            </w:r>
          </w:p>
          <w:p w:rsidR="00D07BD2" w:rsidRPr="00653EBE" w:rsidRDefault="00253FDD" w:rsidP="00653EBE">
            <w:pPr>
              <w:pStyle w:val="ListParagraph"/>
              <w:numPr>
                <w:ilvl w:val="0"/>
                <w:numId w:val="43"/>
              </w:numPr>
              <w:spacing w:after="100"/>
              <w:rPr>
                <w:rFonts w:ascii="Helvetica" w:hAnsi="Helvetica"/>
                <w:sz w:val="20"/>
              </w:rPr>
            </w:pPr>
            <w:r>
              <w:rPr>
                <w:rFonts w:ascii="Helvetica" w:hAnsi="Helvetica"/>
                <w:sz w:val="20"/>
              </w:rPr>
              <w:t>Members of the public should only be excluded for legit reasons like disorderly conduct, illegitimate activities, or other activities that interfere with effective, profitable, and peaceable operation of the mall</w:t>
            </w:r>
          </w:p>
        </w:tc>
      </w:tr>
      <w:tr w:rsidR="00653EBE">
        <w:tc>
          <w:tcPr>
            <w:tcW w:w="1384" w:type="dxa"/>
          </w:tcPr>
          <w:p w:rsidR="00653EBE" w:rsidRDefault="00653EBE" w:rsidP="00420B96">
            <w:pPr>
              <w:rPr>
                <w:rFonts w:ascii="Helvetica" w:hAnsi="Helvetica"/>
                <w:b/>
                <w:sz w:val="20"/>
              </w:rPr>
            </w:pPr>
            <w:r>
              <w:rPr>
                <w:rFonts w:ascii="Helvetica" w:hAnsi="Helvetica"/>
                <w:b/>
                <w:sz w:val="20"/>
              </w:rPr>
              <w:t>Obiter</w:t>
            </w:r>
          </w:p>
        </w:tc>
        <w:tc>
          <w:tcPr>
            <w:tcW w:w="9056" w:type="dxa"/>
          </w:tcPr>
          <w:p w:rsidR="00A520E4" w:rsidRDefault="00653EBE" w:rsidP="00253FDD">
            <w:pPr>
              <w:pStyle w:val="ListParagraph"/>
              <w:numPr>
                <w:ilvl w:val="0"/>
                <w:numId w:val="43"/>
              </w:numPr>
              <w:spacing w:after="100"/>
              <w:rPr>
                <w:rFonts w:ascii="Helvetica" w:hAnsi="Helvetica"/>
                <w:sz w:val="20"/>
              </w:rPr>
            </w:pPr>
            <w:r>
              <w:rPr>
                <w:rFonts w:ascii="Helvetica" w:hAnsi="Helvetica"/>
                <w:sz w:val="20"/>
              </w:rPr>
              <w:t>Right to picketing is secondary to private property</w:t>
            </w:r>
          </w:p>
          <w:p w:rsidR="00653EBE" w:rsidRPr="00253FDD" w:rsidRDefault="00A520E4" w:rsidP="00253FDD">
            <w:pPr>
              <w:pStyle w:val="ListParagraph"/>
              <w:numPr>
                <w:ilvl w:val="0"/>
                <w:numId w:val="43"/>
              </w:numPr>
              <w:spacing w:after="100"/>
              <w:rPr>
                <w:rFonts w:ascii="Helvetica" w:hAnsi="Helvetica"/>
                <w:sz w:val="20"/>
              </w:rPr>
            </w:pPr>
            <w:r>
              <w:rPr>
                <w:rFonts w:ascii="Helvetica" w:hAnsi="Helvetica"/>
                <w:sz w:val="20"/>
              </w:rPr>
              <w:t>Goold thinks that law bends over backwards to give individuals private property rights</w:t>
            </w:r>
          </w:p>
        </w:tc>
      </w:tr>
    </w:tbl>
    <w:p w:rsidR="00D873E5" w:rsidRDefault="00D873E5" w:rsidP="00D53709">
      <w:pPr>
        <w:rPr>
          <w:rFonts w:ascii="Helvetica" w:hAnsi="Helvetica"/>
          <w:sz w:val="20"/>
        </w:rPr>
      </w:pPr>
    </w:p>
    <w:p w:rsidR="00D873E5" w:rsidRDefault="00D873E5" w:rsidP="00D53709">
      <w:pPr>
        <w:rPr>
          <w:rFonts w:ascii="Helvetica" w:hAnsi="Helvetica"/>
          <w:sz w:val="20"/>
        </w:rPr>
      </w:pPr>
      <w:r>
        <w:rPr>
          <w:rFonts w:ascii="Helvetica" w:hAnsi="Helvetica"/>
          <w:b/>
          <w:sz w:val="20"/>
          <w:u w:val="single"/>
        </w:rPr>
        <w:t>Trespass to Airspace</w:t>
      </w:r>
    </w:p>
    <w:p w:rsidR="00F96147" w:rsidRDefault="00F96147" w:rsidP="00F36E74">
      <w:pPr>
        <w:pStyle w:val="ListParagraph"/>
        <w:numPr>
          <w:ilvl w:val="0"/>
          <w:numId w:val="44"/>
        </w:numPr>
        <w:rPr>
          <w:rFonts w:ascii="Helvetica" w:hAnsi="Helvetica"/>
          <w:sz w:val="20"/>
        </w:rPr>
      </w:pPr>
      <w:r>
        <w:rPr>
          <w:rFonts w:ascii="Helvetica" w:hAnsi="Helvetica"/>
          <w:sz w:val="20"/>
        </w:rPr>
        <w:t>Possessor of surface of land also has possessory rights to all that lies below the surface and all the airspace above</w:t>
      </w:r>
    </w:p>
    <w:p w:rsidR="00F96147" w:rsidRDefault="00F96147" w:rsidP="00F36E74">
      <w:pPr>
        <w:pStyle w:val="ListParagraph"/>
        <w:numPr>
          <w:ilvl w:val="0"/>
          <w:numId w:val="44"/>
        </w:numPr>
        <w:rPr>
          <w:rFonts w:ascii="Helvetica" w:hAnsi="Helvetica"/>
          <w:sz w:val="20"/>
        </w:rPr>
      </w:pPr>
      <w:r>
        <w:rPr>
          <w:rFonts w:ascii="Helvetica" w:hAnsi="Helvetica"/>
          <w:sz w:val="20"/>
        </w:rPr>
        <w:t>Three kinds of airspace interference:</w:t>
      </w:r>
    </w:p>
    <w:p w:rsidR="00F96147" w:rsidRDefault="00F96147" w:rsidP="00F96147">
      <w:pPr>
        <w:pStyle w:val="ListParagraph"/>
        <w:numPr>
          <w:ilvl w:val="1"/>
          <w:numId w:val="44"/>
        </w:numPr>
        <w:rPr>
          <w:rFonts w:ascii="Helvetica" w:hAnsi="Helvetica"/>
          <w:sz w:val="20"/>
        </w:rPr>
      </w:pPr>
      <w:r>
        <w:rPr>
          <w:rFonts w:ascii="Helvetica" w:hAnsi="Helvetica"/>
          <w:sz w:val="20"/>
        </w:rPr>
        <w:t>Permanent intrusion at relatively low level</w:t>
      </w:r>
    </w:p>
    <w:p w:rsidR="00DC5950" w:rsidRDefault="00F96147" w:rsidP="00F96147">
      <w:pPr>
        <w:pStyle w:val="ListParagraph"/>
        <w:numPr>
          <w:ilvl w:val="1"/>
          <w:numId w:val="44"/>
        </w:numPr>
        <w:rPr>
          <w:rFonts w:ascii="Helvetica" w:hAnsi="Helvetica"/>
          <w:sz w:val="20"/>
        </w:rPr>
      </w:pPr>
      <w:r>
        <w:rPr>
          <w:rFonts w:ascii="Helvetica" w:hAnsi="Helvetica"/>
          <w:sz w:val="20"/>
        </w:rPr>
        <w:t>Temporary in</w:t>
      </w:r>
      <w:r w:rsidR="00DC5950">
        <w:rPr>
          <w:rFonts w:ascii="Helvetica" w:hAnsi="Helvetica"/>
          <w:sz w:val="20"/>
        </w:rPr>
        <w:t>trusion into airspace by means other than by aircraft</w:t>
      </w:r>
    </w:p>
    <w:p w:rsidR="00C75E2C" w:rsidRDefault="00DC5950" w:rsidP="00F96147">
      <w:pPr>
        <w:pStyle w:val="ListParagraph"/>
        <w:numPr>
          <w:ilvl w:val="1"/>
          <w:numId w:val="44"/>
        </w:numPr>
        <w:rPr>
          <w:rFonts w:ascii="Helvetica" w:hAnsi="Helvetica"/>
          <w:sz w:val="20"/>
        </w:rPr>
      </w:pPr>
      <w:r>
        <w:rPr>
          <w:rFonts w:ascii="Helvetica" w:hAnsi="Helvetica"/>
          <w:sz w:val="20"/>
        </w:rPr>
        <w:t>Intrusion by aircraft</w:t>
      </w:r>
    </w:p>
    <w:p w:rsidR="00C75DE3" w:rsidRDefault="008275ED" w:rsidP="00C75E2C">
      <w:pPr>
        <w:pStyle w:val="ListParagraph"/>
        <w:numPr>
          <w:ilvl w:val="0"/>
          <w:numId w:val="44"/>
        </w:numPr>
        <w:rPr>
          <w:rFonts w:ascii="Helvetica" w:hAnsi="Helvetica"/>
          <w:sz w:val="20"/>
        </w:rPr>
      </w:pPr>
      <w:r>
        <w:rPr>
          <w:rFonts w:ascii="Helvetica" w:hAnsi="Helvetica"/>
          <w:sz w:val="20"/>
        </w:rPr>
        <w:t xml:space="preserve">Intrusions of this nature (permanent low-level) </w:t>
      </w:r>
      <w:r w:rsidR="00C75DE3">
        <w:rPr>
          <w:rFonts w:ascii="Helvetica" w:hAnsi="Helvetica"/>
          <w:sz w:val="20"/>
        </w:rPr>
        <w:t>are actionable, and compensatory and injunctive relief available without proof of damage</w:t>
      </w:r>
    </w:p>
    <w:p w:rsidR="00C75DE3" w:rsidRDefault="00C75DE3" w:rsidP="00C75E2C">
      <w:pPr>
        <w:pStyle w:val="ListParagraph"/>
        <w:numPr>
          <w:ilvl w:val="0"/>
          <w:numId w:val="44"/>
        </w:numPr>
        <w:rPr>
          <w:rFonts w:ascii="Helvetica" w:hAnsi="Helvetica"/>
          <w:sz w:val="20"/>
        </w:rPr>
      </w:pPr>
      <w:r>
        <w:rPr>
          <w:rFonts w:ascii="Helvetica" w:hAnsi="Helvetica"/>
          <w:sz w:val="20"/>
        </w:rPr>
        <w:t>Trespassory remedies available only for intrusion by aircraft within surface owner’s zone of effective possession</w:t>
      </w:r>
    </w:p>
    <w:p w:rsidR="005C3DEA" w:rsidRDefault="00C75DE3" w:rsidP="00C75DE3">
      <w:pPr>
        <w:pStyle w:val="ListParagraph"/>
        <w:numPr>
          <w:ilvl w:val="1"/>
          <w:numId w:val="44"/>
        </w:numPr>
        <w:rPr>
          <w:rFonts w:ascii="Helvetica" w:hAnsi="Helvetica"/>
          <w:sz w:val="20"/>
        </w:rPr>
      </w:pPr>
      <w:r>
        <w:rPr>
          <w:rFonts w:ascii="Helvetica" w:hAnsi="Helvetica"/>
          <w:sz w:val="20"/>
        </w:rPr>
        <w:t>Extends to height necessary to protect P’s current or future enjoyment, comfort or use of land</w:t>
      </w:r>
    </w:p>
    <w:p w:rsidR="00C75DE3" w:rsidRDefault="00C75DE3" w:rsidP="005C3DEA">
      <w:pPr>
        <w:pStyle w:val="ListParagraph"/>
        <w:ind w:left="1080"/>
        <w:rPr>
          <w:rFonts w:ascii="Helvetica" w:hAnsi="Helvetica"/>
          <w:sz w:val="20"/>
        </w:rPr>
      </w:pPr>
    </w:p>
    <w:p w:rsidR="007267CC" w:rsidRPr="007267CC" w:rsidRDefault="007267CC" w:rsidP="007267CC">
      <w:pPr>
        <w:pStyle w:val="ListParagraph"/>
        <w:numPr>
          <w:ilvl w:val="0"/>
          <w:numId w:val="44"/>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Intentional Interference with Chattels</w:t>
      </w:r>
    </w:p>
    <w:p w:rsidR="00CE001A" w:rsidRPr="00CE001A" w:rsidRDefault="00CE001A" w:rsidP="00CE001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Trespass to Chattels</w:t>
      </w:r>
    </w:p>
    <w:p w:rsidR="00CE001A" w:rsidRDefault="00CE001A" w:rsidP="0079631D">
      <w:pPr>
        <w:rPr>
          <w:rFonts w:ascii="Helvetica" w:hAnsi="Helvetica"/>
          <w:sz w:val="20"/>
        </w:rPr>
      </w:pPr>
    </w:p>
    <w:p w:rsidR="00A00D3F" w:rsidRDefault="00A00D3F" w:rsidP="00A00D3F">
      <w:pPr>
        <w:pStyle w:val="ListParagraph"/>
        <w:numPr>
          <w:ilvl w:val="0"/>
          <w:numId w:val="45"/>
        </w:numPr>
        <w:rPr>
          <w:rFonts w:ascii="Helvetica" w:hAnsi="Helvetica"/>
          <w:sz w:val="20"/>
        </w:rPr>
      </w:pPr>
      <w:r>
        <w:rPr>
          <w:rFonts w:ascii="Helvetica" w:hAnsi="Helvetica"/>
          <w:sz w:val="20"/>
        </w:rPr>
        <w:t>Oldest of torts of intentional interference w/ chattels</w:t>
      </w:r>
    </w:p>
    <w:p w:rsidR="00C83902" w:rsidRDefault="00A00D3F" w:rsidP="00A00D3F">
      <w:pPr>
        <w:pStyle w:val="ListParagraph"/>
        <w:numPr>
          <w:ilvl w:val="0"/>
          <w:numId w:val="45"/>
        </w:numPr>
        <w:rPr>
          <w:rFonts w:ascii="Helvetica" w:hAnsi="Helvetica"/>
          <w:sz w:val="20"/>
        </w:rPr>
      </w:pPr>
      <w:r>
        <w:rPr>
          <w:rFonts w:ascii="Helvetica" w:hAnsi="Helvetica"/>
          <w:sz w:val="20"/>
        </w:rPr>
        <w:t>Defendant directly and intentionally (or negligently) interferes with a chattel in the possession of the plaintiff</w:t>
      </w:r>
    </w:p>
    <w:p w:rsidR="00C83902" w:rsidRDefault="00C83902" w:rsidP="00C83902">
      <w:pPr>
        <w:pStyle w:val="ListParagraph"/>
        <w:numPr>
          <w:ilvl w:val="1"/>
          <w:numId w:val="45"/>
        </w:numPr>
        <w:rPr>
          <w:rFonts w:ascii="Helvetica" w:hAnsi="Helvetica"/>
          <w:sz w:val="20"/>
        </w:rPr>
      </w:pPr>
      <w:r>
        <w:rPr>
          <w:rFonts w:ascii="Helvetica" w:hAnsi="Helvetica"/>
          <w:sz w:val="20"/>
        </w:rPr>
        <w:t>Protects possession rather than ownership</w:t>
      </w:r>
    </w:p>
    <w:p w:rsidR="00662F75" w:rsidRDefault="00662F75" w:rsidP="00C83902">
      <w:pPr>
        <w:pStyle w:val="ListParagraph"/>
        <w:numPr>
          <w:ilvl w:val="1"/>
          <w:numId w:val="45"/>
        </w:numPr>
        <w:rPr>
          <w:rFonts w:ascii="Helvetica" w:hAnsi="Helvetica"/>
          <w:sz w:val="20"/>
        </w:rPr>
      </w:pPr>
      <w:r>
        <w:rPr>
          <w:rFonts w:ascii="Helvetica" w:hAnsi="Helvetica"/>
          <w:sz w:val="20"/>
        </w:rPr>
        <w:t>Even a person in wrongful possession may bring an action in trespass (except against owner w/ right to immediate possession)</w:t>
      </w:r>
    </w:p>
    <w:p w:rsidR="004B51D0" w:rsidRDefault="004575F3" w:rsidP="004575F3">
      <w:pPr>
        <w:pStyle w:val="ListParagraph"/>
        <w:numPr>
          <w:ilvl w:val="0"/>
          <w:numId w:val="45"/>
        </w:numPr>
        <w:rPr>
          <w:rFonts w:ascii="Helvetica" w:hAnsi="Helvetica"/>
          <w:sz w:val="20"/>
        </w:rPr>
      </w:pPr>
      <w:r>
        <w:rPr>
          <w:rFonts w:ascii="Helvetica" w:hAnsi="Helvetica"/>
          <w:sz w:val="20"/>
        </w:rPr>
        <w:t>Very broad: any interference with a chattel is actionable</w:t>
      </w:r>
    </w:p>
    <w:p w:rsidR="0029699F" w:rsidRDefault="004B51D0" w:rsidP="004B51D0">
      <w:pPr>
        <w:pStyle w:val="ListParagraph"/>
        <w:numPr>
          <w:ilvl w:val="1"/>
          <w:numId w:val="45"/>
        </w:numPr>
        <w:rPr>
          <w:rFonts w:ascii="Helvetica" w:hAnsi="Helvetica"/>
          <w:sz w:val="20"/>
        </w:rPr>
      </w:pPr>
      <w:r>
        <w:rPr>
          <w:rFonts w:ascii="Helvetica" w:hAnsi="Helvetica"/>
          <w:sz w:val="20"/>
        </w:rPr>
        <w:t>Damage (most common)</w:t>
      </w:r>
    </w:p>
    <w:p w:rsidR="004B51D0" w:rsidRPr="0029699F" w:rsidRDefault="0029699F" w:rsidP="0029699F">
      <w:pPr>
        <w:pStyle w:val="ListParagraph"/>
        <w:numPr>
          <w:ilvl w:val="1"/>
          <w:numId w:val="45"/>
        </w:numPr>
        <w:rPr>
          <w:rFonts w:ascii="Helvetica" w:hAnsi="Helvetica"/>
          <w:sz w:val="20"/>
        </w:rPr>
      </w:pPr>
      <w:r>
        <w:rPr>
          <w:rFonts w:ascii="Helvetica" w:hAnsi="Helvetica"/>
          <w:sz w:val="20"/>
        </w:rPr>
        <w:t>Unauthorized movement (most common)</w:t>
      </w:r>
    </w:p>
    <w:p w:rsidR="004B51D0" w:rsidRDefault="004B51D0" w:rsidP="004B51D0">
      <w:pPr>
        <w:pStyle w:val="ListParagraph"/>
        <w:numPr>
          <w:ilvl w:val="1"/>
          <w:numId w:val="45"/>
        </w:numPr>
        <w:rPr>
          <w:rFonts w:ascii="Helvetica" w:hAnsi="Helvetica"/>
          <w:sz w:val="20"/>
        </w:rPr>
      </w:pPr>
      <w:r>
        <w:rPr>
          <w:rFonts w:ascii="Helvetica" w:hAnsi="Helvetica"/>
          <w:sz w:val="20"/>
        </w:rPr>
        <w:t>Destruction (usually conversion)</w:t>
      </w:r>
    </w:p>
    <w:p w:rsidR="00650ED6" w:rsidRDefault="004B51D0" w:rsidP="004B51D0">
      <w:pPr>
        <w:pStyle w:val="ListParagraph"/>
        <w:numPr>
          <w:ilvl w:val="1"/>
          <w:numId w:val="45"/>
        </w:numPr>
        <w:rPr>
          <w:rFonts w:ascii="Helvetica" w:hAnsi="Helvetica"/>
          <w:sz w:val="20"/>
        </w:rPr>
      </w:pPr>
      <w:r>
        <w:rPr>
          <w:rFonts w:ascii="Helvetica" w:hAnsi="Helvetica"/>
          <w:sz w:val="20"/>
        </w:rPr>
        <w:t>Taking (usually conversion)</w:t>
      </w:r>
    </w:p>
    <w:p w:rsidR="00650ED6" w:rsidRDefault="00650ED6" w:rsidP="00650ED6">
      <w:pPr>
        <w:rPr>
          <w:rFonts w:ascii="Helvetica" w:hAnsi="Helvetica"/>
          <w:b/>
          <w:sz w:val="20"/>
          <w:u w:val="single"/>
        </w:rPr>
      </w:pPr>
    </w:p>
    <w:p w:rsidR="00650ED6" w:rsidRDefault="00650ED6" w:rsidP="00650ED6">
      <w:pPr>
        <w:rPr>
          <w:rFonts w:ascii="Helvetica" w:hAnsi="Helvetica"/>
          <w:sz w:val="20"/>
        </w:rPr>
      </w:pPr>
      <w:r>
        <w:rPr>
          <w:rFonts w:ascii="Helvetica" w:hAnsi="Helvetica"/>
          <w:b/>
          <w:sz w:val="20"/>
          <w:u w:val="single"/>
        </w:rPr>
        <w:t>Elements</w:t>
      </w:r>
    </w:p>
    <w:p w:rsidR="00650ED6" w:rsidRDefault="00650ED6" w:rsidP="00650ED6">
      <w:pPr>
        <w:pStyle w:val="ListParagraph"/>
        <w:numPr>
          <w:ilvl w:val="0"/>
          <w:numId w:val="46"/>
        </w:numPr>
        <w:rPr>
          <w:rFonts w:ascii="Helvetica" w:hAnsi="Helvetica"/>
          <w:sz w:val="20"/>
        </w:rPr>
      </w:pPr>
      <w:r>
        <w:rPr>
          <w:rFonts w:ascii="Helvetica" w:hAnsi="Helvetica"/>
          <w:sz w:val="20"/>
        </w:rPr>
        <w:t>Direct and intentional</w:t>
      </w:r>
    </w:p>
    <w:p w:rsidR="008B3BDC" w:rsidRDefault="004B1454" w:rsidP="00650ED6">
      <w:pPr>
        <w:pStyle w:val="ListParagraph"/>
        <w:numPr>
          <w:ilvl w:val="1"/>
          <w:numId w:val="46"/>
        </w:numPr>
        <w:rPr>
          <w:rFonts w:ascii="Helvetica" w:hAnsi="Helvetica"/>
          <w:sz w:val="20"/>
        </w:rPr>
      </w:pPr>
      <w:r>
        <w:rPr>
          <w:rFonts w:ascii="Helvetica" w:hAnsi="Helvetica"/>
          <w:sz w:val="20"/>
        </w:rPr>
        <w:t>Once P establishes there is interference with possession, D must prove absence of intent</w:t>
      </w:r>
    </w:p>
    <w:p w:rsidR="008B3BDC" w:rsidRDefault="008B3BDC" w:rsidP="00650ED6">
      <w:pPr>
        <w:pStyle w:val="ListParagraph"/>
        <w:numPr>
          <w:ilvl w:val="1"/>
          <w:numId w:val="46"/>
        </w:numPr>
        <w:rPr>
          <w:rFonts w:ascii="Helvetica" w:hAnsi="Helvetica"/>
          <w:sz w:val="20"/>
        </w:rPr>
      </w:pPr>
      <w:r>
        <w:rPr>
          <w:rFonts w:ascii="Helvetica" w:hAnsi="Helvetica"/>
          <w:sz w:val="20"/>
        </w:rPr>
        <w:t xml:space="preserve">Mistake is not a defence.  </w:t>
      </w:r>
    </w:p>
    <w:p w:rsidR="008B3BDC" w:rsidRDefault="008B3BDC" w:rsidP="008B3BDC">
      <w:pPr>
        <w:pStyle w:val="ListParagraph"/>
        <w:numPr>
          <w:ilvl w:val="2"/>
          <w:numId w:val="46"/>
        </w:numPr>
        <w:rPr>
          <w:rFonts w:ascii="Helvetica" w:hAnsi="Helvetica"/>
          <w:sz w:val="20"/>
        </w:rPr>
      </w:pPr>
      <w:r>
        <w:rPr>
          <w:rFonts w:ascii="Helvetica" w:hAnsi="Helvetica"/>
          <w:sz w:val="20"/>
        </w:rPr>
        <w:t>Not necessary for D to know interference is wrongful</w:t>
      </w:r>
    </w:p>
    <w:p w:rsidR="008B3BDC" w:rsidRDefault="008B3BDC" w:rsidP="008B3BDC">
      <w:pPr>
        <w:pStyle w:val="ListParagraph"/>
        <w:numPr>
          <w:ilvl w:val="2"/>
          <w:numId w:val="46"/>
        </w:numPr>
        <w:rPr>
          <w:rFonts w:ascii="Helvetica" w:hAnsi="Helvetica"/>
          <w:sz w:val="20"/>
        </w:rPr>
      </w:pPr>
      <w:r>
        <w:rPr>
          <w:rFonts w:ascii="Helvetica" w:hAnsi="Helvetica"/>
          <w:sz w:val="20"/>
        </w:rPr>
        <w:t>Actionable per se, no damage required</w:t>
      </w:r>
    </w:p>
    <w:p w:rsidR="00650ED6" w:rsidRPr="008B3BDC" w:rsidRDefault="008B3BDC" w:rsidP="008B3BDC">
      <w:pPr>
        <w:pStyle w:val="ListParagraph"/>
        <w:numPr>
          <w:ilvl w:val="2"/>
          <w:numId w:val="46"/>
        </w:numPr>
        <w:rPr>
          <w:rFonts w:ascii="Helvetica" w:hAnsi="Helvetica"/>
          <w:sz w:val="20"/>
        </w:rPr>
      </w:pPr>
      <w:r>
        <w:rPr>
          <w:rFonts w:ascii="Helvetica" w:hAnsi="Helvetica"/>
          <w:sz w:val="20"/>
        </w:rPr>
        <w:t>You are protecting a person’s rights to goods, ex. preventing people from touching valuable art</w:t>
      </w:r>
    </w:p>
    <w:p w:rsidR="0083714B" w:rsidRDefault="00650ED6" w:rsidP="00650ED6">
      <w:pPr>
        <w:pStyle w:val="ListParagraph"/>
        <w:numPr>
          <w:ilvl w:val="0"/>
          <w:numId w:val="46"/>
        </w:numPr>
        <w:rPr>
          <w:rFonts w:ascii="Helvetica" w:hAnsi="Helvetica"/>
          <w:sz w:val="20"/>
        </w:rPr>
      </w:pPr>
      <w:r>
        <w:rPr>
          <w:rFonts w:ascii="Helvetica" w:hAnsi="Helvetica"/>
          <w:sz w:val="20"/>
        </w:rPr>
        <w:t>Interferes w/ chattel in possession of plaintiff</w:t>
      </w:r>
    </w:p>
    <w:p w:rsidR="0083714B" w:rsidRDefault="0083714B" w:rsidP="0083714B">
      <w:pPr>
        <w:rPr>
          <w:rFonts w:ascii="Helvetica" w:hAnsi="Helvetica"/>
          <w:sz w:val="20"/>
        </w:rPr>
      </w:pPr>
    </w:p>
    <w:p w:rsidR="0083714B" w:rsidRDefault="0083714B" w:rsidP="0083714B">
      <w:pPr>
        <w:rPr>
          <w:rFonts w:ascii="Helvetica" w:hAnsi="Helvetica"/>
          <w:sz w:val="20"/>
        </w:rPr>
      </w:pPr>
      <w:r>
        <w:rPr>
          <w:rFonts w:ascii="Helvetica" w:hAnsi="Helvetica"/>
          <w:b/>
          <w:sz w:val="20"/>
          <w:u w:val="single"/>
        </w:rPr>
        <w:t>Two main views to actionability</w:t>
      </w:r>
    </w:p>
    <w:p w:rsidR="00D84AD0" w:rsidRDefault="00D84AD0" w:rsidP="0083714B">
      <w:pPr>
        <w:pStyle w:val="ListParagraph"/>
        <w:numPr>
          <w:ilvl w:val="0"/>
          <w:numId w:val="47"/>
        </w:numPr>
        <w:rPr>
          <w:rFonts w:ascii="Helvetica" w:hAnsi="Helvetica"/>
          <w:sz w:val="20"/>
        </w:rPr>
      </w:pPr>
      <w:r>
        <w:rPr>
          <w:rFonts w:ascii="Helvetica" w:hAnsi="Helvetica"/>
          <w:sz w:val="20"/>
        </w:rPr>
        <w:t>Traditional rule: no proof of damage required.  It is useful in preventing people from touching valuable artwork or museum pieces.  Also ensures remedy for the unauthorized moving or temporary use of chattels</w:t>
      </w:r>
    </w:p>
    <w:p w:rsidR="00FB1C18" w:rsidRDefault="002E62F5" w:rsidP="0083714B">
      <w:pPr>
        <w:pStyle w:val="ListParagraph"/>
        <w:numPr>
          <w:ilvl w:val="0"/>
          <w:numId w:val="47"/>
        </w:numPr>
        <w:rPr>
          <w:rFonts w:ascii="Helvetica" w:hAnsi="Helvetica"/>
          <w:sz w:val="20"/>
        </w:rPr>
      </w:pPr>
      <w:r>
        <w:rPr>
          <w:rFonts w:ascii="Helvetica" w:hAnsi="Helvetica"/>
          <w:sz w:val="20"/>
        </w:rPr>
        <w:t>Unless goods are taken, damage should be essential element of liability: there is dignitary interest in the inviolability of chattels</w:t>
      </w:r>
    </w:p>
    <w:p w:rsidR="00751D20" w:rsidRDefault="00FB1C18" w:rsidP="00FB1C18">
      <w:pPr>
        <w:pStyle w:val="ListParagraph"/>
        <w:numPr>
          <w:ilvl w:val="1"/>
          <w:numId w:val="47"/>
        </w:numPr>
        <w:rPr>
          <w:rFonts w:ascii="Helvetica" w:hAnsi="Helvetica"/>
          <w:sz w:val="20"/>
        </w:rPr>
      </w:pPr>
      <w:r>
        <w:rPr>
          <w:rFonts w:ascii="Helvetica" w:hAnsi="Helvetica"/>
          <w:sz w:val="20"/>
        </w:rPr>
        <w:t>Not actionable per se</w:t>
      </w:r>
      <w:r w:rsidR="00CA4F6E">
        <w:rPr>
          <w:rFonts w:ascii="Helvetica" w:hAnsi="Helvetica"/>
          <w:sz w:val="20"/>
        </w:rPr>
        <w:t xml:space="preserve"> </w:t>
      </w:r>
      <w:r w:rsidR="00CA4F6E" w:rsidRPr="00CA4F6E">
        <w:rPr>
          <w:rFonts w:ascii="Helvetica" w:hAnsi="Helvetica"/>
          <w:sz w:val="20"/>
        </w:rPr>
        <w:sym w:font="Wingdings" w:char="F0E0"/>
      </w:r>
      <w:r w:rsidR="00CA4F6E">
        <w:rPr>
          <w:rFonts w:ascii="Helvetica" w:hAnsi="Helvetica"/>
          <w:sz w:val="20"/>
        </w:rPr>
        <w:t xml:space="preserve"> Goold disagrees</w:t>
      </w:r>
    </w:p>
    <w:p w:rsidR="00751D20" w:rsidRDefault="00751D20" w:rsidP="00751D20">
      <w:pPr>
        <w:rPr>
          <w:rFonts w:ascii="Helvetica" w:hAnsi="Helvetica"/>
          <w:b/>
          <w:sz w:val="20"/>
          <w:u w:val="single"/>
        </w:rPr>
      </w:pPr>
    </w:p>
    <w:p w:rsidR="00751D20" w:rsidRDefault="00751D20" w:rsidP="00751D20">
      <w:pPr>
        <w:rPr>
          <w:rFonts w:ascii="Helvetica" w:hAnsi="Helvetica"/>
          <w:sz w:val="20"/>
        </w:rPr>
      </w:pPr>
      <w:r>
        <w:rPr>
          <w:rFonts w:ascii="Helvetica" w:hAnsi="Helvetica"/>
          <w:b/>
          <w:sz w:val="20"/>
          <w:u w:val="single"/>
        </w:rPr>
        <w:t>Remedy</w:t>
      </w:r>
    </w:p>
    <w:p w:rsidR="007E07A5" w:rsidRDefault="007E07A5" w:rsidP="007E07A5">
      <w:pPr>
        <w:pStyle w:val="ListParagraph"/>
        <w:numPr>
          <w:ilvl w:val="0"/>
          <w:numId w:val="48"/>
        </w:numPr>
        <w:rPr>
          <w:rFonts w:ascii="Helvetica" w:hAnsi="Helvetica"/>
          <w:sz w:val="20"/>
        </w:rPr>
      </w:pPr>
      <w:r>
        <w:rPr>
          <w:rFonts w:ascii="Helvetica" w:hAnsi="Helvetica"/>
          <w:sz w:val="20"/>
        </w:rPr>
        <w:t>Award of damages:</w:t>
      </w:r>
    </w:p>
    <w:p w:rsidR="007E07A5" w:rsidRDefault="007E07A5" w:rsidP="007E07A5">
      <w:pPr>
        <w:pStyle w:val="ListParagraph"/>
        <w:numPr>
          <w:ilvl w:val="1"/>
          <w:numId w:val="48"/>
        </w:numPr>
        <w:rPr>
          <w:rFonts w:ascii="Helvetica" w:hAnsi="Helvetica"/>
          <w:sz w:val="20"/>
        </w:rPr>
      </w:pPr>
      <w:r>
        <w:rPr>
          <w:rFonts w:ascii="Helvetica" w:hAnsi="Helvetica"/>
          <w:sz w:val="20"/>
        </w:rPr>
        <w:t>Reduction in market value</w:t>
      </w:r>
    </w:p>
    <w:p w:rsidR="001F539D" w:rsidRDefault="007E07A5" w:rsidP="007E07A5">
      <w:pPr>
        <w:pStyle w:val="ListParagraph"/>
        <w:numPr>
          <w:ilvl w:val="1"/>
          <w:numId w:val="48"/>
        </w:numPr>
        <w:rPr>
          <w:rFonts w:ascii="Helvetica" w:hAnsi="Helvetica"/>
          <w:sz w:val="20"/>
        </w:rPr>
      </w:pPr>
      <w:r>
        <w:rPr>
          <w:rFonts w:ascii="Helvetica" w:hAnsi="Helvetica"/>
          <w:sz w:val="20"/>
        </w:rPr>
        <w:t>Cost of repairs</w:t>
      </w:r>
      <w:r w:rsidR="007E5934">
        <w:rPr>
          <w:rFonts w:ascii="Helvetica" w:hAnsi="Helvetica"/>
          <w:sz w:val="20"/>
        </w:rPr>
        <w:t xml:space="preserve"> (where that is less)</w:t>
      </w:r>
    </w:p>
    <w:p w:rsidR="001F539D" w:rsidRDefault="001F539D" w:rsidP="001F539D">
      <w:pPr>
        <w:rPr>
          <w:rFonts w:ascii="Helvetica" w:hAnsi="Helvetica"/>
          <w:b/>
          <w:sz w:val="20"/>
          <w:u w:val="single"/>
        </w:rPr>
      </w:pPr>
    </w:p>
    <w:p w:rsidR="001F539D" w:rsidRDefault="001F539D" w:rsidP="001F539D">
      <w:pPr>
        <w:rPr>
          <w:rFonts w:ascii="Helvetica" w:hAnsi="Helvetica"/>
          <w:sz w:val="20"/>
        </w:rPr>
      </w:pPr>
      <w:r>
        <w:rPr>
          <w:rFonts w:ascii="Helvetica" w:hAnsi="Helvetica"/>
          <w:b/>
          <w:sz w:val="20"/>
          <w:u w:val="single"/>
        </w:rPr>
        <w:t>Trespass to chattels to online interference w/ computer systems</w:t>
      </w:r>
    </w:p>
    <w:p w:rsidR="001F539D" w:rsidRDefault="001F539D" w:rsidP="001F539D">
      <w:pPr>
        <w:pStyle w:val="ListParagraph"/>
        <w:numPr>
          <w:ilvl w:val="0"/>
          <w:numId w:val="48"/>
        </w:numPr>
        <w:rPr>
          <w:rFonts w:ascii="Helvetica" w:hAnsi="Helvetica"/>
          <w:sz w:val="20"/>
        </w:rPr>
      </w:pPr>
      <w:r>
        <w:rPr>
          <w:rFonts w:ascii="Helvetica" w:hAnsi="Helvetica"/>
          <w:sz w:val="20"/>
        </w:rPr>
        <w:t>Not yet dealt with by Canadian courts</w:t>
      </w:r>
    </w:p>
    <w:p w:rsidR="00850DC9" w:rsidRDefault="001F539D" w:rsidP="001F539D">
      <w:pPr>
        <w:pStyle w:val="ListParagraph"/>
        <w:numPr>
          <w:ilvl w:val="0"/>
          <w:numId w:val="48"/>
        </w:numPr>
        <w:rPr>
          <w:rFonts w:ascii="Helvetica" w:hAnsi="Helvetica"/>
          <w:sz w:val="20"/>
        </w:rPr>
      </w:pPr>
      <w:r>
        <w:rPr>
          <w:rFonts w:ascii="Helvetica" w:hAnsi="Helvetica"/>
          <w:sz w:val="20"/>
        </w:rPr>
        <w:t>Issues: meaning of property, intangible interference, is harm an essential element</w:t>
      </w:r>
    </w:p>
    <w:p w:rsidR="00EB017D" w:rsidRDefault="00EB017D" w:rsidP="00850DC9">
      <w:pPr>
        <w:pStyle w:val="ListParagraph"/>
        <w:ind w:left="360"/>
        <w:rPr>
          <w:rFonts w:ascii="Helvetica" w:hAnsi="Helvetica"/>
          <w:sz w:val="20"/>
        </w:rPr>
      </w:pPr>
    </w:p>
    <w:p w:rsidR="00EB017D" w:rsidRDefault="00EB017D" w:rsidP="00EB017D">
      <w:pPr>
        <w:rPr>
          <w:rFonts w:ascii="Helvetica" w:hAnsi="Helvetica"/>
          <w:sz w:val="20"/>
        </w:rPr>
      </w:pPr>
    </w:p>
    <w:p w:rsidR="00EB017D" w:rsidRPr="0011660C" w:rsidRDefault="00EB017D" w:rsidP="00EB017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Intel Corp v Hamidi [2003 California]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EB017D">
        <w:tc>
          <w:tcPr>
            <w:tcW w:w="1384" w:type="dxa"/>
          </w:tcPr>
          <w:p w:rsidR="00EB017D" w:rsidRPr="00420B96" w:rsidRDefault="00EB017D" w:rsidP="00420B96">
            <w:pPr>
              <w:rPr>
                <w:rFonts w:ascii="Helvetica" w:hAnsi="Helvetica"/>
                <w:sz w:val="20"/>
              </w:rPr>
            </w:pPr>
            <w:r>
              <w:rPr>
                <w:rFonts w:ascii="Helvetica" w:hAnsi="Helvetica"/>
                <w:b/>
                <w:sz w:val="20"/>
              </w:rPr>
              <w:t>Facts</w:t>
            </w:r>
          </w:p>
        </w:tc>
        <w:tc>
          <w:tcPr>
            <w:tcW w:w="9056" w:type="dxa"/>
          </w:tcPr>
          <w:p w:rsidR="00EB017D" w:rsidRPr="00D53709" w:rsidRDefault="00EB017D" w:rsidP="00A0558F">
            <w:pPr>
              <w:spacing w:after="100"/>
              <w:rPr>
                <w:rFonts w:ascii="Helvetica" w:hAnsi="Helvetica"/>
                <w:sz w:val="20"/>
              </w:rPr>
            </w:pPr>
            <w:r>
              <w:rPr>
                <w:rFonts w:ascii="Helvetica" w:hAnsi="Helvetica"/>
                <w:sz w:val="20"/>
              </w:rPr>
              <w:t>P sued D for trespass to chattel as D was spamming people over inter-office email system.</w:t>
            </w:r>
          </w:p>
        </w:tc>
      </w:tr>
      <w:tr w:rsidR="00EB017D">
        <w:tc>
          <w:tcPr>
            <w:tcW w:w="1384" w:type="dxa"/>
          </w:tcPr>
          <w:p w:rsidR="00EB017D" w:rsidRDefault="00EB017D" w:rsidP="00420B96">
            <w:pPr>
              <w:rPr>
                <w:rFonts w:ascii="Helvetica" w:hAnsi="Helvetica"/>
                <w:b/>
                <w:sz w:val="20"/>
              </w:rPr>
            </w:pPr>
            <w:r>
              <w:rPr>
                <w:rFonts w:ascii="Helvetica" w:hAnsi="Helvetica"/>
                <w:b/>
                <w:sz w:val="20"/>
              </w:rPr>
              <w:t>Ratio</w:t>
            </w:r>
            <w:r w:rsidR="00E8349A">
              <w:rPr>
                <w:rFonts w:ascii="Helvetica" w:hAnsi="Helvetica"/>
                <w:b/>
                <w:sz w:val="20"/>
              </w:rPr>
              <w:t xml:space="preserve"> (Werdegar)</w:t>
            </w:r>
          </w:p>
        </w:tc>
        <w:tc>
          <w:tcPr>
            <w:tcW w:w="9056" w:type="dxa"/>
          </w:tcPr>
          <w:p w:rsidR="003659B2" w:rsidRDefault="00DB78C6" w:rsidP="00A0558F">
            <w:pPr>
              <w:spacing w:after="100"/>
              <w:rPr>
                <w:rFonts w:ascii="Helvetica" w:hAnsi="Helvetica"/>
                <w:sz w:val="20"/>
              </w:rPr>
            </w:pPr>
            <w:r>
              <w:rPr>
                <w:rFonts w:ascii="Helvetica" w:hAnsi="Helvetica"/>
                <w:sz w:val="20"/>
              </w:rPr>
              <w:t xml:space="preserve">It did not constitute trespass to chattel because no harm.  </w:t>
            </w:r>
            <w:r w:rsidR="006C1708">
              <w:rPr>
                <w:rFonts w:ascii="Helvetica" w:hAnsi="Helvetica"/>
                <w:sz w:val="20"/>
              </w:rPr>
              <w:t>Case differs from CompuServe case where bulk emails were interfering with computer system/server.</w:t>
            </w:r>
            <w:r w:rsidR="003659B2">
              <w:rPr>
                <w:rFonts w:ascii="Helvetica" w:hAnsi="Helvetica"/>
                <w:sz w:val="20"/>
              </w:rPr>
              <w:t xml:space="preserve">  No problems caused with Intel’s server.</w:t>
            </w:r>
          </w:p>
          <w:p w:rsidR="00EB017D" w:rsidRPr="003659B2" w:rsidRDefault="003659B2" w:rsidP="00A0558F">
            <w:pPr>
              <w:spacing w:after="100"/>
              <w:rPr>
                <w:rFonts w:ascii="Helvetica" w:hAnsi="Helvetica"/>
                <w:sz w:val="20"/>
                <w:u w:val="single"/>
              </w:rPr>
            </w:pPr>
            <w:r>
              <w:rPr>
                <w:rFonts w:ascii="Helvetica" w:hAnsi="Helvetica"/>
                <w:sz w:val="20"/>
                <w:u w:val="single"/>
              </w:rPr>
              <w:t>There is no trespass to chattel if you cannot show real harm or damage</w:t>
            </w:r>
          </w:p>
        </w:tc>
      </w:tr>
      <w:tr w:rsidR="00E8349A">
        <w:tc>
          <w:tcPr>
            <w:tcW w:w="1384" w:type="dxa"/>
          </w:tcPr>
          <w:p w:rsidR="00E8349A" w:rsidRDefault="00E8349A" w:rsidP="00420B96">
            <w:pPr>
              <w:rPr>
                <w:rFonts w:ascii="Helvetica" w:hAnsi="Helvetica"/>
                <w:b/>
                <w:sz w:val="20"/>
              </w:rPr>
            </w:pPr>
          </w:p>
        </w:tc>
        <w:tc>
          <w:tcPr>
            <w:tcW w:w="9056" w:type="dxa"/>
          </w:tcPr>
          <w:p w:rsidR="00E8349A" w:rsidRPr="00E8349A" w:rsidRDefault="00E8349A" w:rsidP="00E8349A">
            <w:pPr>
              <w:rPr>
                <w:rFonts w:ascii="Helvetica" w:hAnsi="Helvetica" w:cs="Times"/>
                <w:i/>
                <w:sz w:val="20"/>
                <w:szCs w:val="19"/>
              </w:rPr>
            </w:pPr>
            <w:r w:rsidRPr="00E8349A">
              <w:rPr>
                <w:rFonts w:ascii="Helvetica" w:hAnsi="Helvetica" w:cs="Times"/>
                <w:i/>
                <w:sz w:val="20"/>
                <w:szCs w:val="19"/>
              </w:rPr>
              <w:t>Criticism</w:t>
            </w:r>
          </w:p>
          <w:p w:rsidR="00E8349A" w:rsidRPr="00E8349A" w:rsidRDefault="00E8349A" w:rsidP="00E8349A">
            <w:pPr>
              <w:rPr>
                <w:rFonts w:ascii="Helvetica" w:hAnsi="Helvetica"/>
                <w:sz w:val="20"/>
              </w:rPr>
            </w:pPr>
            <w:r w:rsidRPr="00E8349A">
              <w:rPr>
                <w:rFonts w:ascii="Helvetica" w:hAnsi="Helvetica"/>
                <w:sz w:val="20"/>
              </w:rPr>
              <w:t>Brown (dissenting)</w:t>
            </w:r>
          </w:p>
          <w:p w:rsidR="00E8349A" w:rsidRPr="00E8349A" w:rsidRDefault="00E8349A" w:rsidP="00E8349A">
            <w:pPr>
              <w:pStyle w:val="ListParagraph"/>
              <w:numPr>
                <w:ilvl w:val="0"/>
                <w:numId w:val="68"/>
              </w:numPr>
              <w:ind w:left="360" w:hanging="360"/>
              <w:rPr>
                <w:rFonts w:ascii="Helvetica" w:hAnsi="Helvetica"/>
                <w:sz w:val="20"/>
              </w:rPr>
            </w:pPr>
            <w:r w:rsidRPr="00E8349A">
              <w:rPr>
                <w:rFonts w:ascii="Helvetica" w:hAnsi="Helvetica"/>
                <w:sz w:val="20"/>
              </w:rPr>
              <w:t>The time required to review and delete Hamidi’s messages diverted employees from productive tasks and undermined the utility of the computer system</w:t>
            </w:r>
          </w:p>
          <w:p w:rsidR="00E8349A" w:rsidRPr="00E8349A" w:rsidRDefault="00E8349A" w:rsidP="00E8349A">
            <w:pPr>
              <w:pStyle w:val="ListParagraph"/>
              <w:numPr>
                <w:ilvl w:val="0"/>
                <w:numId w:val="68"/>
              </w:numPr>
              <w:ind w:left="360" w:hanging="360"/>
              <w:rPr>
                <w:rFonts w:ascii="Helvetica" w:hAnsi="Helvetica"/>
                <w:sz w:val="20"/>
              </w:rPr>
            </w:pPr>
            <w:r w:rsidRPr="00E8349A">
              <w:rPr>
                <w:rFonts w:ascii="Helvetica" w:hAnsi="Helvetica"/>
                <w:sz w:val="20"/>
              </w:rPr>
              <w:t>Use of Intel’s property to display Hamidi’s messages</w:t>
            </w:r>
          </w:p>
          <w:p w:rsidR="00E8349A" w:rsidRPr="00E8349A" w:rsidRDefault="00E8349A" w:rsidP="00E8349A">
            <w:pPr>
              <w:rPr>
                <w:rFonts w:ascii="Helvetica" w:hAnsi="Helvetica"/>
                <w:sz w:val="20"/>
              </w:rPr>
            </w:pPr>
            <w:r w:rsidRPr="00E8349A">
              <w:rPr>
                <w:rFonts w:ascii="Helvetica" w:hAnsi="Helvetica"/>
                <w:sz w:val="20"/>
              </w:rPr>
              <w:t>Mosk (dissenting)</w:t>
            </w:r>
          </w:p>
          <w:p w:rsidR="00E8349A" w:rsidRPr="00E8349A" w:rsidRDefault="00E8349A" w:rsidP="00E8349A">
            <w:pPr>
              <w:pStyle w:val="ListParagraph"/>
              <w:numPr>
                <w:ilvl w:val="0"/>
                <w:numId w:val="68"/>
              </w:numPr>
              <w:ind w:left="360" w:hanging="360"/>
              <w:rPr>
                <w:rFonts w:ascii="Helvetica" w:hAnsi="Helvetica"/>
                <w:sz w:val="20"/>
              </w:rPr>
            </w:pPr>
            <w:r w:rsidRPr="00E8349A">
              <w:rPr>
                <w:rFonts w:ascii="Helvetica" w:hAnsi="Helvetica" w:cs="TimesNewRoman"/>
                <w:sz w:val="20"/>
                <w:szCs w:val="26"/>
              </w:rPr>
              <w:t>Misappropriation of Intel’s private computer system contrary to its intended use and against Intel’s wishes</w:t>
            </w:r>
          </w:p>
          <w:p w:rsidR="00E8349A" w:rsidRPr="00E8349A" w:rsidRDefault="00E8349A" w:rsidP="00E8349A">
            <w:pPr>
              <w:pStyle w:val="ListParagraph"/>
              <w:numPr>
                <w:ilvl w:val="0"/>
                <w:numId w:val="69"/>
              </w:numPr>
              <w:rPr>
                <w:rFonts w:ascii="Helvetica" w:hAnsi="Helvetica" w:cs="Times"/>
                <w:i/>
                <w:sz w:val="20"/>
                <w:szCs w:val="19"/>
                <w:shd w:val="clear" w:color="auto" w:fill="B3B3B3"/>
              </w:rPr>
            </w:pPr>
            <w:r w:rsidRPr="00E8349A">
              <w:rPr>
                <w:rFonts w:ascii="Helvetica" w:hAnsi="Helvetica" w:cs="TimesNewRoman"/>
                <w:sz w:val="20"/>
                <w:szCs w:val="26"/>
              </w:rPr>
              <w:t>Expenditure of company resources to block the emails and address employee concerns regarding the messages</w:t>
            </w:r>
          </w:p>
        </w:tc>
      </w:tr>
    </w:tbl>
    <w:p w:rsidR="008003D0" w:rsidRPr="00EB017D" w:rsidRDefault="008003D0" w:rsidP="00EB017D">
      <w:pPr>
        <w:rPr>
          <w:rFonts w:ascii="Helvetica" w:hAnsi="Helvetica"/>
          <w:sz w:val="20"/>
        </w:rPr>
      </w:pPr>
    </w:p>
    <w:p w:rsidR="00CA4F6E" w:rsidRPr="00CE001A" w:rsidRDefault="00CA4F6E" w:rsidP="00CA4F6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Detinue</w:t>
      </w:r>
    </w:p>
    <w:p w:rsidR="00C77087" w:rsidRDefault="00C77087" w:rsidP="00CA4F6E">
      <w:pPr>
        <w:pStyle w:val="ListParagraph"/>
        <w:numPr>
          <w:ilvl w:val="0"/>
          <w:numId w:val="49"/>
        </w:numPr>
        <w:rPr>
          <w:rFonts w:ascii="Helvetica" w:hAnsi="Helvetica"/>
          <w:sz w:val="20"/>
        </w:rPr>
      </w:pPr>
      <w:r>
        <w:rPr>
          <w:rFonts w:ascii="Helvetica" w:hAnsi="Helvetica"/>
          <w:sz w:val="20"/>
        </w:rPr>
        <w:t>Plaintiff w/ right to immediate possession of chattel has requested D to return it</w:t>
      </w:r>
    </w:p>
    <w:p w:rsidR="009667F9" w:rsidRDefault="00C77087" w:rsidP="00CA4F6E">
      <w:pPr>
        <w:pStyle w:val="ListParagraph"/>
        <w:numPr>
          <w:ilvl w:val="0"/>
          <w:numId w:val="49"/>
        </w:numPr>
        <w:rPr>
          <w:rFonts w:ascii="Helvetica" w:hAnsi="Helvetica"/>
          <w:sz w:val="20"/>
        </w:rPr>
      </w:pPr>
      <w:r>
        <w:rPr>
          <w:rFonts w:ascii="Helvetica" w:hAnsi="Helvetica"/>
          <w:sz w:val="20"/>
        </w:rPr>
        <w:t>Action is available where D has lost chattel as a result of his wrongful act</w:t>
      </w:r>
    </w:p>
    <w:p w:rsidR="00D30F50" w:rsidRDefault="009667F9" w:rsidP="00CA4F6E">
      <w:pPr>
        <w:pStyle w:val="ListParagraph"/>
        <w:numPr>
          <w:ilvl w:val="0"/>
          <w:numId w:val="49"/>
        </w:numPr>
        <w:rPr>
          <w:rFonts w:ascii="Helvetica" w:hAnsi="Helvetica"/>
          <w:sz w:val="20"/>
        </w:rPr>
      </w:pPr>
      <w:r>
        <w:rPr>
          <w:rFonts w:ascii="Helvetica" w:hAnsi="Helvetica"/>
          <w:sz w:val="20"/>
        </w:rPr>
        <w:t>“The give me my stuff back tort”</w:t>
      </w:r>
    </w:p>
    <w:p w:rsidR="00D30F50" w:rsidRDefault="00D30F50" w:rsidP="00D30F50">
      <w:pPr>
        <w:pStyle w:val="ListParagraph"/>
        <w:numPr>
          <w:ilvl w:val="1"/>
          <w:numId w:val="49"/>
        </w:numPr>
        <w:rPr>
          <w:rFonts w:ascii="Helvetica" w:hAnsi="Helvetica"/>
          <w:sz w:val="20"/>
        </w:rPr>
      </w:pPr>
      <w:r>
        <w:rPr>
          <w:rFonts w:ascii="Helvetica" w:hAnsi="Helvetica"/>
          <w:sz w:val="20"/>
        </w:rPr>
        <w:t>Protects P’s right to chattel</w:t>
      </w:r>
    </w:p>
    <w:p w:rsidR="008B37CA" w:rsidRDefault="00D30F50" w:rsidP="00D30F50">
      <w:pPr>
        <w:pStyle w:val="ListParagraph"/>
        <w:numPr>
          <w:ilvl w:val="1"/>
          <w:numId w:val="49"/>
        </w:numPr>
        <w:rPr>
          <w:rFonts w:ascii="Helvetica" w:hAnsi="Helvetica"/>
          <w:sz w:val="20"/>
        </w:rPr>
      </w:pPr>
      <w:r>
        <w:rPr>
          <w:rFonts w:ascii="Helvetica" w:hAnsi="Helvetica"/>
          <w:sz w:val="20"/>
        </w:rPr>
        <w:t>Focuses on D’s denial of P’s rights by refusing to return it</w:t>
      </w:r>
    </w:p>
    <w:p w:rsidR="000F2BD4" w:rsidRDefault="008B37CA" w:rsidP="00D30F50">
      <w:pPr>
        <w:pStyle w:val="ListParagraph"/>
        <w:numPr>
          <w:ilvl w:val="1"/>
          <w:numId w:val="49"/>
        </w:numPr>
        <w:rPr>
          <w:rFonts w:ascii="Helvetica" w:hAnsi="Helvetica"/>
          <w:sz w:val="20"/>
        </w:rPr>
      </w:pPr>
      <w:r>
        <w:rPr>
          <w:rFonts w:ascii="Helvetica" w:hAnsi="Helvetica"/>
          <w:sz w:val="20"/>
        </w:rPr>
        <w:t>Protects interests in having the specific chattel back, not the financial value of it</w:t>
      </w:r>
    </w:p>
    <w:p w:rsidR="008B37CA" w:rsidRDefault="008B37CA" w:rsidP="008B37CA">
      <w:pPr>
        <w:rPr>
          <w:rFonts w:ascii="Helvetica" w:hAnsi="Helvetica"/>
          <w:sz w:val="20"/>
        </w:rPr>
      </w:pPr>
    </w:p>
    <w:p w:rsidR="008B37CA" w:rsidRDefault="008B37CA" w:rsidP="008B37CA">
      <w:pPr>
        <w:rPr>
          <w:rFonts w:ascii="Helvetica" w:hAnsi="Helvetica"/>
          <w:sz w:val="20"/>
        </w:rPr>
      </w:pPr>
      <w:r>
        <w:rPr>
          <w:rFonts w:ascii="Helvetica" w:hAnsi="Helvetica"/>
          <w:b/>
          <w:sz w:val="20"/>
          <w:u w:val="single"/>
        </w:rPr>
        <w:t>Elements</w:t>
      </w:r>
    </w:p>
    <w:p w:rsidR="00647317" w:rsidRDefault="00647317" w:rsidP="008B37CA">
      <w:pPr>
        <w:pStyle w:val="ListParagraph"/>
        <w:numPr>
          <w:ilvl w:val="0"/>
          <w:numId w:val="50"/>
        </w:numPr>
        <w:rPr>
          <w:rFonts w:ascii="Helvetica" w:hAnsi="Helvetica"/>
          <w:sz w:val="20"/>
        </w:rPr>
      </w:pPr>
      <w:r>
        <w:rPr>
          <w:rFonts w:ascii="Helvetica" w:hAnsi="Helvetica"/>
          <w:sz w:val="20"/>
        </w:rPr>
        <w:t>Demand and refusal</w:t>
      </w:r>
    </w:p>
    <w:p w:rsidR="00912DA6" w:rsidRDefault="00912DA6" w:rsidP="00647317">
      <w:pPr>
        <w:pStyle w:val="ListParagraph"/>
        <w:numPr>
          <w:ilvl w:val="1"/>
          <w:numId w:val="50"/>
        </w:numPr>
        <w:rPr>
          <w:rFonts w:ascii="Helvetica" w:hAnsi="Helvetica"/>
          <w:sz w:val="20"/>
        </w:rPr>
      </w:pPr>
      <w:r>
        <w:rPr>
          <w:rFonts w:ascii="Helvetica" w:hAnsi="Helvetica"/>
          <w:sz w:val="20"/>
        </w:rPr>
        <w:t>Must be element of opportunity to return the good before you can succeed in action of detinue</w:t>
      </w:r>
    </w:p>
    <w:p w:rsidR="00647317" w:rsidRDefault="00912DA6" w:rsidP="00647317">
      <w:pPr>
        <w:pStyle w:val="ListParagraph"/>
        <w:numPr>
          <w:ilvl w:val="1"/>
          <w:numId w:val="50"/>
        </w:numPr>
        <w:rPr>
          <w:rFonts w:ascii="Helvetica" w:hAnsi="Helvetica"/>
          <w:sz w:val="20"/>
        </w:rPr>
      </w:pPr>
      <w:r>
        <w:rPr>
          <w:rFonts w:ascii="Helvetica" w:hAnsi="Helvetica"/>
          <w:sz w:val="20"/>
        </w:rPr>
        <w:t>Practical effect: tort will fail as soon as D returns the goods</w:t>
      </w:r>
    </w:p>
    <w:p w:rsidR="0016654E" w:rsidRDefault="00647317" w:rsidP="00647317">
      <w:pPr>
        <w:pStyle w:val="ListParagraph"/>
        <w:numPr>
          <w:ilvl w:val="0"/>
          <w:numId w:val="50"/>
        </w:numPr>
        <w:rPr>
          <w:rFonts w:ascii="Helvetica" w:hAnsi="Helvetica"/>
          <w:sz w:val="20"/>
        </w:rPr>
      </w:pPr>
      <w:r>
        <w:rPr>
          <w:rFonts w:ascii="Helvetica" w:hAnsi="Helvetica"/>
          <w:sz w:val="20"/>
        </w:rPr>
        <w:t>Remedied by order from the court requiring D to return the chattel or an award of damages for its value and detention</w:t>
      </w:r>
    </w:p>
    <w:p w:rsidR="0016654E" w:rsidRDefault="0016654E" w:rsidP="0016654E">
      <w:pPr>
        <w:pStyle w:val="ListParagraph"/>
        <w:numPr>
          <w:ilvl w:val="1"/>
          <w:numId w:val="50"/>
        </w:numPr>
        <w:rPr>
          <w:rFonts w:ascii="Helvetica" w:hAnsi="Helvetica"/>
          <w:sz w:val="20"/>
        </w:rPr>
      </w:pPr>
      <w:r>
        <w:rPr>
          <w:rFonts w:ascii="Helvetica" w:hAnsi="Helvetica"/>
          <w:sz w:val="20"/>
        </w:rPr>
        <w:t>Possibility of ordering return of chattel is what distinguishes tort from trespass and conversion</w:t>
      </w:r>
    </w:p>
    <w:p w:rsidR="00982B1A" w:rsidRDefault="00E11B6D" w:rsidP="0016654E">
      <w:pPr>
        <w:pStyle w:val="ListParagraph"/>
        <w:numPr>
          <w:ilvl w:val="0"/>
          <w:numId w:val="50"/>
        </w:numPr>
        <w:rPr>
          <w:rFonts w:ascii="Helvetica" w:hAnsi="Helvetica"/>
          <w:sz w:val="20"/>
        </w:rPr>
      </w:pPr>
      <w:r>
        <w:rPr>
          <w:rFonts w:ascii="Helvetica" w:hAnsi="Helvetica"/>
          <w:sz w:val="20"/>
        </w:rPr>
        <w:t>Sue in detinue rather than conversion or trespass to chattels when the good in question is unique or not easily replaced, and your primary objective is to get it back.</w:t>
      </w:r>
    </w:p>
    <w:p w:rsidR="008B63A9" w:rsidRPr="00E8349A" w:rsidRDefault="00982B1A" w:rsidP="00C551B8">
      <w:pPr>
        <w:pStyle w:val="ListParagraph"/>
        <w:numPr>
          <w:ilvl w:val="0"/>
          <w:numId w:val="50"/>
        </w:numPr>
        <w:rPr>
          <w:rFonts w:ascii="Helvetica" w:hAnsi="Helvetica"/>
          <w:sz w:val="20"/>
        </w:rPr>
      </w:pPr>
      <w:r>
        <w:rPr>
          <w:rFonts w:ascii="Helvetica" w:hAnsi="Helvetica"/>
          <w:sz w:val="20"/>
        </w:rPr>
        <w:t xml:space="preserve">Detinue is a continuing tort arising out of the persistent failure of the D to comply with request to return chattel.  </w:t>
      </w:r>
      <w:r w:rsidRPr="008B63A9">
        <w:rPr>
          <w:rFonts w:ascii="Helvetica" w:hAnsi="Helvetica"/>
          <w:sz w:val="20"/>
          <w:u w:val="single"/>
        </w:rPr>
        <w:t>Damages for the value are assessed at the time of judgment</w:t>
      </w:r>
      <w:r>
        <w:rPr>
          <w:rFonts w:ascii="Helvetica" w:hAnsi="Helvetica"/>
          <w:sz w:val="20"/>
        </w:rPr>
        <w:t xml:space="preserve"> rather than the date of the initial refusal to return it.</w:t>
      </w:r>
      <w:r w:rsidR="00F254EB">
        <w:rPr>
          <w:rFonts w:ascii="Helvetica" w:hAnsi="Helvetica"/>
          <w:sz w:val="20"/>
        </w:rPr>
        <w:t xml:space="preserve"> (Compared to conversion, where damages</w:t>
      </w:r>
      <w:r w:rsidR="00E8349A">
        <w:rPr>
          <w:rFonts w:ascii="Helvetica" w:hAnsi="Helvetica"/>
          <w:sz w:val="20"/>
        </w:rPr>
        <w:t xml:space="preserve"> assessed at time of conversion</w:t>
      </w:r>
    </w:p>
    <w:p w:rsidR="008B63A9" w:rsidRPr="00CE001A" w:rsidRDefault="008B63A9" w:rsidP="008B63A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Conversion</w:t>
      </w:r>
    </w:p>
    <w:p w:rsidR="00863077" w:rsidRDefault="00093179" w:rsidP="001533D4">
      <w:pPr>
        <w:pStyle w:val="ListParagraph"/>
        <w:numPr>
          <w:ilvl w:val="0"/>
          <w:numId w:val="51"/>
        </w:numPr>
        <w:rPr>
          <w:rFonts w:ascii="Helvetica" w:hAnsi="Helvetica"/>
          <w:sz w:val="20"/>
        </w:rPr>
      </w:pPr>
      <w:r>
        <w:rPr>
          <w:rFonts w:ascii="Helvetica" w:hAnsi="Helvetica"/>
          <w:sz w:val="20"/>
        </w:rPr>
        <w:t xml:space="preserve">Defendant intentionally interferes with chattel </w:t>
      </w:r>
      <w:r w:rsidR="00863077">
        <w:rPr>
          <w:rFonts w:ascii="Helvetica" w:hAnsi="Helvetica"/>
          <w:sz w:val="20"/>
        </w:rPr>
        <w:t xml:space="preserve">in such a way as </w:t>
      </w:r>
      <w:r>
        <w:rPr>
          <w:rFonts w:ascii="Helvetica" w:hAnsi="Helvetica"/>
          <w:sz w:val="20"/>
        </w:rPr>
        <w:t>to seriously interfere</w:t>
      </w:r>
      <w:r w:rsidR="00863077">
        <w:rPr>
          <w:rFonts w:ascii="Helvetica" w:hAnsi="Helvetica"/>
          <w:sz w:val="20"/>
        </w:rPr>
        <w:t xml:space="preserve"> or harm</w:t>
      </w:r>
      <w:r>
        <w:rPr>
          <w:rFonts w:ascii="Helvetica" w:hAnsi="Helvetica"/>
          <w:sz w:val="20"/>
        </w:rPr>
        <w:t xml:space="preserve"> with plaintiff’s rights to it</w:t>
      </w:r>
      <w:r w:rsidR="004E5E49">
        <w:rPr>
          <w:rFonts w:ascii="Helvetica" w:hAnsi="Helvetica"/>
          <w:sz w:val="20"/>
        </w:rPr>
        <w:t xml:space="preserve">: </w:t>
      </w:r>
      <w:r w:rsidR="004E5E49" w:rsidRPr="00815FEC">
        <w:rPr>
          <w:rFonts w:ascii="Helvetica" w:hAnsi="Helvetica"/>
          <w:i/>
          <w:color w:val="FF0000"/>
          <w:sz w:val="20"/>
        </w:rPr>
        <w:t>Fouldes v Willoughby</w:t>
      </w:r>
    </w:p>
    <w:p w:rsidR="004916EF" w:rsidRDefault="004916EF" w:rsidP="004916EF">
      <w:pPr>
        <w:pStyle w:val="ListParagraph"/>
        <w:numPr>
          <w:ilvl w:val="0"/>
          <w:numId w:val="51"/>
        </w:numPr>
        <w:rPr>
          <w:rFonts w:ascii="Helvetica" w:hAnsi="Helvetica"/>
          <w:sz w:val="20"/>
        </w:rPr>
      </w:pPr>
      <w:r>
        <w:rPr>
          <w:rFonts w:ascii="Helvetica" w:hAnsi="Helvetica"/>
          <w:sz w:val="20"/>
        </w:rPr>
        <w:t>P is seeking damages, as opposed to return of chattels (detinue)</w:t>
      </w:r>
    </w:p>
    <w:p w:rsidR="00AD5F4F" w:rsidRDefault="00AD5F4F" w:rsidP="004916EF">
      <w:pPr>
        <w:pStyle w:val="ListParagraph"/>
        <w:numPr>
          <w:ilvl w:val="0"/>
          <w:numId w:val="51"/>
        </w:numPr>
        <w:rPr>
          <w:rFonts w:ascii="Helvetica" w:hAnsi="Helvetica"/>
          <w:sz w:val="20"/>
        </w:rPr>
      </w:pPr>
      <w:r>
        <w:rPr>
          <w:rFonts w:ascii="Helvetica" w:hAnsi="Helvetica"/>
          <w:sz w:val="20"/>
        </w:rPr>
        <w:t>Examples:</w:t>
      </w:r>
    </w:p>
    <w:p w:rsidR="00AD5F4F" w:rsidRDefault="00AD5F4F" w:rsidP="00AD5F4F">
      <w:pPr>
        <w:pStyle w:val="ListParagraph"/>
        <w:numPr>
          <w:ilvl w:val="1"/>
          <w:numId w:val="51"/>
        </w:numPr>
        <w:rPr>
          <w:rFonts w:ascii="Helvetica" w:hAnsi="Helvetica"/>
          <w:sz w:val="20"/>
        </w:rPr>
      </w:pPr>
      <w:r>
        <w:rPr>
          <w:rFonts w:ascii="Helvetica" w:hAnsi="Helvetica"/>
          <w:sz w:val="20"/>
        </w:rPr>
        <w:t>Taking possession</w:t>
      </w:r>
    </w:p>
    <w:p w:rsidR="00AD5F4F" w:rsidRDefault="00AD5F4F" w:rsidP="00AD5F4F">
      <w:pPr>
        <w:pStyle w:val="ListParagraph"/>
        <w:numPr>
          <w:ilvl w:val="1"/>
          <w:numId w:val="51"/>
        </w:numPr>
        <w:rPr>
          <w:rFonts w:ascii="Helvetica" w:hAnsi="Helvetica"/>
          <w:sz w:val="20"/>
        </w:rPr>
      </w:pPr>
      <w:r>
        <w:rPr>
          <w:rFonts w:ascii="Helvetica" w:hAnsi="Helvetica"/>
          <w:sz w:val="20"/>
        </w:rPr>
        <w:t>Witholding possession</w:t>
      </w:r>
    </w:p>
    <w:p w:rsidR="00AD5F4F" w:rsidRDefault="00AD5F4F" w:rsidP="00AD5F4F">
      <w:pPr>
        <w:pStyle w:val="ListParagraph"/>
        <w:numPr>
          <w:ilvl w:val="1"/>
          <w:numId w:val="51"/>
        </w:numPr>
        <w:rPr>
          <w:rFonts w:ascii="Helvetica" w:hAnsi="Helvetica"/>
          <w:sz w:val="20"/>
        </w:rPr>
      </w:pPr>
      <w:r>
        <w:rPr>
          <w:rFonts w:ascii="Helvetica" w:hAnsi="Helvetica"/>
          <w:sz w:val="20"/>
        </w:rPr>
        <w:t xml:space="preserve">Transferring possession: </w:t>
      </w:r>
    </w:p>
    <w:p w:rsidR="00AD5F4F" w:rsidRDefault="00AD5F4F" w:rsidP="00AD5F4F">
      <w:pPr>
        <w:pStyle w:val="ListParagraph"/>
        <w:numPr>
          <w:ilvl w:val="2"/>
          <w:numId w:val="51"/>
        </w:numPr>
        <w:rPr>
          <w:rFonts w:ascii="Helvetica" w:hAnsi="Helvetica"/>
          <w:sz w:val="20"/>
        </w:rPr>
      </w:pPr>
      <w:r>
        <w:rPr>
          <w:rFonts w:ascii="Helvetica" w:hAnsi="Helvetica"/>
          <w:sz w:val="20"/>
        </w:rPr>
        <w:t>A, acting as agent of B, buys goods from C (which were originally stolen from D.  If A delivers them to B, then A and C liable for conversion.</w:t>
      </w:r>
    </w:p>
    <w:p w:rsidR="00B05B5E" w:rsidRDefault="00AD5F4F" w:rsidP="00AD5F4F">
      <w:pPr>
        <w:pStyle w:val="ListParagraph"/>
        <w:numPr>
          <w:ilvl w:val="1"/>
          <w:numId w:val="51"/>
        </w:numPr>
        <w:rPr>
          <w:rFonts w:ascii="Helvetica" w:hAnsi="Helvetica"/>
          <w:sz w:val="20"/>
        </w:rPr>
      </w:pPr>
      <w:r>
        <w:rPr>
          <w:rFonts w:ascii="Helvetica" w:hAnsi="Helvetica"/>
          <w:sz w:val="20"/>
        </w:rPr>
        <w:t xml:space="preserve">Destruction </w:t>
      </w:r>
    </w:p>
    <w:p w:rsidR="00F81338" w:rsidRDefault="00F81338" w:rsidP="00F81338">
      <w:pPr>
        <w:rPr>
          <w:rFonts w:ascii="Helvetica" w:hAnsi="Helvetica"/>
          <w:sz w:val="20"/>
        </w:rPr>
      </w:pPr>
    </w:p>
    <w:p w:rsidR="00F81338" w:rsidRDefault="00F81338" w:rsidP="00F81338">
      <w:pPr>
        <w:rPr>
          <w:rFonts w:ascii="Helvetica" w:hAnsi="Helvetica"/>
          <w:sz w:val="20"/>
        </w:rPr>
      </w:pPr>
      <w:r>
        <w:rPr>
          <w:rFonts w:ascii="Helvetica" w:hAnsi="Helvetica"/>
          <w:b/>
          <w:sz w:val="20"/>
          <w:u w:val="single"/>
        </w:rPr>
        <w:t>Elements</w:t>
      </w:r>
    </w:p>
    <w:p w:rsidR="00654EE9" w:rsidRDefault="00BB40FC" w:rsidP="0010450D">
      <w:pPr>
        <w:pStyle w:val="ListParagraph"/>
        <w:numPr>
          <w:ilvl w:val="0"/>
          <w:numId w:val="52"/>
        </w:numPr>
        <w:rPr>
          <w:rFonts w:ascii="Helvetica" w:hAnsi="Helvetica"/>
          <w:sz w:val="20"/>
        </w:rPr>
      </w:pPr>
      <w:r>
        <w:rPr>
          <w:rFonts w:ascii="Helvetica" w:hAnsi="Helvetica"/>
          <w:sz w:val="20"/>
        </w:rPr>
        <w:t>Restricted to intentional interferences with possession (or immediate right to possession).  Not available for negligent interferences</w:t>
      </w:r>
      <w:r w:rsidR="00E22BDE">
        <w:rPr>
          <w:rFonts w:ascii="Helvetica" w:hAnsi="Helvetica"/>
          <w:sz w:val="20"/>
        </w:rPr>
        <w:t xml:space="preserve"> (key difference from trespass)</w:t>
      </w:r>
      <w:r>
        <w:rPr>
          <w:rFonts w:ascii="Helvetica" w:hAnsi="Helvetica"/>
          <w:sz w:val="20"/>
        </w:rPr>
        <w:t>.</w:t>
      </w:r>
    </w:p>
    <w:p w:rsidR="00430692" w:rsidRDefault="00654EE9" w:rsidP="00654EE9">
      <w:pPr>
        <w:pStyle w:val="ListParagraph"/>
        <w:numPr>
          <w:ilvl w:val="1"/>
          <w:numId w:val="52"/>
        </w:numPr>
        <w:rPr>
          <w:rFonts w:ascii="Helvetica" w:hAnsi="Helvetica"/>
          <w:sz w:val="20"/>
        </w:rPr>
      </w:pPr>
      <w:r>
        <w:rPr>
          <w:rFonts w:ascii="Helvetica" w:hAnsi="Helvetica"/>
          <w:sz w:val="20"/>
        </w:rPr>
        <w:t>Protects persons in possession of chattel or who have right to immediate possession</w:t>
      </w:r>
    </w:p>
    <w:p w:rsidR="00654EE9" w:rsidRDefault="00654EE9" w:rsidP="00430692">
      <w:pPr>
        <w:pStyle w:val="ListParagraph"/>
        <w:ind w:left="1080"/>
        <w:rPr>
          <w:rFonts w:ascii="Helvetica" w:hAnsi="Helvetica"/>
          <w:sz w:val="20"/>
        </w:rPr>
      </w:pPr>
    </w:p>
    <w:p w:rsidR="006814A0" w:rsidRDefault="00EC70BD" w:rsidP="00EC70BD">
      <w:pPr>
        <w:pStyle w:val="ListParagraph"/>
        <w:numPr>
          <w:ilvl w:val="0"/>
          <w:numId w:val="52"/>
        </w:numPr>
        <w:rPr>
          <w:rFonts w:ascii="Helvetica" w:hAnsi="Helvetica"/>
          <w:sz w:val="20"/>
        </w:rPr>
      </w:pPr>
      <w:r>
        <w:rPr>
          <w:rFonts w:ascii="Helvetica" w:hAnsi="Helvetica"/>
          <w:sz w:val="20"/>
        </w:rPr>
        <w:t>Must be one that so seriously interferes with plaintiff’s rights to chattel that D should be held liable for full value</w:t>
      </w:r>
    </w:p>
    <w:p w:rsidR="000F439E" w:rsidRDefault="006814A0" w:rsidP="006814A0">
      <w:pPr>
        <w:pStyle w:val="ListParagraph"/>
        <w:numPr>
          <w:ilvl w:val="1"/>
          <w:numId w:val="52"/>
        </w:numPr>
        <w:rPr>
          <w:rFonts w:ascii="Helvetica" w:hAnsi="Helvetica"/>
          <w:sz w:val="20"/>
        </w:rPr>
      </w:pPr>
      <w:r>
        <w:rPr>
          <w:rFonts w:ascii="Helvetica" w:hAnsi="Helvetica"/>
          <w:sz w:val="20"/>
        </w:rPr>
        <w:t xml:space="preserve">Forced judicial sale of chattel to D: </w:t>
      </w:r>
      <w:r w:rsidR="00122375">
        <w:rPr>
          <w:rFonts w:ascii="Helvetica" w:hAnsi="Helvetica"/>
          <w:sz w:val="20"/>
        </w:rPr>
        <w:t>D is treated as if he had bought the chattel and he can keep it</w:t>
      </w:r>
    </w:p>
    <w:p w:rsidR="00801A09" w:rsidRDefault="00801A09" w:rsidP="00430692">
      <w:pPr>
        <w:pStyle w:val="ListParagraph"/>
        <w:ind w:left="1800"/>
        <w:rPr>
          <w:rFonts w:ascii="Helvetica" w:hAnsi="Helvetica"/>
          <w:sz w:val="20"/>
        </w:rPr>
      </w:pPr>
    </w:p>
    <w:p w:rsidR="00801A09" w:rsidRPr="00815FEC" w:rsidRDefault="00801A09" w:rsidP="00801A09">
      <w:pPr>
        <w:pStyle w:val="ListParagraph"/>
        <w:numPr>
          <w:ilvl w:val="0"/>
          <w:numId w:val="52"/>
        </w:numPr>
        <w:rPr>
          <w:rFonts w:ascii="Helvetica" w:hAnsi="Helvetica"/>
          <w:color w:val="FF0000"/>
          <w:sz w:val="20"/>
        </w:rPr>
      </w:pPr>
      <w:r>
        <w:rPr>
          <w:rFonts w:ascii="Helvetica" w:hAnsi="Helvetica"/>
          <w:sz w:val="20"/>
        </w:rPr>
        <w:t>Mistake is no defence to conversion</w:t>
      </w:r>
      <w:r w:rsidR="00815FEC">
        <w:rPr>
          <w:rFonts w:ascii="Helvetica" w:hAnsi="Helvetica"/>
          <w:sz w:val="20"/>
        </w:rPr>
        <w:t xml:space="preserve">: </w:t>
      </w:r>
      <w:r w:rsidR="00815FEC" w:rsidRPr="00815FEC">
        <w:rPr>
          <w:rFonts w:ascii="Helvetica" w:hAnsi="Helvetica"/>
          <w:i/>
          <w:color w:val="FF0000"/>
          <w:sz w:val="20"/>
        </w:rPr>
        <w:t>Mackenzie v Scotia Lumber</w:t>
      </w:r>
    </w:p>
    <w:p w:rsidR="00801A09" w:rsidRDefault="00801A09" w:rsidP="00801A09">
      <w:pPr>
        <w:pStyle w:val="ListParagraph"/>
        <w:numPr>
          <w:ilvl w:val="1"/>
          <w:numId w:val="52"/>
        </w:numPr>
        <w:rPr>
          <w:rFonts w:ascii="Helvetica" w:hAnsi="Helvetica"/>
          <w:sz w:val="20"/>
        </w:rPr>
      </w:pPr>
      <w:r>
        <w:rPr>
          <w:rFonts w:ascii="Helvetica" w:hAnsi="Helvetica"/>
          <w:sz w:val="20"/>
        </w:rPr>
        <w:t>Innocent seller of stolen goods and innocent purchaser can both be liable for conversion</w:t>
      </w:r>
    </w:p>
    <w:p w:rsidR="00430692" w:rsidRDefault="00801A09" w:rsidP="00801A09">
      <w:pPr>
        <w:pStyle w:val="ListParagraph"/>
        <w:numPr>
          <w:ilvl w:val="1"/>
          <w:numId w:val="52"/>
        </w:numPr>
        <w:rPr>
          <w:rFonts w:ascii="Helvetica" w:hAnsi="Helvetica"/>
          <w:sz w:val="20"/>
        </w:rPr>
      </w:pPr>
      <w:r>
        <w:rPr>
          <w:rFonts w:ascii="Helvetica" w:hAnsi="Helvetica"/>
          <w:b/>
          <w:sz w:val="20"/>
        </w:rPr>
        <w:t>Exception:</w:t>
      </w:r>
      <w:r>
        <w:rPr>
          <w:rFonts w:ascii="Helvetica" w:hAnsi="Helvetica"/>
          <w:sz w:val="20"/>
        </w:rPr>
        <w:t xml:space="preserve"> Packing, storing, or carrying goods for someone who lacks title to goods will not give rise to conversion provided person responsible is not aware of the lack of title</w:t>
      </w:r>
    </w:p>
    <w:p w:rsidR="00801A09" w:rsidRDefault="00801A09" w:rsidP="00430692">
      <w:pPr>
        <w:pStyle w:val="ListParagraph"/>
        <w:ind w:left="1080"/>
        <w:rPr>
          <w:rFonts w:ascii="Helvetica" w:hAnsi="Helvetica"/>
          <w:sz w:val="20"/>
        </w:rPr>
      </w:pPr>
    </w:p>
    <w:p w:rsidR="00D82913" w:rsidRDefault="00FB607E" w:rsidP="00801A09">
      <w:pPr>
        <w:pStyle w:val="ListParagraph"/>
        <w:numPr>
          <w:ilvl w:val="0"/>
          <w:numId w:val="52"/>
        </w:numPr>
        <w:rPr>
          <w:rFonts w:ascii="Helvetica" w:hAnsi="Helvetica"/>
          <w:sz w:val="20"/>
        </w:rPr>
      </w:pPr>
      <w:r>
        <w:rPr>
          <w:rFonts w:ascii="Helvetica" w:hAnsi="Helvetica"/>
          <w:sz w:val="20"/>
        </w:rPr>
        <w:t xml:space="preserve">Damages are assessed at time </w:t>
      </w:r>
      <w:r w:rsidR="00D82913">
        <w:rPr>
          <w:rFonts w:ascii="Helvetica" w:hAnsi="Helvetica"/>
          <w:sz w:val="20"/>
        </w:rPr>
        <w:t>of conversion or when P became aware of conversion</w:t>
      </w:r>
    </w:p>
    <w:p w:rsidR="00E22BDE" w:rsidRDefault="002606DC" w:rsidP="00801A09">
      <w:pPr>
        <w:pStyle w:val="ListParagraph"/>
        <w:numPr>
          <w:ilvl w:val="0"/>
          <w:numId w:val="52"/>
        </w:numPr>
        <w:rPr>
          <w:rFonts w:ascii="Helvetica" w:hAnsi="Helvetica"/>
          <w:sz w:val="20"/>
        </w:rPr>
      </w:pPr>
      <w:r>
        <w:rPr>
          <w:rFonts w:ascii="Helvetica" w:hAnsi="Helvetica"/>
          <w:sz w:val="20"/>
        </w:rPr>
        <w:t>P must attempt to mitigate loss by replacing chattel as soon as it is practical</w:t>
      </w:r>
    </w:p>
    <w:p w:rsidR="002606DC" w:rsidRDefault="00E22BDE" w:rsidP="00E22BDE">
      <w:pPr>
        <w:pStyle w:val="ListParagraph"/>
        <w:numPr>
          <w:ilvl w:val="1"/>
          <w:numId w:val="52"/>
        </w:numPr>
        <w:rPr>
          <w:rFonts w:ascii="Helvetica" w:hAnsi="Helvetica"/>
          <w:sz w:val="20"/>
        </w:rPr>
      </w:pPr>
      <w:r>
        <w:rPr>
          <w:rFonts w:ascii="Helvetica" w:hAnsi="Helvetica"/>
          <w:sz w:val="20"/>
        </w:rPr>
        <w:t>Ex. if you take his laptop on Monday and he has an assignment due the following Monday.  If he didn’t do anything to mitigate the loss (like get a replacement), you aren’t responsible for loss from incomplete assignment</w:t>
      </w:r>
    </w:p>
    <w:p w:rsidR="002606DC" w:rsidRDefault="002606DC" w:rsidP="00801A09">
      <w:pPr>
        <w:pStyle w:val="ListParagraph"/>
        <w:numPr>
          <w:ilvl w:val="0"/>
          <w:numId w:val="52"/>
        </w:numPr>
        <w:rPr>
          <w:rFonts w:ascii="Helvetica" w:hAnsi="Helvetica"/>
          <w:sz w:val="20"/>
        </w:rPr>
      </w:pPr>
      <w:r>
        <w:rPr>
          <w:rFonts w:ascii="Helvetica" w:hAnsi="Helvetica"/>
          <w:sz w:val="20"/>
        </w:rPr>
        <w:t>When considering whether temporary taking, movement or use of chattel is a conversion, court will look at surrounding circumstances:</w:t>
      </w:r>
    </w:p>
    <w:p w:rsidR="002606DC" w:rsidRPr="00430692" w:rsidRDefault="002606DC" w:rsidP="00430692">
      <w:pPr>
        <w:pStyle w:val="ListParagraph"/>
        <w:numPr>
          <w:ilvl w:val="1"/>
          <w:numId w:val="52"/>
        </w:numPr>
        <w:rPr>
          <w:rFonts w:ascii="Helvetica" w:hAnsi="Helvetica"/>
          <w:sz w:val="20"/>
        </w:rPr>
      </w:pPr>
      <w:r>
        <w:rPr>
          <w:rFonts w:ascii="Helvetica" w:hAnsi="Helvetica"/>
          <w:sz w:val="20"/>
        </w:rPr>
        <w:t>Duration of interference</w:t>
      </w:r>
      <w:r w:rsidR="00430692">
        <w:rPr>
          <w:rFonts w:ascii="Helvetica" w:hAnsi="Helvetica"/>
          <w:sz w:val="20"/>
        </w:rPr>
        <w:t>, k</w:t>
      </w:r>
      <w:r w:rsidRPr="00430692">
        <w:rPr>
          <w:rFonts w:ascii="Helvetica" w:hAnsi="Helvetica"/>
          <w:sz w:val="20"/>
        </w:rPr>
        <w:t>ind of interference</w:t>
      </w:r>
    </w:p>
    <w:p w:rsidR="002606DC" w:rsidRDefault="002606DC" w:rsidP="002606DC">
      <w:pPr>
        <w:pStyle w:val="ListParagraph"/>
        <w:numPr>
          <w:ilvl w:val="1"/>
          <w:numId w:val="52"/>
        </w:numPr>
        <w:rPr>
          <w:rFonts w:ascii="Helvetica" w:hAnsi="Helvetica"/>
          <w:sz w:val="20"/>
        </w:rPr>
      </w:pPr>
      <w:r>
        <w:rPr>
          <w:rFonts w:ascii="Helvetica" w:hAnsi="Helvetica"/>
          <w:sz w:val="20"/>
        </w:rPr>
        <w:t>Purpose</w:t>
      </w:r>
    </w:p>
    <w:p w:rsidR="002606DC" w:rsidRDefault="002606DC" w:rsidP="002606DC">
      <w:pPr>
        <w:pStyle w:val="ListParagraph"/>
        <w:numPr>
          <w:ilvl w:val="1"/>
          <w:numId w:val="52"/>
        </w:numPr>
        <w:rPr>
          <w:rFonts w:ascii="Helvetica" w:hAnsi="Helvetica"/>
          <w:sz w:val="20"/>
        </w:rPr>
      </w:pPr>
      <w:r>
        <w:rPr>
          <w:rFonts w:ascii="Helvetica" w:hAnsi="Helvetica"/>
          <w:sz w:val="20"/>
        </w:rPr>
        <w:t>Amount of damage inflicted</w:t>
      </w:r>
    </w:p>
    <w:p w:rsidR="00430692" w:rsidRDefault="002606DC" w:rsidP="002606DC">
      <w:pPr>
        <w:pStyle w:val="ListParagraph"/>
        <w:numPr>
          <w:ilvl w:val="1"/>
          <w:numId w:val="52"/>
        </w:numPr>
        <w:rPr>
          <w:rFonts w:ascii="Helvetica" w:hAnsi="Helvetica"/>
          <w:sz w:val="20"/>
        </w:rPr>
      </w:pPr>
      <w:r>
        <w:rPr>
          <w:rFonts w:ascii="Helvetica" w:hAnsi="Helvetica"/>
          <w:b/>
          <w:sz w:val="20"/>
        </w:rPr>
        <w:t>Key test:</w:t>
      </w:r>
      <w:r>
        <w:rPr>
          <w:rFonts w:ascii="Helvetica" w:hAnsi="Helvetica"/>
          <w:sz w:val="20"/>
        </w:rPr>
        <w:t xml:space="preserve"> whether interference was sufficiently serious to warrant a forced sale of the chattel to the defendant</w:t>
      </w:r>
    </w:p>
    <w:p w:rsidR="000D3DD7" w:rsidRDefault="00430692" w:rsidP="00430692">
      <w:pPr>
        <w:pStyle w:val="ListParagraph"/>
        <w:numPr>
          <w:ilvl w:val="2"/>
          <w:numId w:val="52"/>
        </w:numPr>
        <w:rPr>
          <w:rFonts w:ascii="Helvetica" w:hAnsi="Helvetica"/>
          <w:sz w:val="20"/>
        </w:rPr>
      </w:pPr>
      <w:r>
        <w:rPr>
          <w:rFonts w:ascii="Helvetica" w:hAnsi="Helvetica"/>
          <w:sz w:val="20"/>
        </w:rPr>
        <w:t>Where the interference is of a short duration, and the chattel is returned unharmed, unlikely to be held a conversion</w:t>
      </w:r>
      <w:r w:rsidR="004F7941">
        <w:rPr>
          <w:rFonts w:ascii="Helvetica" w:hAnsi="Helvetica"/>
          <w:sz w:val="20"/>
        </w:rPr>
        <w:t xml:space="preserve">: </w:t>
      </w:r>
      <w:r w:rsidR="004F7941" w:rsidRPr="00815FEC">
        <w:rPr>
          <w:rFonts w:ascii="Helvetica" w:hAnsi="Helvetica"/>
          <w:i/>
          <w:color w:val="FF0000"/>
          <w:sz w:val="20"/>
        </w:rPr>
        <w:t>Mackenzie v Scotia Lumber</w:t>
      </w:r>
    </w:p>
    <w:p w:rsidR="000D3DD7" w:rsidRDefault="000D3DD7" w:rsidP="000D3DD7">
      <w:pPr>
        <w:pStyle w:val="ListParagraph"/>
        <w:numPr>
          <w:ilvl w:val="0"/>
          <w:numId w:val="52"/>
        </w:numPr>
        <w:rPr>
          <w:rFonts w:ascii="Helvetica" w:hAnsi="Helvetica"/>
          <w:sz w:val="20"/>
        </w:rPr>
      </w:pPr>
      <w:r>
        <w:rPr>
          <w:rFonts w:ascii="Helvetica" w:hAnsi="Helvetica"/>
          <w:sz w:val="20"/>
        </w:rPr>
        <w:t>Conversion may also be committed by refusing to comply with request to return a chattel to its rightful owner</w:t>
      </w:r>
    </w:p>
    <w:p w:rsidR="00430692" w:rsidRDefault="000D3DD7" w:rsidP="000D3DD7">
      <w:pPr>
        <w:pStyle w:val="ListParagraph"/>
        <w:numPr>
          <w:ilvl w:val="1"/>
          <w:numId w:val="52"/>
        </w:numPr>
        <w:rPr>
          <w:rFonts w:ascii="Helvetica" w:hAnsi="Helvetica"/>
          <w:sz w:val="20"/>
        </w:rPr>
      </w:pPr>
      <w:r>
        <w:rPr>
          <w:rFonts w:ascii="Helvetica" w:hAnsi="Helvetica"/>
          <w:sz w:val="20"/>
        </w:rPr>
        <w:t>Differs from detinue: single cause of action arising from refusal to return; damages calculated at time fo conversion and only damages can be awarded</w:t>
      </w:r>
    </w:p>
    <w:p w:rsidR="00B05B5E" w:rsidRPr="0010450D" w:rsidRDefault="00B05B5E" w:rsidP="007D344F">
      <w:pPr>
        <w:pStyle w:val="ListParagraph"/>
        <w:ind w:left="360"/>
        <w:rPr>
          <w:rFonts w:ascii="Helvetica" w:hAnsi="Helvetica"/>
          <w:sz w:val="20"/>
        </w:rPr>
      </w:pPr>
    </w:p>
    <w:p w:rsidR="00C551B8" w:rsidRPr="004916EF" w:rsidRDefault="00C551B8" w:rsidP="00B05B5E">
      <w:pPr>
        <w:pStyle w:val="ListParagraph"/>
        <w:ind w:left="1080"/>
        <w:rPr>
          <w:rFonts w:ascii="Helvetica" w:hAnsi="Helvetica"/>
          <w:sz w:val="20"/>
        </w:rPr>
      </w:pPr>
    </w:p>
    <w:p w:rsidR="00C551B8" w:rsidRPr="00B519F8" w:rsidRDefault="00C551B8" w:rsidP="00C551B8">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Fouldes v Willoughby [1841 Eng. Ex. Ct.]</w:t>
      </w:r>
      <w:r w:rsidR="00B519F8">
        <w:rPr>
          <w:rFonts w:ascii="Helvetica" w:hAnsi="Helvetica"/>
          <w:sz w:val="20"/>
        </w:rPr>
        <w:t xml:space="preserve">: </w:t>
      </w:r>
      <w:r w:rsidR="00F163F5">
        <w:rPr>
          <w:rFonts w:ascii="Helvetica" w:hAnsi="Helvetica"/>
          <w:sz w:val="20"/>
        </w:rPr>
        <w:t>If a temporary taking, mvmt, or use of chattel is sufficiently serious to warrant a forced sale of the chattel to D, then there is a conversion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C551B8">
        <w:tc>
          <w:tcPr>
            <w:tcW w:w="1384" w:type="dxa"/>
          </w:tcPr>
          <w:p w:rsidR="00C551B8" w:rsidRPr="00420B96" w:rsidRDefault="00C551B8" w:rsidP="00420B96">
            <w:pPr>
              <w:rPr>
                <w:rFonts w:ascii="Helvetica" w:hAnsi="Helvetica"/>
                <w:sz w:val="20"/>
              </w:rPr>
            </w:pPr>
            <w:r>
              <w:rPr>
                <w:rFonts w:ascii="Helvetica" w:hAnsi="Helvetica"/>
                <w:b/>
                <w:sz w:val="20"/>
              </w:rPr>
              <w:t>Facts</w:t>
            </w:r>
          </w:p>
        </w:tc>
        <w:tc>
          <w:tcPr>
            <w:tcW w:w="9056" w:type="dxa"/>
          </w:tcPr>
          <w:p w:rsidR="00C551B8" w:rsidRPr="00D53709" w:rsidRDefault="005B3E2F" w:rsidP="00A0558F">
            <w:pPr>
              <w:spacing w:after="100"/>
              <w:rPr>
                <w:rFonts w:ascii="Helvetica" w:hAnsi="Helvetica"/>
                <w:sz w:val="20"/>
              </w:rPr>
            </w:pPr>
            <w:r>
              <w:rPr>
                <w:rFonts w:ascii="Helvetica" w:hAnsi="Helvetica"/>
                <w:sz w:val="20"/>
              </w:rPr>
              <w:t xml:space="preserve">P came into steam-boat with two horses and behaved improperly.  D said he would not carry the horses over, and he must take them on shore.  P refused, so D took horses to the landing slip and turned them loose.  </w:t>
            </w:r>
            <w:r w:rsidR="00C9651A">
              <w:rPr>
                <w:rFonts w:ascii="Helvetica" w:hAnsi="Helvetica"/>
                <w:sz w:val="20"/>
              </w:rPr>
              <w:t>P told he could have the horses after he paid for their keep, or else they would be sold to pay the expense of it.</w:t>
            </w:r>
          </w:p>
        </w:tc>
      </w:tr>
      <w:tr w:rsidR="00C551B8">
        <w:tc>
          <w:tcPr>
            <w:tcW w:w="1384" w:type="dxa"/>
          </w:tcPr>
          <w:p w:rsidR="00C551B8" w:rsidRDefault="002D5698" w:rsidP="00420B96">
            <w:pPr>
              <w:rPr>
                <w:rFonts w:ascii="Helvetica" w:hAnsi="Helvetica"/>
                <w:b/>
                <w:sz w:val="20"/>
              </w:rPr>
            </w:pPr>
            <w:r>
              <w:rPr>
                <w:rFonts w:ascii="Helvetica" w:hAnsi="Helvetica"/>
                <w:b/>
                <w:sz w:val="20"/>
              </w:rPr>
              <w:t>Reasoning</w:t>
            </w:r>
          </w:p>
        </w:tc>
        <w:tc>
          <w:tcPr>
            <w:tcW w:w="9056" w:type="dxa"/>
          </w:tcPr>
          <w:p w:rsidR="00C551B8" w:rsidRDefault="002D5698" w:rsidP="00A0558F">
            <w:pPr>
              <w:spacing w:after="100"/>
              <w:rPr>
                <w:rFonts w:ascii="Helvetica" w:hAnsi="Helvetica"/>
                <w:sz w:val="20"/>
              </w:rPr>
            </w:pPr>
            <w:r>
              <w:rPr>
                <w:rFonts w:ascii="Helvetica" w:hAnsi="Helvetica"/>
                <w:sz w:val="20"/>
              </w:rPr>
              <w:t>Transportation of chattel is not sufficient to establish conversion.  The simple fact of putting the horses on shore did not amount to conversion of them for his own use.</w:t>
            </w:r>
          </w:p>
        </w:tc>
      </w:tr>
      <w:tr w:rsidR="00C551B8">
        <w:tc>
          <w:tcPr>
            <w:tcW w:w="1384" w:type="dxa"/>
          </w:tcPr>
          <w:p w:rsidR="00C551B8" w:rsidRDefault="002D5698" w:rsidP="00420B96">
            <w:pPr>
              <w:rPr>
                <w:rFonts w:ascii="Helvetica" w:hAnsi="Helvetica"/>
                <w:b/>
                <w:sz w:val="20"/>
              </w:rPr>
            </w:pPr>
            <w:r>
              <w:rPr>
                <w:rFonts w:ascii="Helvetica" w:hAnsi="Helvetica"/>
                <w:b/>
                <w:sz w:val="20"/>
              </w:rPr>
              <w:t>Ratio</w:t>
            </w:r>
          </w:p>
        </w:tc>
        <w:tc>
          <w:tcPr>
            <w:tcW w:w="9056" w:type="dxa"/>
          </w:tcPr>
          <w:p w:rsidR="00C551B8" w:rsidRPr="00653EBE" w:rsidRDefault="002D5698" w:rsidP="00653EBE">
            <w:pPr>
              <w:pStyle w:val="ListParagraph"/>
              <w:numPr>
                <w:ilvl w:val="0"/>
                <w:numId w:val="43"/>
              </w:numPr>
              <w:spacing w:after="100"/>
              <w:rPr>
                <w:rFonts w:ascii="Helvetica" w:hAnsi="Helvetica"/>
                <w:sz w:val="20"/>
              </w:rPr>
            </w:pPr>
            <w:r>
              <w:rPr>
                <w:rFonts w:ascii="Helvetica" w:hAnsi="Helvetica"/>
                <w:sz w:val="20"/>
              </w:rPr>
              <w:t>In order to constitute a conversion, it is necessary either that the party taking the goods should intend some use to be made of them by himself or by those for whom he acts; or that owing to his act, the goods are destroyed or consumed to the prejudice of the lawful owner.</w:t>
            </w:r>
          </w:p>
        </w:tc>
      </w:tr>
    </w:tbl>
    <w:p w:rsidR="00B77AA9" w:rsidRDefault="00B77AA9" w:rsidP="00C551B8">
      <w:pPr>
        <w:rPr>
          <w:rFonts w:ascii="Helvetica" w:hAnsi="Helvetica"/>
          <w:sz w:val="20"/>
        </w:rPr>
      </w:pPr>
    </w:p>
    <w:p w:rsidR="00B77AA9" w:rsidRPr="00B519F8" w:rsidRDefault="00B77AA9" w:rsidP="00B77AA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Mackenzie v Scotia Lumber (1913 NS SC)</w:t>
      </w:r>
      <w:r w:rsidR="00B519F8">
        <w:rPr>
          <w:rFonts w:ascii="Helvetica" w:hAnsi="Helvetica"/>
          <w:b/>
          <w:sz w:val="20"/>
        </w:rPr>
        <w:t xml:space="preserve">: </w:t>
      </w:r>
      <w:r w:rsidR="00B519F8">
        <w:rPr>
          <w:rFonts w:ascii="Helvetica" w:hAnsi="Helvetica"/>
          <w:sz w:val="20"/>
        </w:rPr>
        <w:t>One who mistakenly takes the property of another, but returns it immediately can be held liable for conversion, but only for nominal damages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B77AA9">
        <w:tc>
          <w:tcPr>
            <w:tcW w:w="1384" w:type="dxa"/>
          </w:tcPr>
          <w:p w:rsidR="00B77AA9" w:rsidRPr="00420B96" w:rsidRDefault="00B77AA9" w:rsidP="00420B96">
            <w:pPr>
              <w:rPr>
                <w:rFonts w:ascii="Helvetica" w:hAnsi="Helvetica"/>
                <w:sz w:val="20"/>
              </w:rPr>
            </w:pPr>
            <w:r>
              <w:rPr>
                <w:rFonts w:ascii="Helvetica" w:hAnsi="Helvetica"/>
                <w:b/>
                <w:sz w:val="20"/>
              </w:rPr>
              <w:t>Facts</w:t>
            </w:r>
          </w:p>
        </w:tc>
        <w:tc>
          <w:tcPr>
            <w:tcW w:w="9056" w:type="dxa"/>
          </w:tcPr>
          <w:p w:rsidR="00B77AA9" w:rsidRPr="00D53709" w:rsidRDefault="00B77AA9" w:rsidP="00A0558F">
            <w:pPr>
              <w:spacing w:after="100"/>
              <w:rPr>
                <w:rFonts w:ascii="Helvetica" w:hAnsi="Helvetica"/>
                <w:sz w:val="20"/>
              </w:rPr>
            </w:pPr>
            <w:r>
              <w:rPr>
                <w:rFonts w:ascii="Helvetica" w:hAnsi="Helvetica"/>
                <w:sz w:val="20"/>
              </w:rPr>
              <w:t>P owned a raft which drifted away from its moorings and became attached to two rafts belonging to D, which had also gone adrift.  D’s servants found three rafts together and supposed that all three belonged to D and brought them to the mill.  Upon discovery of mistake, returned immediately to rightful owner.</w:t>
            </w:r>
          </w:p>
        </w:tc>
      </w:tr>
      <w:tr w:rsidR="00621A2C">
        <w:tc>
          <w:tcPr>
            <w:tcW w:w="1384" w:type="dxa"/>
          </w:tcPr>
          <w:p w:rsidR="00621A2C" w:rsidRDefault="00621A2C" w:rsidP="00420B96">
            <w:pPr>
              <w:rPr>
                <w:rFonts w:ascii="Helvetica" w:hAnsi="Helvetica"/>
                <w:b/>
                <w:sz w:val="20"/>
              </w:rPr>
            </w:pPr>
            <w:r>
              <w:rPr>
                <w:rFonts w:ascii="Helvetica" w:hAnsi="Helvetica"/>
                <w:b/>
                <w:sz w:val="20"/>
              </w:rPr>
              <w:t>Ratio</w:t>
            </w:r>
          </w:p>
        </w:tc>
        <w:tc>
          <w:tcPr>
            <w:tcW w:w="9056" w:type="dxa"/>
          </w:tcPr>
          <w:p w:rsidR="00B50F52" w:rsidRDefault="006524E9" w:rsidP="00E91CB8">
            <w:pPr>
              <w:pStyle w:val="ListParagraph"/>
              <w:numPr>
                <w:ilvl w:val="0"/>
                <w:numId w:val="43"/>
              </w:numPr>
              <w:spacing w:after="100"/>
              <w:rPr>
                <w:rFonts w:ascii="Helvetica" w:hAnsi="Helvetica"/>
                <w:sz w:val="20"/>
              </w:rPr>
            </w:pPr>
            <w:r>
              <w:rPr>
                <w:rFonts w:ascii="Helvetica" w:hAnsi="Helvetica"/>
                <w:sz w:val="20"/>
              </w:rPr>
              <w:t>P should have full value of the prope</w:t>
            </w:r>
            <w:r w:rsidR="00B50F52">
              <w:rPr>
                <w:rFonts w:ascii="Helvetica" w:hAnsi="Helvetica"/>
                <w:sz w:val="20"/>
              </w:rPr>
              <w:t>rty which was returned to him, but he cannot have both property and full damages for conversion</w:t>
            </w:r>
          </w:p>
          <w:p w:rsidR="00B519F8" w:rsidRPr="00B519F8" w:rsidRDefault="00B519F8" w:rsidP="00B519F8">
            <w:pPr>
              <w:pStyle w:val="ListParagraph"/>
              <w:widowControl w:val="0"/>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B519F8">
              <w:rPr>
                <w:rFonts w:ascii="Helvetica" w:hAnsi="Helvetica" w:cs="Times"/>
                <w:color w:val="000000"/>
                <w:sz w:val="20"/>
                <w:szCs w:val="19"/>
              </w:rPr>
              <w:t xml:space="preserve">Refers to </w:t>
            </w:r>
            <w:r w:rsidRPr="00B519F8">
              <w:rPr>
                <w:rFonts w:ascii="Helvetica" w:hAnsi="Helvetica" w:cs="Times"/>
                <w:i/>
                <w:color w:val="000000"/>
                <w:sz w:val="20"/>
                <w:szCs w:val="19"/>
              </w:rPr>
              <w:t>Fouldes v. Willoughby</w:t>
            </w:r>
            <w:r w:rsidRPr="00B519F8">
              <w:rPr>
                <w:rFonts w:ascii="Helvetica" w:hAnsi="Helvetica" w:cs="Times"/>
                <w:color w:val="000000"/>
                <w:sz w:val="20"/>
                <w:szCs w:val="19"/>
              </w:rPr>
              <w:t>: “Any asportation of chattel for the use of the defendant or a third person amounts to a conversion, for this simple reason, that it is an act inconsistent with the general right of dominion which the owner of the chattel has in it, who is entitled to the use of it at all times and in all places.”</w:t>
            </w:r>
          </w:p>
          <w:p w:rsidR="00621A2C" w:rsidRPr="00B519F8" w:rsidRDefault="00B519F8" w:rsidP="00B519F8">
            <w:pPr>
              <w:pStyle w:val="ListParagraph"/>
              <w:numPr>
                <w:ilvl w:val="0"/>
                <w:numId w:val="66"/>
              </w:numPr>
              <w:rPr>
                <w:rFonts w:ascii="Helvetica" w:hAnsi="Helvetica" w:cs="Times"/>
                <w:b/>
                <w:sz w:val="20"/>
                <w:szCs w:val="19"/>
                <w:shd w:val="clear" w:color="auto" w:fill="B3B3B3"/>
              </w:rPr>
            </w:pPr>
            <w:r w:rsidRPr="00B519F8">
              <w:rPr>
                <w:rFonts w:ascii="Helvetica" w:hAnsi="Helvetica" w:cs="Times"/>
                <w:color w:val="000000"/>
                <w:sz w:val="20"/>
                <w:szCs w:val="19"/>
              </w:rPr>
              <w:t>Makes no difference that taking was under the honest, but mistaken belief that the raft was the property of D</w:t>
            </w:r>
          </w:p>
        </w:tc>
      </w:tr>
    </w:tbl>
    <w:p w:rsidR="00BC5F99" w:rsidRDefault="00BC5F99" w:rsidP="00C551B8">
      <w:pPr>
        <w:rPr>
          <w:rFonts w:ascii="Helvetica" w:hAnsi="Helvetica"/>
          <w:sz w:val="20"/>
        </w:rPr>
      </w:pPr>
    </w:p>
    <w:p w:rsidR="00725B5E" w:rsidRPr="00CE001A" w:rsidRDefault="00725B5E" w:rsidP="00725B5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Reversionary Interest</w:t>
      </w:r>
    </w:p>
    <w:p w:rsidR="00A64D8B" w:rsidRDefault="00F422EE" w:rsidP="00725B5E">
      <w:pPr>
        <w:pStyle w:val="ListParagraph"/>
        <w:numPr>
          <w:ilvl w:val="0"/>
          <w:numId w:val="53"/>
        </w:numPr>
        <w:rPr>
          <w:rFonts w:ascii="Helvetica" w:hAnsi="Helvetica"/>
          <w:sz w:val="20"/>
        </w:rPr>
      </w:pPr>
      <w:r>
        <w:rPr>
          <w:rFonts w:ascii="Helvetica" w:hAnsi="Helvetica"/>
          <w:sz w:val="20"/>
        </w:rPr>
        <w:t>P can bring action on the case to protect reversionary interest when chattel has been destroyed or permanently damaged by the intentional or negligent act of the defendant</w:t>
      </w:r>
    </w:p>
    <w:p w:rsidR="00F422EE" w:rsidRDefault="00A64D8B" w:rsidP="00A64D8B">
      <w:pPr>
        <w:pStyle w:val="ListParagraph"/>
        <w:numPr>
          <w:ilvl w:val="1"/>
          <w:numId w:val="53"/>
        </w:numPr>
        <w:rPr>
          <w:rFonts w:ascii="Helvetica" w:hAnsi="Helvetica"/>
          <w:sz w:val="20"/>
        </w:rPr>
      </w:pPr>
      <w:r>
        <w:rPr>
          <w:rFonts w:ascii="Helvetica" w:hAnsi="Helvetica"/>
          <w:sz w:val="20"/>
        </w:rPr>
        <w:t>A leases X to B.  B is in possession of X, and C interferes with it</w:t>
      </w:r>
    </w:p>
    <w:p w:rsidR="00997A4A" w:rsidRDefault="00997A4A" w:rsidP="00725B5E">
      <w:pPr>
        <w:pStyle w:val="ListParagraph"/>
        <w:numPr>
          <w:ilvl w:val="0"/>
          <w:numId w:val="53"/>
        </w:numPr>
        <w:rPr>
          <w:rFonts w:ascii="Helvetica" w:hAnsi="Helvetica"/>
          <w:sz w:val="20"/>
        </w:rPr>
      </w:pPr>
      <w:r>
        <w:rPr>
          <w:rFonts w:ascii="Helvetica" w:hAnsi="Helvetica"/>
          <w:sz w:val="20"/>
        </w:rPr>
        <w:t>Protects P who doesn’t have possession or immediate right to possession, but nonetheless wants to protect goods from possible destruction or damage</w:t>
      </w:r>
    </w:p>
    <w:p w:rsidR="008A2B05" w:rsidRDefault="008A2B05" w:rsidP="00725B5E">
      <w:pPr>
        <w:pStyle w:val="ListParagraph"/>
        <w:numPr>
          <w:ilvl w:val="0"/>
          <w:numId w:val="53"/>
        </w:numPr>
        <w:rPr>
          <w:rFonts w:ascii="Helvetica" w:hAnsi="Helvetica"/>
          <w:sz w:val="20"/>
        </w:rPr>
      </w:pPr>
      <w:r>
        <w:rPr>
          <w:rFonts w:ascii="Helvetica" w:hAnsi="Helvetica"/>
          <w:sz w:val="20"/>
        </w:rPr>
        <w:t>Most frequently: unexpired bailment for a fixed term</w:t>
      </w:r>
    </w:p>
    <w:p w:rsidR="00003B04" w:rsidRDefault="008A2B05" w:rsidP="008A2B05">
      <w:pPr>
        <w:pStyle w:val="ListParagraph"/>
        <w:numPr>
          <w:ilvl w:val="1"/>
          <w:numId w:val="53"/>
        </w:numPr>
        <w:rPr>
          <w:rFonts w:ascii="Helvetica" w:hAnsi="Helvetica"/>
          <w:sz w:val="20"/>
        </w:rPr>
      </w:pPr>
      <w:r>
        <w:rPr>
          <w:rFonts w:ascii="Helvetica" w:hAnsi="Helvetica"/>
          <w:sz w:val="20"/>
        </w:rPr>
        <w:t>Bailor has neither possession not a right to immediate</w:t>
      </w:r>
      <w:r w:rsidR="00003B04">
        <w:rPr>
          <w:rFonts w:ascii="Helvetica" w:hAnsi="Helvetica"/>
          <w:sz w:val="20"/>
        </w:rPr>
        <w:t xml:space="preserve"> possession</w:t>
      </w:r>
    </w:p>
    <w:p w:rsidR="00276357" w:rsidRDefault="001847FB" w:rsidP="00003B04">
      <w:pPr>
        <w:pStyle w:val="ListParagraph"/>
        <w:numPr>
          <w:ilvl w:val="0"/>
          <w:numId w:val="53"/>
        </w:numPr>
        <w:rPr>
          <w:rFonts w:ascii="Helvetica" w:hAnsi="Helvetica"/>
          <w:sz w:val="20"/>
        </w:rPr>
      </w:pPr>
      <w:r>
        <w:rPr>
          <w:rFonts w:ascii="Helvetica" w:hAnsi="Helvetica"/>
          <w:b/>
          <w:sz w:val="20"/>
        </w:rPr>
        <w:t>Mears v London &amp; South Western Ry. Co.</w:t>
      </w:r>
      <w:r w:rsidR="00B11275">
        <w:rPr>
          <w:rFonts w:ascii="Helvetica" w:hAnsi="Helvetica"/>
          <w:sz w:val="20"/>
        </w:rPr>
        <w:t xml:space="preserve">: </w:t>
      </w:r>
      <w:r w:rsidR="00276357">
        <w:rPr>
          <w:rFonts w:ascii="Helvetica" w:hAnsi="Helvetica"/>
          <w:sz w:val="20"/>
        </w:rPr>
        <w:t>Defendant negligently caused serious damage to a barge owned by the plaintiff, but leased to a third party.</w:t>
      </w:r>
    </w:p>
    <w:p w:rsidR="00276357" w:rsidRDefault="00276357" w:rsidP="00276357">
      <w:pPr>
        <w:pStyle w:val="ListParagraph"/>
        <w:numPr>
          <w:ilvl w:val="1"/>
          <w:numId w:val="53"/>
        </w:numPr>
        <w:rPr>
          <w:rFonts w:ascii="Helvetica" w:hAnsi="Helvetica"/>
          <w:sz w:val="20"/>
        </w:rPr>
      </w:pPr>
      <w:r>
        <w:rPr>
          <w:rFonts w:ascii="Helvetica" w:hAnsi="Helvetica"/>
          <w:sz w:val="20"/>
        </w:rPr>
        <w:t>P succeeded on proof of permanent damage to P’s reversionary interest</w:t>
      </w:r>
    </w:p>
    <w:p w:rsidR="00E8349A" w:rsidRDefault="00276357" w:rsidP="00276357">
      <w:pPr>
        <w:pStyle w:val="ListParagraph"/>
        <w:numPr>
          <w:ilvl w:val="1"/>
          <w:numId w:val="53"/>
        </w:numPr>
        <w:rPr>
          <w:rFonts w:ascii="Helvetica" w:hAnsi="Helvetica"/>
          <w:sz w:val="20"/>
        </w:rPr>
      </w:pPr>
      <w:r>
        <w:rPr>
          <w:rFonts w:ascii="Helvetica" w:hAnsi="Helvetica"/>
          <w:sz w:val="20"/>
        </w:rPr>
        <w:t>Rarely used b/c destruction typically the consequence of negligence</w:t>
      </w:r>
    </w:p>
    <w:p w:rsidR="003E0265" w:rsidRDefault="003E0265" w:rsidP="003038C7">
      <w:pPr>
        <w:rPr>
          <w:rFonts w:ascii="Helvetica" w:hAnsi="Helvetica"/>
          <w:sz w:val="20"/>
        </w:rPr>
      </w:pPr>
    </w:p>
    <w:p w:rsidR="003E0265" w:rsidRPr="00B519F8" w:rsidRDefault="003E0265" w:rsidP="003E026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Penfolds Wines Pty. Ltd. V Elliott (1946 HCA)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3E0265">
        <w:tc>
          <w:tcPr>
            <w:tcW w:w="1384" w:type="dxa"/>
          </w:tcPr>
          <w:p w:rsidR="003E0265" w:rsidRPr="00420B96" w:rsidRDefault="003E0265" w:rsidP="00420B96">
            <w:pPr>
              <w:rPr>
                <w:rFonts w:ascii="Helvetica" w:hAnsi="Helvetica"/>
                <w:sz w:val="20"/>
              </w:rPr>
            </w:pPr>
            <w:r>
              <w:rPr>
                <w:rFonts w:ascii="Helvetica" w:hAnsi="Helvetica"/>
                <w:b/>
                <w:sz w:val="20"/>
              </w:rPr>
              <w:t>Facts</w:t>
            </w:r>
          </w:p>
        </w:tc>
        <w:tc>
          <w:tcPr>
            <w:tcW w:w="9056" w:type="dxa"/>
          </w:tcPr>
          <w:p w:rsidR="003E0265" w:rsidRPr="00D53709" w:rsidRDefault="003E0265" w:rsidP="00A0558F">
            <w:pPr>
              <w:spacing w:after="100"/>
              <w:rPr>
                <w:rFonts w:ascii="Helvetica" w:hAnsi="Helvetica"/>
                <w:sz w:val="20"/>
              </w:rPr>
            </w:pPr>
            <w:r>
              <w:rPr>
                <w:rFonts w:ascii="Helvetica" w:hAnsi="Helvetica"/>
                <w:sz w:val="20"/>
              </w:rPr>
              <w:t>P sold wine to customers in returnable bottles that remained in ownership of P.  D refilled some of these bottles w/ his own wine.  D objected to this usage</w:t>
            </w:r>
          </w:p>
        </w:tc>
      </w:tr>
      <w:tr w:rsidR="003E0265">
        <w:tc>
          <w:tcPr>
            <w:tcW w:w="1384" w:type="dxa"/>
          </w:tcPr>
          <w:p w:rsidR="003E0265" w:rsidRDefault="003E0265" w:rsidP="00420B96">
            <w:pPr>
              <w:rPr>
                <w:rFonts w:ascii="Helvetica" w:hAnsi="Helvetica"/>
                <w:b/>
                <w:sz w:val="20"/>
              </w:rPr>
            </w:pPr>
            <w:r>
              <w:rPr>
                <w:rFonts w:ascii="Helvetica" w:hAnsi="Helvetica"/>
                <w:b/>
                <w:sz w:val="20"/>
              </w:rPr>
              <w:t>Ratio</w:t>
            </w:r>
          </w:p>
        </w:tc>
        <w:tc>
          <w:tcPr>
            <w:tcW w:w="9056" w:type="dxa"/>
          </w:tcPr>
          <w:p w:rsidR="007D688F" w:rsidRPr="007D688F" w:rsidRDefault="007D688F"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Trespass: no trespass b/c surrendered possession, but not ownership</w:t>
            </w:r>
          </w:p>
          <w:p w:rsidR="007D688F" w:rsidRPr="007D688F" w:rsidRDefault="007D688F"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Detinue: no detinue because plaintiff made no demand for bottles</w:t>
            </w:r>
          </w:p>
          <w:p w:rsidR="00E43CC5" w:rsidRPr="00E43CC5" w:rsidRDefault="00E43CC5"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Conversion: D did not act in defiance of ownership rights, nor was use of bottles a sufficient interference to warrant forced judicial sale</w:t>
            </w:r>
          </w:p>
          <w:p w:rsidR="003E0265" w:rsidRPr="007D688F" w:rsidRDefault="00E43CC5"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Reversionary interest: bottles not damaged or destroyed</w:t>
            </w:r>
          </w:p>
        </w:tc>
      </w:tr>
    </w:tbl>
    <w:p w:rsidR="003038C7" w:rsidRDefault="003038C7" w:rsidP="003038C7">
      <w:pPr>
        <w:rPr>
          <w:rFonts w:ascii="Helvetica" w:hAnsi="Helvetica"/>
          <w:sz w:val="20"/>
        </w:rPr>
      </w:pPr>
    </w:p>
    <w:p w:rsidR="003038C7" w:rsidRDefault="003038C7" w:rsidP="003038C7">
      <w:pPr>
        <w:rPr>
          <w:rFonts w:ascii="Helvetica" w:hAnsi="Helvetica"/>
          <w:sz w:val="20"/>
        </w:rPr>
      </w:pPr>
    </w:p>
    <w:p w:rsidR="003038C7" w:rsidRPr="00CE001A" w:rsidRDefault="003038C7" w:rsidP="003038C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Recovery of Chattels</w:t>
      </w:r>
    </w:p>
    <w:p w:rsidR="0073070D" w:rsidRDefault="00EC2763" w:rsidP="00EC2763">
      <w:pPr>
        <w:pStyle w:val="ListParagraph"/>
        <w:numPr>
          <w:ilvl w:val="0"/>
          <w:numId w:val="70"/>
        </w:numPr>
        <w:rPr>
          <w:rFonts w:ascii="Helvetica" w:hAnsi="Helvetica"/>
          <w:sz w:val="20"/>
        </w:rPr>
      </w:pPr>
      <w:r>
        <w:rPr>
          <w:rFonts w:ascii="Helvetica" w:hAnsi="Helvetica"/>
          <w:sz w:val="20"/>
        </w:rPr>
        <w:t>Usually only possible through action for detinue; others only by damages</w:t>
      </w:r>
    </w:p>
    <w:p w:rsidR="0073070D" w:rsidRPr="0073070D" w:rsidRDefault="0073070D" w:rsidP="00EC2763">
      <w:pPr>
        <w:pStyle w:val="ListParagraph"/>
        <w:numPr>
          <w:ilvl w:val="0"/>
          <w:numId w:val="70"/>
        </w:numPr>
        <w:rPr>
          <w:rFonts w:ascii="Helvetica" w:hAnsi="Helvetica"/>
          <w:sz w:val="20"/>
        </w:rPr>
      </w:pPr>
      <w:r>
        <w:rPr>
          <w:rFonts w:ascii="Helvetica" w:hAnsi="Helvetica"/>
          <w:b/>
          <w:sz w:val="20"/>
        </w:rPr>
        <w:t>Replevin</w:t>
      </w:r>
    </w:p>
    <w:p w:rsidR="00D06376" w:rsidRDefault="00E02257" w:rsidP="0073070D">
      <w:pPr>
        <w:pStyle w:val="ListParagraph"/>
        <w:numPr>
          <w:ilvl w:val="1"/>
          <w:numId w:val="70"/>
        </w:numPr>
        <w:rPr>
          <w:rFonts w:ascii="Helvetica" w:hAnsi="Helvetica"/>
          <w:sz w:val="20"/>
        </w:rPr>
      </w:pPr>
      <w:r>
        <w:rPr>
          <w:rFonts w:ascii="Helvetica" w:hAnsi="Helvetica"/>
          <w:sz w:val="20"/>
        </w:rPr>
        <w:t>Procedure where court orders return of a chattel prior to resolution of the action in tort</w:t>
      </w:r>
    </w:p>
    <w:p w:rsidR="00D06376" w:rsidRDefault="00D06376" w:rsidP="0073070D">
      <w:pPr>
        <w:pStyle w:val="ListParagraph"/>
        <w:numPr>
          <w:ilvl w:val="1"/>
          <w:numId w:val="70"/>
        </w:numPr>
        <w:rPr>
          <w:rFonts w:ascii="Helvetica" w:hAnsi="Helvetica"/>
          <w:sz w:val="20"/>
        </w:rPr>
      </w:pPr>
      <w:r>
        <w:rPr>
          <w:rFonts w:ascii="Helvetica" w:hAnsi="Helvetica"/>
          <w:sz w:val="20"/>
        </w:rPr>
        <w:t>Typically ordered by the court in cases where plaintiff has an apparent right to immediate possession</w:t>
      </w:r>
    </w:p>
    <w:p w:rsidR="0073070D" w:rsidRPr="00D06376" w:rsidRDefault="00D06376" w:rsidP="00D06376">
      <w:pPr>
        <w:pStyle w:val="ListParagraph"/>
        <w:numPr>
          <w:ilvl w:val="1"/>
          <w:numId w:val="70"/>
        </w:numPr>
        <w:rPr>
          <w:rFonts w:ascii="Helvetica" w:hAnsi="Helvetica"/>
          <w:sz w:val="20"/>
        </w:rPr>
      </w:pPr>
      <w:r>
        <w:rPr>
          <w:rFonts w:ascii="Helvetica" w:hAnsi="Helvetica"/>
          <w:sz w:val="20"/>
        </w:rPr>
        <w:t>P may be ordered to post security to protect the D from any loss if claim is w/o merit</w:t>
      </w:r>
    </w:p>
    <w:p w:rsidR="00D06376" w:rsidRPr="00D06376" w:rsidRDefault="0073070D" w:rsidP="00EC2763">
      <w:pPr>
        <w:pStyle w:val="ListParagraph"/>
        <w:numPr>
          <w:ilvl w:val="0"/>
          <w:numId w:val="70"/>
        </w:numPr>
        <w:rPr>
          <w:rFonts w:ascii="Helvetica" w:hAnsi="Helvetica"/>
          <w:sz w:val="20"/>
        </w:rPr>
      </w:pPr>
      <w:r>
        <w:rPr>
          <w:rFonts w:ascii="Helvetica" w:hAnsi="Helvetica"/>
          <w:b/>
          <w:sz w:val="20"/>
        </w:rPr>
        <w:t>Recaption</w:t>
      </w:r>
    </w:p>
    <w:p w:rsidR="00F84982" w:rsidRDefault="001052C0" w:rsidP="00D06376">
      <w:pPr>
        <w:pStyle w:val="ListParagraph"/>
        <w:numPr>
          <w:ilvl w:val="1"/>
          <w:numId w:val="70"/>
        </w:numPr>
        <w:rPr>
          <w:rFonts w:ascii="Helvetica" w:hAnsi="Helvetica"/>
          <w:sz w:val="20"/>
        </w:rPr>
      </w:pPr>
      <w:r>
        <w:rPr>
          <w:rFonts w:ascii="Helvetica" w:hAnsi="Helvetica"/>
          <w:sz w:val="20"/>
        </w:rPr>
        <w:t xml:space="preserve">This is a legal right: person </w:t>
      </w:r>
      <w:r w:rsidR="00631E77">
        <w:rPr>
          <w:rFonts w:ascii="Helvetica" w:hAnsi="Helvetica"/>
          <w:sz w:val="20"/>
        </w:rPr>
        <w:t>with the strongest right to possession is allowed to use reasonable means to recover the chattel</w:t>
      </w:r>
    </w:p>
    <w:p w:rsidR="00DF44A8" w:rsidRDefault="00F84982" w:rsidP="00D06376">
      <w:pPr>
        <w:pStyle w:val="ListParagraph"/>
        <w:numPr>
          <w:ilvl w:val="1"/>
          <w:numId w:val="70"/>
        </w:numPr>
        <w:rPr>
          <w:rFonts w:ascii="Helvetica" w:hAnsi="Helvetica"/>
          <w:sz w:val="20"/>
        </w:rPr>
      </w:pPr>
      <w:r>
        <w:rPr>
          <w:rFonts w:ascii="Helvetica" w:hAnsi="Helvetica"/>
          <w:sz w:val="20"/>
        </w:rPr>
        <w:t>Some reluctance in permitting physical foce to be used to recapture chattels</w:t>
      </w:r>
      <w:r w:rsidR="00DF44A8">
        <w:rPr>
          <w:rFonts w:ascii="Helvetica" w:hAnsi="Helvetica"/>
          <w:sz w:val="20"/>
        </w:rPr>
        <w:t>, but person can use reasonable force to recapture chattel wrongfully taken from him.</w:t>
      </w:r>
    </w:p>
    <w:p w:rsidR="00DF44A8" w:rsidRDefault="00DF44A8" w:rsidP="00D06376">
      <w:pPr>
        <w:pStyle w:val="ListParagraph"/>
        <w:numPr>
          <w:ilvl w:val="1"/>
          <w:numId w:val="70"/>
        </w:numPr>
        <w:rPr>
          <w:rFonts w:ascii="Helvetica" w:hAnsi="Helvetica"/>
          <w:sz w:val="20"/>
        </w:rPr>
      </w:pPr>
      <w:r>
        <w:rPr>
          <w:rFonts w:ascii="Helvetica" w:hAnsi="Helvetica"/>
          <w:sz w:val="20"/>
        </w:rPr>
        <w:t>Greater licence in respect of trespass to land</w:t>
      </w:r>
    </w:p>
    <w:p w:rsidR="00DF44A8" w:rsidRDefault="00DF44A8" w:rsidP="00DF44A8">
      <w:pPr>
        <w:rPr>
          <w:rFonts w:ascii="Helvetica" w:hAnsi="Helvetica"/>
          <w:sz w:val="20"/>
        </w:rPr>
      </w:pPr>
    </w:p>
    <w:p w:rsidR="00DF44A8" w:rsidRPr="00CE001A" w:rsidRDefault="00DF44A8" w:rsidP="00DF44A8">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Defences</w:t>
      </w:r>
    </w:p>
    <w:p w:rsidR="00DF44A8" w:rsidRDefault="00DF44A8" w:rsidP="00DF44A8">
      <w:pPr>
        <w:pStyle w:val="ListParagraph"/>
        <w:numPr>
          <w:ilvl w:val="0"/>
          <w:numId w:val="71"/>
        </w:numPr>
        <w:rPr>
          <w:rFonts w:ascii="Helvetica" w:hAnsi="Helvetica"/>
          <w:sz w:val="20"/>
        </w:rPr>
      </w:pPr>
      <w:r>
        <w:rPr>
          <w:rFonts w:ascii="Helvetica" w:hAnsi="Helvetica"/>
          <w:sz w:val="20"/>
        </w:rPr>
        <w:t>Defences arising from trespass to land apply to trespass to chattels</w:t>
      </w:r>
    </w:p>
    <w:p w:rsidR="00B017F1" w:rsidRDefault="00DF44A8" w:rsidP="00DF44A8">
      <w:pPr>
        <w:pStyle w:val="ListParagraph"/>
        <w:numPr>
          <w:ilvl w:val="0"/>
          <w:numId w:val="71"/>
        </w:numPr>
        <w:rPr>
          <w:rFonts w:ascii="Helvetica" w:hAnsi="Helvetica"/>
          <w:sz w:val="20"/>
        </w:rPr>
      </w:pPr>
      <w:r>
        <w:rPr>
          <w:rFonts w:ascii="Helvetica" w:hAnsi="Helvetica"/>
          <w:sz w:val="20"/>
        </w:rPr>
        <w:t>Consent, legal authorization, legal authority, necessity (narrow circumstances)</w:t>
      </w:r>
    </w:p>
    <w:p w:rsidR="00B017F1" w:rsidRDefault="00B017F1" w:rsidP="00B017F1">
      <w:pPr>
        <w:rPr>
          <w:rFonts w:ascii="Helvetica" w:hAnsi="Helvetica"/>
          <w:sz w:val="20"/>
        </w:rPr>
      </w:pPr>
    </w:p>
    <w:p w:rsidR="00871D47" w:rsidRPr="003E0265" w:rsidRDefault="003E0265" w:rsidP="003E026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Remedy</w:t>
      </w:r>
    </w:p>
    <w:p w:rsidR="00871D47" w:rsidRDefault="00871D47" w:rsidP="00DF44A8">
      <w:pPr>
        <w:pStyle w:val="ListParagraph"/>
        <w:numPr>
          <w:ilvl w:val="0"/>
          <w:numId w:val="71"/>
        </w:numPr>
        <w:rPr>
          <w:rFonts w:ascii="Helvetica" w:hAnsi="Helvetica"/>
          <w:sz w:val="20"/>
        </w:rPr>
      </w:pPr>
      <w:r>
        <w:rPr>
          <w:rFonts w:ascii="Helvetica" w:hAnsi="Helvetica"/>
          <w:sz w:val="20"/>
        </w:rPr>
        <w:t>Distress Damage Feasant</w:t>
      </w:r>
    </w:p>
    <w:p w:rsidR="003E0265" w:rsidRDefault="003E0265" w:rsidP="00871D47">
      <w:pPr>
        <w:pStyle w:val="ListParagraph"/>
        <w:numPr>
          <w:ilvl w:val="1"/>
          <w:numId w:val="71"/>
        </w:numPr>
        <w:rPr>
          <w:rFonts w:ascii="Helvetica" w:hAnsi="Helvetica"/>
          <w:sz w:val="20"/>
        </w:rPr>
      </w:pPr>
      <w:r>
        <w:rPr>
          <w:rFonts w:ascii="Helvetica" w:hAnsi="Helvetica"/>
          <w:sz w:val="20"/>
        </w:rPr>
        <w:t>An occupier of land can seize a chattel that is on his land if it has caused or is causing damage</w:t>
      </w:r>
    </w:p>
    <w:p w:rsidR="003E0265" w:rsidRDefault="003E0265" w:rsidP="00871D47">
      <w:pPr>
        <w:pStyle w:val="ListParagraph"/>
        <w:numPr>
          <w:ilvl w:val="1"/>
          <w:numId w:val="71"/>
        </w:numPr>
        <w:rPr>
          <w:rFonts w:ascii="Helvetica" w:hAnsi="Helvetica"/>
          <w:sz w:val="20"/>
        </w:rPr>
      </w:pPr>
      <w:r>
        <w:rPr>
          <w:rFonts w:ascii="Helvetica" w:hAnsi="Helvetica"/>
          <w:sz w:val="20"/>
        </w:rPr>
        <w:t>Chattel can be held until compensation for loss is paid</w:t>
      </w:r>
    </w:p>
    <w:p w:rsidR="00E43CC5" w:rsidRDefault="003E0265" w:rsidP="00871D47">
      <w:pPr>
        <w:pStyle w:val="ListParagraph"/>
        <w:numPr>
          <w:ilvl w:val="1"/>
          <w:numId w:val="71"/>
        </w:numPr>
        <w:rPr>
          <w:rFonts w:ascii="Helvetica" w:hAnsi="Helvetica"/>
          <w:sz w:val="20"/>
        </w:rPr>
      </w:pPr>
      <w:r>
        <w:rPr>
          <w:rFonts w:ascii="Helvetica" w:hAnsi="Helvetica"/>
          <w:sz w:val="20"/>
        </w:rPr>
        <w:t xml:space="preserve">Occupier of land is not allowed to sell the chattel, only hold it </w:t>
      </w:r>
      <w:r w:rsidRPr="003E0265">
        <w:rPr>
          <w:rFonts w:ascii="Helvetica" w:hAnsi="Helvetica"/>
          <w:sz w:val="20"/>
        </w:rPr>
        <w:sym w:font="Wingdings" w:char="F0E0"/>
      </w:r>
      <w:r>
        <w:rPr>
          <w:rFonts w:ascii="Helvetica" w:hAnsi="Helvetica"/>
          <w:sz w:val="20"/>
        </w:rPr>
        <w:t xml:space="preserve"> effectively convert the chattel without being open to tort</w:t>
      </w:r>
    </w:p>
    <w:p w:rsidR="00E43CC5" w:rsidRDefault="00E43CC5" w:rsidP="00E43CC5">
      <w:pPr>
        <w:rPr>
          <w:rFonts w:ascii="Helvetica" w:hAnsi="Helvetica"/>
          <w:sz w:val="20"/>
        </w:rPr>
      </w:pPr>
    </w:p>
    <w:p w:rsidR="00E43CC5" w:rsidRDefault="00E43CC5" w:rsidP="00E43CC5">
      <w:pPr>
        <w:rPr>
          <w:rFonts w:ascii="Helvetica" w:hAnsi="Helvetica"/>
          <w:sz w:val="20"/>
        </w:rPr>
      </w:pPr>
    </w:p>
    <w:p w:rsidR="00E43CC5" w:rsidRPr="007267CC" w:rsidRDefault="00E43CC5" w:rsidP="00E43CC5">
      <w:pPr>
        <w:pStyle w:val="ListParagraph"/>
        <w:numPr>
          <w:ilvl w:val="0"/>
          <w:numId w:val="44"/>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Intentional Interference with Economic Interests</w:t>
      </w:r>
    </w:p>
    <w:p w:rsidR="00351E6B" w:rsidRDefault="00351E6B" w:rsidP="00E43CC5">
      <w:pPr>
        <w:rPr>
          <w:rFonts w:ascii="Helvetica" w:hAnsi="Helvetica"/>
          <w:sz w:val="20"/>
        </w:rPr>
      </w:pPr>
    </w:p>
    <w:p w:rsidR="00303371" w:rsidRDefault="00351E6B" w:rsidP="00E43CC5">
      <w:pPr>
        <w:rPr>
          <w:rFonts w:ascii="Helvetica" w:hAnsi="Helvetica"/>
          <w:sz w:val="20"/>
        </w:rPr>
      </w:pPr>
      <w:r>
        <w:rPr>
          <w:rFonts w:ascii="Helvetica" w:hAnsi="Helvetica"/>
          <w:sz w:val="20"/>
        </w:rPr>
        <w:t>It is not the role of tort law to provide compensation for losses where intentionally causing economic harm to rivals is in most circ</w:t>
      </w:r>
      <w:r w:rsidR="001C07E9">
        <w:rPr>
          <w:rFonts w:ascii="Helvetica" w:hAnsi="Helvetica"/>
          <w:sz w:val="20"/>
        </w:rPr>
        <w:t>umstances perfectly legitimate i</w:t>
      </w:r>
      <w:r>
        <w:rPr>
          <w:rFonts w:ascii="Helvetica" w:hAnsi="Helvetica"/>
          <w:sz w:val="20"/>
        </w:rPr>
        <w:t>n a free market economy.</w:t>
      </w:r>
      <w:r w:rsidR="001C07E9">
        <w:rPr>
          <w:rFonts w:ascii="Helvetica" w:hAnsi="Helvetica"/>
          <w:sz w:val="20"/>
        </w:rPr>
        <w:t xml:space="preserve">  The market is about winners and losers, and the courts are cautious about distorting the market.</w:t>
      </w:r>
    </w:p>
    <w:p w:rsidR="00C119E4" w:rsidRDefault="00C119E4" w:rsidP="00E43CC5">
      <w:pPr>
        <w:rPr>
          <w:rFonts w:ascii="Helvetica" w:hAnsi="Helvetica"/>
          <w:sz w:val="20"/>
        </w:rPr>
      </w:pPr>
    </w:p>
    <w:p w:rsidR="00295196" w:rsidRDefault="00DD3470" w:rsidP="00E43CC5">
      <w:pPr>
        <w:rPr>
          <w:rFonts w:ascii="Helvetica" w:hAnsi="Helvetica"/>
          <w:sz w:val="20"/>
        </w:rPr>
      </w:pPr>
      <w:r>
        <w:rPr>
          <w:rFonts w:ascii="Helvetica" w:hAnsi="Helvetica"/>
          <w:sz w:val="20"/>
        </w:rPr>
        <w:t>Remedies are available for serious misconduct which disrupts the efficient operation of the marketplace</w:t>
      </w:r>
    </w:p>
    <w:p w:rsidR="00943781" w:rsidRDefault="00943781" w:rsidP="00E43CC5">
      <w:pPr>
        <w:rPr>
          <w:rFonts w:ascii="Helvetica" w:hAnsi="Helvetica"/>
          <w:sz w:val="20"/>
        </w:rPr>
      </w:pPr>
    </w:p>
    <w:p w:rsidR="007A4B2C" w:rsidRDefault="00645D4B" w:rsidP="00E43CC5">
      <w:pPr>
        <w:rPr>
          <w:rFonts w:ascii="Helvetica" w:hAnsi="Helvetica"/>
          <w:sz w:val="20"/>
        </w:rPr>
      </w:pPr>
      <w:r>
        <w:rPr>
          <w:rFonts w:ascii="Helvetica" w:hAnsi="Helvetica"/>
          <w:sz w:val="20"/>
        </w:rPr>
        <w:t>The policy behind deceptive market practices: there is a sense of fundamental fairness, judicial antipathy to those who have secured an unjust enrichment at the expense of another by deception, and the goal of promoting an efficient marketplace.</w:t>
      </w:r>
    </w:p>
    <w:p w:rsidR="007A4B2C" w:rsidRDefault="007A4B2C" w:rsidP="00E43CC5">
      <w:pPr>
        <w:rPr>
          <w:rFonts w:ascii="Helvetica" w:hAnsi="Helvetica"/>
          <w:sz w:val="20"/>
        </w:rPr>
      </w:pPr>
    </w:p>
    <w:p w:rsidR="009D26A7" w:rsidRPr="003E0265" w:rsidRDefault="009D26A7" w:rsidP="009D26A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Deceit</w:t>
      </w:r>
    </w:p>
    <w:p w:rsidR="00407ABD" w:rsidRDefault="00551F2A" w:rsidP="00E43CC5">
      <w:pPr>
        <w:rPr>
          <w:rFonts w:ascii="Helvetica" w:hAnsi="Helvetica"/>
          <w:sz w:val="20"/>
        </w:rPr>
      </w:pPr>
      <w:r>
        <w:rPr>
          <w:rFonts w:ascii="Helvetica" w:hAnsi="Helvetica"/>
          <w:sz w:val="20"/>
        </w:rPr>
        <w:t>Deceit occurs whenever a person has made a fraudulent statement that intentionally causes another person to rely on it to her detriment</w:t>
      </w:r>
      <w:r w:rsidR="00984CB2">
        <w:rPr>
          <w:rFonts w:ascii="Helvetica" w:hAnsi="Helvetica"/>
          <w:sz w:val="20"/>
        </w:rPr>
        <w:t>.</w:t>
      </w:r>
    </w:p>
    <w:p w:rsidR="00407ABD" w:rsidRDefault="00407ABD" w:rsidP="00E43CC5">
      <w:pPr>
        <w:rPr>
          <w:rFonts w:ascii="Helvetica" w:hAnsi="Helvetica"/>
          <w:sz w:val="20"/>
        </w:rPr>
      </w:pPr>
    </w:p>
    <w:p w:rsidR="00407ABD" w:rsidRDefault="00407ABD" w:rsidP="00E43CC5">
      <w:pPr>
        <w:rPr>
          <w:rFonts w:ascii="Helvetica" w:hAnsi="Helvetica"/>
          <w:sz w:val="20"/>
        </w:rPr>
      </w:pPr>
      <w:r>
        <w:rPr>
          <w:rFonts w:ascii="Helvetica" w:hAnsi="Helvetica"/>
          <w:b/>
          <w:sz w:val="20"/>
        </w:rPr>
        <w:t>Elements</w:t>
      </w:r>
    </w:p>
    <w:p w:rsidR="00F3103C" w:rsidRDefault="005C2A0C" w:rsidP="005C2A0C">
      <w:pPr>
        <w:pStyle w:val="ListParagraph"/>
        <w:numPr>
          <w:ilvl w:val="0"/>
          <w:numId w:val="44"/>
        </w:numPr>
        <w:rPr>
          <w:rFonts w:ascii="Helvetica" w:hAnsi="Helvetica"/>
          <w:b/>
          <w:sz w:val="20"/>
        </w:rPr>
      </w:pPr>
      <w:r w:rsidRPr="00F3103C">
        <w:rPr>
          <w:rFonts w:ascii="Helvetica" w:hAnsi="Helvetica"/>
          <w:b/>
          <w:sz w:val="20"/>
        </w:rPr>
        <w:t>Misrepresentation: defendant must have made a false statement</w:t>
      </w:r>
      <w:r w:rsidR="006F7B59">
        <w:rPr>
          <w:rFonts w:ascii="Helvetica" w:hAnsi="Helvetica"/>
          <w:sz w:val="20"/>
        </w:rPr>
        <w:t xml:space="preserve">: </w:t>
      </w:r>
    </w:p>
    <w:p w:rsidR="0060075B" w:rsidRPr="0060075B" w:rsidRDefault="00286BFE" w:rsidP="00F3103C">
      <w:pPr>
        <w:pStyle w:val="ListParagraph"/>
        <w:numPr>
          <w:ilvl w:val="1"/>
          <w:numId w:val="44"/>
        </w:numPr>
        <w:rPr>
          <w:rFonts w:ascii="Helvetica" w:hAnsi="Helvetica"/>
          <w:b/>
          <w:sz w:val="20"/>
        </w:rPr>
      </w:pPr>
      <w:r>
        <w:rPr>
          <w:rFonts w:ascii="Helvetica" w:hAnsi="Helvetica"/>
          <w:sz w:val="20"/>
        </w:rPr>
        <w:t>Statement must be untrue</w:t>
      </w:r>
    </w:p>
    <w:p w:rsidR="00BE6B55" w:rsidRPr="00BE6B55" w:rsidRDefault="0060075B" w:rsidP="00F3103C">
      <w:pPr>
        <w:pStyle w:val="ListParagraph"/>
        <w:numPr>
          <w:ilvl w:val="1"/>
          <w:numId w:val="44"/>
        </w:numPr>
        <w:rPr>
          <w:rFonts w:ascii="Helvetica" w:hAnsi="Helvetica"/>
          <w:b/>
          <w:sz w:val="20"/>
        </w:rPr>
      </w:pPr>
      <w:r>
        <w:rPr>
          <w:rFonts w:ascii="Helvetica" w:hAnsi="Helvetica"/>
          <w:sz w:val="20"/>
        </w:rPr>
        <w:t>Liability can be imposed for verbal or written misrepresentation, as well as misrepresentation by conduct</w:t>
      </w:r>
      <w:r w:rsidR="00106EDF">
        <w:rPr>
          <w:rFonts w:ascii="Helvetica" w:hAnsi="Helvetica"/>
          <w:sz w:val="20"/>
        </w:rPr>
        <w:t xml:space="preserve">: </w:t>
      </w:r>
      <w:r w:rsidR="00106EDF">
        <w:rPr>
          <w:rFonts w:ascii="Helvetica" w:hAnsi="Helvetica"/>
          <w:color w:val="FF0000"/>
          <w:sz w:val="20"/>
        </w:rPr>
        <w:t>Abel v McDonald</w:t>
      </w:r>
    </w:p>
    <w:p w:rsidR="00C2143E" w:rsidRPr="00C2143E" w:rsidRDefault="00C100EC" w:rsidP="00F3103C">
      <w:pPr>
        <w:pStyle w:val="ListParagraph"/>
        <w:numPr>
          <w:ilvl w:val="1"/>
          <w:numId w:val="44"/>
        </w:numPr>
        <w:rPr>
          <w:rFonts w:ascii="Helvetica" w:hAnsi="Helvetica"/>
          <w:b/>
          <w:sz w:val="20"/>
        </w:rPr>
      </w:pPr>
      <w:r>
        <w:rPr>
          <w:rFonts w:ascii="Helvetica" w:hAnsi="Helvetica"/>
          <w:sz w:val="20"/>
        </w:rPr>
        <w:t>Reasonable person would rely on this statement</w:t>
      </w:r>
    </w:p>
    <w:p w:rsidR="00BC5126" w:rsidRPr="00BC5126" w:rsidRDefault="00BC5126" w:rsidP="00F3103C">
      <w:pPr>
        <w:pStyle w:val="ListParagraph"/>
        <w:numPr>
          <w:ilvl w:val="1"/>
          <w:numId w:val="44"/>
        </w:numPr>
        <w:rPr>
          <w:rFonts w:ascii="Helvetica" w:hAnsi="Helvetica"/>
          <w:b/>
          <w:sz w:val="20"/>
        </w:rPr>
      </w:pPr>
      <w:r>
        <w:rPr>
          <w:rFonts w:ascii="Helvetica" w:hAnsi="Helvetica"/>
          <w:sz w:val="20"/>
        </w:rPr>
        <w:t>Silence not generally actionable</w:t>
      </w:r>
    </w:p>
    <w:p w:rsidR="006F7B59" w:rsidRPr="006F7B59" w:rsidRDefault="00BC5126" w:rsidP="00F3103C">
      <w:pPr>
        <w:pStyle w:val="ListParagraph"/>
        <w:numPr>
          <w:ilvl w:val="1"/>
          <w:numId w:val="44"/>
        </w:numPr>
        <w:rPr>
          <w:rFonts w:ascii="Helvetica" w:hAnsi="Helvetica"/>
          <w:b/>
          <w:sz w:val="20"/>
        </w:rPr>
      </w:pPr>
      <w:r>
        <w:rPr>
          <w:rFonts w:ascii="Helvetica" w:hAnsi="Helvetica"/>
          <w:sz w:val="20"/>
        </w:rPr>
        <w:t>N</w:t>
      </w:r>
      <w:r w:rsidR="00C2143E">
        <w:rPr>
          <w:rFonts w:ascii="Helvetica" w:hAnsi="Helvetica"/>
          <w:sz w:val="20"/>
        </w:rPr>
        <w:t>o liability for failure to disclose facts unless there is a duty to do so</w:t>
      </w:r>
    </w:p>
    <w:p w:rsidR="005C2A0C" w:rsidRPr="00F3103C" w:rsidRDefault="005C2A0C" w:rsidP="006F7B59">
      <w:pPr>
        <w:pStyle w:val="ListParagraph"/>
        <w:ind w:left="1080"/>
        <w:rPr>
          <w:rFonts w:ascii="Helvetica" w:hAnsi="Helvetica"/>
          <w:b/>
          <w:sz w:val="20"/>
        </w:rPr>
      </w:pPr>
    </w:p>
    <w:p w:rsidR="006F7B59" w:rsidRDefault="00FB372F" w:rsidP="005C2A0C">
      <w:pPr>
        <w:pStyle w:val="ListParagraph"/>
        <w:numPr>
          <w:ilvl w:val="0"/>
          <w:numId w:val="44"/>
        </w:numPr>
        <w:rPr>
          <w:rFonts w:ascii="Helvetica" w:hAnsi="Helvetica"/>
          <w:b/>
          <w:sz w:val="20"/>
        </w:rPr>
      </w:pPr>
      <w:r w:rsidRPr="00F3103C">
        <w:rPr>
          <w:rFonts w:ascii="Helvetica" w:hAnsi="Helvetica"/>
          <w:b/>
          <w:sz w:val="20"/>
        </w:rPr>
        <w:t>Fraud: D knew statement was false or was objectively reckless to the truth or falsity of the statement</w:t>
      </w:r>
    </w:p>
    <w:p w:rsidR="00144D47" w:rsidRPr="00144D47" w:rsidRDefault="00144D47" w:rsidP="006F7B59">
      <w:pPr>
        <w:pStyle w:val="ListParagraph"/>
        <w:numPr>
          <w:ilvl w:val="1"/>
          <w:numId w:val="44"/>
        </w:numPr>
        <w:rPr>
          <w:rFonts w:ascii="Helvetica" w:hAnsi="Helvetica"/>
          <w:b/>
          <w:sz w:val="20"/>
        </w:rPr>
      </w:pPr>
      <w:r>
        <w:rPr>
          <w:rFonts w:ascii="Helvetica" w:hAnsi="Helvetica"/>
          <w:sz w:val="20"/>
        </w:rPr>
        <w:t xml:space="preserve">P must prove D acted dishonestly in order to succeed: </w:t>
      </w:r>
      <w:r w:rsidRPr="00144D47">
        <w:rPr>
          <w:rFonts w:ascii="Helvetica" w:hAnsi="Helvetica"/>
          <w:color w:val="FF0000"/>
          <w:sz w:val="20"/>
        </w:rPr>
        <w:t>Derry v Peek</w:t>
      </w:r>
    </w:p>
    <w:p w:rsidR="008D0D0D" w:rsidRDefault="00596DE2" w:rsidP="006F7B59">
      <w:pPr>
        <w:pStyle w:val="ListParagraph"/>
        <w:numPr>
          <w:ilvl w:val="1"/>
          <w:numId w:val="44"/>
        </w:numPr>
        <w:rPr>
          <w:rFonts w:ascii="Helvetica" w:hAnsi="Helvetica"/>
          <w:sz w:val="20"/>
        </w:rPr>
      </w:pPr>
      <w:r w:rsidRPr="00596DE2">
        <w:rPr>
          <w:rFonts w:ascii="Helvetica" w:hAnsi="Helvetica"/>
          <w:sz w:val="20"/>
        </w:rPr>
        <w:t xml:space="preserve">Proving someone was </w:t>
      </w:r>
      <w:r>
        <w:rPr>
          <w:rFonts w:ascii="Helvetica" w:hAnsi="Helvetica"/>
          <w:sz w:val="20"/>
        </w:rPr>
        <w:t>objectively reckless as to the truth of a statement can satisfy this requirement</w:t>
      </w:r>
    </w:p>
    <w:p w:rsidR="00925C6F" w:rsidRDefault="008D0D0D" w:rsidP="008D0D0D">
      <w:pPr>
        <w:pStyle w:val="ListParagraph"/>
        <w:numPr>
          <w:ilvl w:val="2"/>
          <w:numId w:val="44"/>
        </w:numPr>
        <w:rPr>
          <w:rFonts w:ascii="Helvetica" w:hAnsi="Helvetica"/>
          <w:sz w:val="20"/>
        </w:rPr>
      </w:pPr>
      <w:r>
        <w:rPr>
          <w:rFonts w:ascii="Helvetica" w:hAnsi="Helvetica"/>
          <w:sz w:val="20"/>
        </w:rPr>
        <w:t>If you are reckless or careless as to the truth, then it flows you couldn’t have believed it was true</w:t>
      </w:r>
    </w:p>
    <w:p w:rsidR="00911287" w:rsidRDefault="00911287" w:rsidP="00925C6F">
      <w:pPr>
        <w:pStyle w:val="ListParagraph"/>
        <w:numPr>
          <w:ilvl w:val="1"/>
          <w:numId w:val="44"/>
        </w:numPr>
        <w:rPr>
          <w:rFonts w:ascii="Helvetica" w:hAnsi="Helvetica"/>
          <w:sz w:val="20"/>
        </w:rPr>
      </w:pPr>
      <w:r>
        <w:rPr>
          <w:rFonts w:ascii="Helvetica" w:hAnsi="Helvetica"/>
          <w:sz w:val="20"/>
        </w:rPr>
        <w:t xml:space="preserve">Honest belief: they will actually question reasonableness to determine likelihood of what you said being true </w:t>
      </w:r>
    </w:p>
    <w:p w:rsidR="00911287" w:rsidRDefault="00911287" w:rsidP="00911287">
      <w:pPr>
        <w:pStyle w:val="ListParagraph"/>
        <w:numPr>
          <w:ilvl w:val="2"/>
          <w:numId w:val="44"/>
        </w:numPr>
        <w:rPr>
          <w:rFonts w:ascii="Helvetica" w:hAnsi="Helvetica"/>
          <w:sz w:val="20"/>
        </w:rPr>
      </w:pPr>
      <w:r>
        <w:rPr>
          <w:rFonts w:ascii="Helvetica" w:hAnsi="Helvetica"/>
          <w:sz w:val="20"/>
        </w:rPr>
        <w:t>Full defence</w:t>
      </w:r>
    </w:p>
    <w:p w:rsidR="00FB372F" w:rsidRPr="00596DE2" w:rsidRDefault="00FB372F" w:rsidP="00911287">
      <w:pPr>
        <w:pStyle w:val="ListParagraph"/>
        <w:ind w:left="1800"/>
        <w:rPr>
          <w:rFonts w:ascii="Helvetica" w:hAnsi="Helvetica"/>
          <w:sz w:val="20"/>
        </w:rPr>
      </w:pPr>
    </w:p>
    <w:p w:rsidR="009346B9" w:rsidRDefault="00FB372F" w:rsidP="005C2A0C">
      <w:pPr>
        <w:pStyle w:val="ListParagraph"/>
        <w:numPr>
          <w:ilvl w:val="0"/>
          <w:numId w:val="44"/>
        </w:numPr>
        <w:rPr>
          <w:rFonts w:ascii="Helvetica" w:hAnsi="Helvetica"/>
          <w:b/>
          <w:sz w:val="20"/>
        </w:rPr>
      </w:pPr>
      <w:r w:rsidRPr="00F3103C">
        <w:rPr>
          <w:rFonts w:ascii="Helvetica" w:hAnsi="Helvetica"/>
          <w:b/>
          <w:sz w:val="20"/>
        </w:rPr>
        <w:t>Reliance: D made statement with intention of misleading the P, or was substantially certain statement would deceive P</w:t>
      </w:r>
    </w:p>
    <w:p w:rsidR="007D7722" w:rsidRPr="007D7722" w:rsidRDefault="007D7722" w:rsidP="007D7722">
      <w:pPr>
        <w:pStyle w:val="ListParagraph"/>
        <w:numPr>
          <w:ilvl w:val="1"/>
          <w:numId w:val="44"/>
        </w:numPr>
        <w:rPr>
          <w:rFonts w:ascii="Helvetica" w:hAnsi="Helvetica"/>
          <w:b/>
          <w:sz w:val="20"/>
        </w:rPr>
      </w:pPr>
      <w:r>
        <w:rPr>
          <w:rFonts w:ascii="Helvetica" w:hAnsi="Helvetica"/>
          <w:sz w:val="20"/>
        </w:rPr>
        <w:t>Merely has to be intention to mislead.  T</w:t>
      </w:r>
      <w:r w:rsidRPr="007D7722">
        <w:rPr>
          <w:rFonts w:ascii="Helvetica" w:hAnsi="Helvetica"/>
          <w:sz w:val="20"/>
        </w:rPr>
        <w:t>here doesn’t have to be intention to cheat or injure the person to whom the statement was made</w:t>
      </w:r>
      <w:r>
        <w:rPr>
          <w:rFonts w:ascii="Helvetica" w:hAnsi="Helvetica"/>
          <w:sz w:val="20"/>
        </w:rPr>
        <w:t xml:space="preserve">: </w:t>
      </w:r>
      <w:r w:rsidRPr="007D7722">
        <w:rPr>
          <w:rFonts w:ascii="Helvetica" w:hAnsi="Helvetica"/>
          <w:color w:val="FF0000"/>
          <w:sz w:val="20"/>
        </w:rPr>
        <w:t>Derry v Peek</w:t>
      </w:r>
    </w:p>
    <w:p w:rsidR="005632AE" w:rsidRDefault="00EF1123" w:rsidP="007D7722">
      <w:pPr>
        <w:pStyle w:val="ListParagraph"/>
        <w:numPr>
          <w:ilvl w:val="1"/>
          <w:numId w:val="44"/>
        </w:numPr>
        <w:rPr>
          <w:rFonts w:ascii="Helvetica" w:hAnsi="Helvetica"/>
          <w:sz w:val="20"/>
        </w:rPr>
      </w:pPr>
      <w:r w:rsidRPr="00EF1123">
        <w:rPr>
          <w:rFonts w:ascii="Helvetica" w:hAnsi="Helvetica"/>
          <w:sz w:val="20"/>
        </w:rPr>
        <w:t>P must prove</w:t>
      </w:r>
      <w:r>
        <w:rPr>
          <w:rFonts w:ascii="Helvetica" w:hAnsi="Helvetica"/>
          <w:sz w:val="20"/>
        </w:rPr>
        <w:t xml:space="preserve"> D intended for P to act or rely on their false statement</w:t>
      </w:r>
    </w:p>
    <w:p w:rsidR="00E70E41" w:rsidRDefault="00E70E41" w:rsidP="007D7722">
      <w:pPr>
        <w:pStyle w:val="ListParagraph"/>
        <w:numPr>
          <w:ilvl w:val="1"/>
          <w:numId w:val="44"/>
        </w:numPr>
        <w:rPr>
          <w:rFonts w:ascii="Helvetica" w:hAnsi="Helvetica"/>
          <w:sz w:val="20"/>
        </w:rPr>
      </w:pPr>
      <w:r>
        <w:rPr>
          <w:rFonts w:ascii="Helvetica" w:hAnsi="Helvetica"/>
          <w:sz w:val="20"/>
        </w:rPr>
        <w:t>Where an event is a reasonably foreseeable result, it is likely that a court will assume D intended consequence</w:t>
      </w:r>
    </w:p>
    <w:p w:rsidR="00FB372F" w:rsidRPr="00EF1123" w:rsidRDefault="00FB372F" w:rsidP="003F4F96">
      <w:pPr>
        <w:pStyle w:val="ListParagraph"/>
        <w:ind w:left="1080"/>
        <w:rPr>
          <w:rFonts w:ascii="Helvetica" w:hAnsi="Helvetica"/>
          <w:sz w:val="20"/>
        </w:rPr>
      </w:pPr>
    </w:p>
    <w:p w:rsidR="003F4F96" w:rsidRPr="003F4F96" w:rsidRDefault="00FA4914" w:rsidP="005C2A0C">
      <w:pPr>
        <w:pStyle w:val="ListParagraph"/>
        <w:numPr>
          <w:ilvl w:val="0"/>
          <w:numId w:val="44"/>
        </w:numPr>
        <w:rPr>
          <w:rFonts w:ascii="Helvetica" w:hAnsi="Helvetica"/>
          <w:b/>
          <w:sz w:val="20"/>
        </w:rPr>
      </w:pPr>
      <w:r w:rsidRPr="00F3103C">
        <w:rPr>
          <w:rFonts w:ascii="Helvetica" w:hAnsi="Helvetica"/>
          <w:b/>
          <w:sz w:val="20"/>
        </w:rPr>
        <w:t>Damage: P must have suffered a loss as a result of reasonably relying on the statement</w:t>
      </w:r>
    </w:p>
    <w:p w:rsidR="00034935" w:rsidRDefault="00034935" w:rsidP="00034935">
      <w:pPr>
        <w:pStyle w:val="ListParagraph"/>
        <w:numPr>
          <w:ilvl w:val="1"/>
          <w:numId w:val="44"/>
        </w:numPr>
        <w:rPr>
          <w:rFonts w:ascii="Helvetica" w:hAnsi="Helvetica"/>
          <w:sz w:val="20"/>
        </w:rPr>
      </w:pPr>
      <w:r>
        <w:rPr>
          <w:rFonts w:ascii="Helvetica" w:hAnsi="Helvetica"/>
          <w:sz w:val="20"/>
        </w:rPr>
        <w:t>Reasonable reliance: would a reasonable person have relied on statement in question?</w:t>
      </w:r>
    </w:p>
    <w:p w:rsidR="002933D8" w:rsidRPr="002933D8" w:rsidRDefault="002933D8" w:rsidP="002933D8">
      <w:pPr>
        <w:pStyle w:val="ListParagraph"/>
        <w:numPr>
          <w:ilvl w:val="2"/>
          <w:numId w:val="44"/>
        </w:numPr>
        <w:rPr>
          <w:rFonts w:ascii="Helvetica" w:hAnsi="Helvetica"/>
          <w:b/>
          <w:sz w:val="20"/>
        </w:rPr>
      </w:pPr>
      <w:r>
        <w:rPr>
          <w:rFonts w:ascii="Helvetica" w:hAnsi="Helvetica"/>
          <w:sz w:val="20"/>
        </w:rPr>
        <w:t>Recognize that salespeople exaggerate.  Reasonable people are less likely to rely on predictions about the future and on opinions (subjective and open to interpretation)</w:t>
      </w:r>
    </w:p>
    <w:p w:rsidR="00B02F30" w:rsidRPr="00B02F30" w:rsidRDefault="00B02F30" w:rsidP="002933D8">
      <w:pPr>
        <w:pStyle w:val="ListParagraph"/>
        <w:numPr>
          <w:ilvl w:val="1"/>
          <w:numId w:val="44"/>
        </w:numPr>
        <w:rPr>
          <w:rFonts w:ascii="Helvetica" w:hAnsi="Helvetica"/>
          <w:b/>
          <w:sz w:val="20"/>
        </w:rPr>
      </w:pPr>
      <w:r>
        <w:rPr>
          <w:rFonts w:ascii="Helvetica" w:hAnsi="Helvetica"/>
          <w:sz w:val="20"/>
        </w:rPr>
        <w:t>Damages put P in position he would have been if misrepresentation hadn’t been made</w:t>
      </w:r>
    </w:p>
    <w:p w:rsidR="00B02F30" w:rsidRDefault="00B02F30" w:rsidP="00B02F30">
      <w:pPr>
        <w:rPr>
          <w:rFonts w:ascii="Helvetica" w:hAnsi="Helvetica"/>
          <w:b/>
          <w:sz w:val="20"/>
        </w:rPr>
      </w:pPr>
    </w:p>
    <w:p w:rsidR="00B02F30" w:rsidRDefault="00B02F30" w:rsidP="00B02F30">
      <w:pPr>
        <w:rPr>
          <w:rFonts w:ascii="Helvetica" w:hAnsi="Helvetica"/>
          <w:sz w:val="20"/>
        </w:rPr>
      </w:pPr>
      <w:r>
        <w:rPr>
          <w:rFonts w:ascii="Helvetica" w:hAnsi="Helvetica"/>
          <w:b/>
          <w:sz w:val="20"/>
          <w:u w:val="single"/>
        </w:rPr>
        <w:t>Other</w:t>
      </w:r>
      <w:r>
        <w:rPr>
          <w:rFonts w:ascii="Helvetica" w:hAnsi="Helvetica"/>
          <w:sz w:val="20"/>
        </w:rPr>
        <w:t>:</w:t>
      </w:r>
    </w:p>
    <w:p w:rsidR="00B02F30" w:rsidRDefault="00B02F30" w:rsidP="00B02F30">
      <w:pPr>
        <w:pStyle w:val="ListParagraph"/>
        <w:numPr>
          <w:ilvl w:val="0"/>
          <w:numId w:val="72"/>
        </w:numPr>
        <w:rPr>
          <w:rFonts w:ascii="Helvetica" w:hAnsi="Helvetica"/>
          <w:sz w:val="20"/>
        </w:rPr>
      </w:pPr>
      <w:r>
        <w:rPr>
          <w:rFonts w:ascii="Helvetica" w:hAnsi="Helvetica"/>
          <w:sz w:val="20"/>
        </w:rPr>
        <w:t>If D can show P would have acted in the same way even with no fraudlent representation, action will be dismissed.  Rule is that the attempt to deceive must be successful</w:t>
      </w:r>
    </w:p>
    <w:p w:rsidR="00F3103C" w:rsidRPr="00B02F30" w:rsidRDefault="00B02F30" w:rsidP="00B02F30">
      <w:pPr>
        <w:pStyle w:val="ListParagraph"/>
        <w:numPr>
          <w:ilvl w:val="0"/>
          <w:numId w:val="72"/>
        </w:numPr>
        <w:rPr>
          <w:rFonts w:ascii="Helvetica" w:hAnsi="Helvetica"/>
          <w:sz w:val="20"/>
        </w:rPr>
      </w:pPr>
      <w:r>
        <w:rPr>
          <w:rFonts w:ascii="Helvetica" w:hAnsi="Helvetica"/>
          <w:sz w:val="20"/>
        </w:rPr>
        <w:t>No requirement that representation is the sole statement on which P relied, but it must make a material contribution to action</w:t>
      </w:r>
    </w:p>
    <w:p w:rsidR="00F3103C" w:rsidRDefault="00F3103C" w:rsidP="00F3103C">
      <w:pPr>
        <w:rPr>
          <w:rFonts w:ascii="Helvetica" w:hAnsi="Helvetica"/>
          <w:sz w:val="20"/>
        </w:rPr>
      </w:pPr>
    </w:p>
    <w:p w:rsidR="001352C9" w:rsidRPr="007456C3" w:rsidRDefault="00C83DD9" w:rsidP="007456C3">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Derry v Peek (1889 HL)</w:t>
      </w:r>
      <w:r>
        <w:rPr>
          <w:rFonts w:ascii="Helvetica" w:hAnsi="Helvetica"/>
          <w:sz w:val="20"/>
        </w:rPr>
        <w:t xml:space="preserve">: </w:t>
      </w:r>
      <w:r w:rsidR="007456C3">
        <w:rPr>
          <w:rFonts w:ascii="Helvetica" w:hAnsi="Helvetica"/>
          <w:sz w:val="20"/>
        </w:rPr>
        <w:t xml:space="preserve">Where a person makes a statement and honestly believes it to be true, they will not be held liable to action in deceit.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7456C3">
        <w:tc>
          <w:tcPr>
            <w:tcW w:w="1384" w:type="dxa"/>
          </w:tcPr>
          <w:p w:rsidR="007456C3" w:rsidRPr="00420B96" w:rsidRDefault="007456C3" w:rsidP="00420B96">
            <w:pPr>
              <w:rPr>
                <w:rFonts w:ascii="Helvetica" w:hAnsi="Helvetica"/>
                <w:sz w:val="20"/>
              </w:rPr>
            </w:pPr>
            <w:r>
              <w:rPr>
                <w:rFonts w:ascii="Helvetica" w:hAnsi="Helvetica"/>
                <w:b/>
                <w:sz w:val="20"/>
              </w:rPr>
              <w:t>Facts</w:t>
            </w:r>
          </w:p>
        </w:tc>
        <w:tc>
          <w:tcPr>
            <w:tcW w:w="9056" w:type="dxa"/>
          </w:tcPr>
          <w:p w:rsidR="007456C3" w:rsidRPr="00D53709" w:rsidRDefault="007456C3" w:rsidP="00A0558F">
            <w:pPr>
              <w:spacing w:after="100"/>
              <w:rPr>
                <w:rFonts w:ascii="Helvetica" w:hAnsi="Helvetica"/>
                <w:sz w:val="20"/>
              </w:rPr>
            </w:pPr>
            <w:r>
              <w:rPr>
                <w:rFonts w:ascii="Helvetica" w:hAnsi="Helvetica"/>
                <w:sz w:val="20"/>
              </w:rPr>
              <w:t>D issued prospectus representing that the company had legislative permission to use steam power, but this was a mistaken belief.  The Board of Trade did not consent to allow them to use steam power, and company went into liquidation.  P bought stock on strength of prospectus</w:t>
            </w:r>
          </w:p>
        </w:tc>
      </w:tr>
      <w:tr w:rsidR="007456C3">
        <w:tc>
          <w:tcPr>
            <w:tcW w:w="1384" w:type="dxa"/>
          </w:tcPr>
          <w:p w:rsidR="007456C3" w:rsidRDefault="007456C3" w:rsidP="00420B96">
            <w:pPr>
              <w:rPr>
                <w:rFonts w:ascii="Helvetica" w:hAnsi="Helvetica"/>
                <w:b/>
                <w:sz w:val="20"/>
              </w:rPr>
            </w:pPr>
            <w:r>
              <w:rPr>
                <w:rFonts w:ascii="Helvetica" w:hAnsi="Helvetica"/>
                <w:b/>
                <w:sz w:val="20"/>
              </w:rPr>
              <w:t>Ratio</w:t>
            </w:r>
          </w:p>
        </w:tc>
        <w:tc>
          <w:tcPr>
            <w:tcW w:w="9056" w:type="dxa"/>
          </w:tcPr>
          <w:p w:rsidR="007456C3" w:rsidRPr="007456C3" w:rsidRDefault="007456C3"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To establish a cause of action resulting in damages for misrepresentation, statement must be false, or made recklessly (no care for truth or falsity)</w:t>
            </w:r>
          </w:p>
          <w:p w:rsidR="00AA731D" w:rsidRPr="00AA731D" w:rsidRDefault="00BF15C4"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Statement made by a person honestly believing it to be true will not expose the maker to an action in deceit</w:t>
            </w:r>
          </w:p>
          <w:p w:rsidR="00B510C7" w:rsidRPr="00B510C7" w:rsidRDefault="00AA731D" w:rsidP="007D688F">
            <w:pPr>
              <w:pStyle w:val="ListParagraph"/>
              <w:numPr>
                <w:ilvl w:val="0"/>
                <w:numId w:val="66"/>
              </w:numPr>
              <w:rPr>
                <w:rFonts w:ascii="Helvetica" w:hAnsi="Helvetica" w:cs="Times"/>
                <w:b/>
                <w:sz w:val="20"/>
                <w:szCs w:val="19"/>
                <w:shd w:val="clear" w:color="auto" w:fill="B3B3B3"/>
              </w:rPr>
            </w:pPr>
            <w:r>
              <w:rPr>
                <w:rFonts w:ascii="Helvetica" w:hAnsi="Helvetica"/>
                <w:sz w:val="20"/>
              </w:rPr>
              <w:t xml:space="preserve">Must be clear in distinguishing b/t </w:t>
            </w:r>
            <w:r>
              <w:rPr>
                <w:rFonts w:ascii="Helvetica" w:hAnsi="Helvetica"/>
                <w:sz w:val="20"/>
                <w:u w:val="single"/>
              </w:rPr>
              <w:t>statement that is false due to a lack of care</w:t>
            </w:r>
            <w:r>
              <w:rPr>
                <w:rFonts w:ascii="Helvetica" w:hAnsi="Helvetica"/>
                <w:sz w:val="20"/>
              </w:rPr>
              <w:t xml:space="preserve"> and </w:t>
            </w:r>
            <w:r>
              <w:rPr>
                <w:rFonts w:ascii="Helvetica" w:hAnsi="Helvetica"/>
                <w:sz w:val="20"/>
                <w:u w:val="single"/>
              </w:rPr>
              <w:t>statement that is false and made without care</w:t>
            </w:r>
            <w:r>
              <w:rPr>
                <w:rFonts w:ascii="Helvetica" w:hAnsi="Helvetica"/>
                <w:sz w:val="20"/>
              </w:rPr>
              <w:t>.</w:t>
            </w:r>
          </w:p>
          <w:p w:rsidR="007456C3" w:rsidRPr="00AC7F30" w:rsidRDefault="00B510C7" w:rsidP="00AC7F30">
            <w:pPr>
              <w:pStyle w:val="ListParagraph"/>
              <w:numPr>
                <w:ilvl w:val="0"/>
                <w:numId w:val="66"/>
              </w:numPr>
              <w:rPr>
                <w:rFonts w:ascii="Helvetica" w:hAnsi="Helvetica" w:cs="Times"/>
                <w:b/>
                <w:sz w:val="20"/>
                <w:szCs w:val="19"/>
                <w:shd w:val="clear" w:color="auto" w:fill="B3B3B3"/>
              </w:rPr>
            </w:pPr>
            <w:r>
              <w:rPr>
                <w:rFonts w:ascii="Helvetica" w:hAnsi="Helvetica"/>
                <w:sz w:val="20"/>
              </w:rPr>
              <w:t>If you are careless about the way you came to the belief, but you still believe it, then it is not deceit</w:t>
            </w:r>
          </w:p>
        </w:tc>
      </w:tr>
      <w:tr w:rsidR="00AC7F30">
        <w:tc>
          <w:tcPr>
            <w:tcW w:w="1384" w:type="dxa"/>
          </w:tcPr>
          <w:p w:rsidR="00AC7F30" w:rsidRDefault="00AC7F30" w:rsidP="00420B96">
            <w:pPr>
              <w:rPr>
                <w:rFonts w:ascii="Helvetica" w:hAnsi="Helvetica"/>
                <w:b/>
                <w:sz w:val="20"/>
              </w:rPr>
            </w:pPr>
            <w:r>
              <w:rPr>
                <w:rFonts w:ascii="Helvetica" w:hAnsi="Helvetica"/>
                <w:b/>
                <w:sz w:val="20"/>
              </w:rPr>
              <w:t>Obiter</w:t>
            </w:r>
          </w:p>
        </w:tc>
        <w:tc>
          <w:tcPr>
            <w:tcW w:w="9056" w:type="dxa"/>
          </w:tcPr>
          <w:p w:rsidR="00AC7F30" w:rsidRDefault="00AC7F30" w:rsidP="007D688F">
            <w:pPr>
              <w:pStyle w:val="ListParagraph"/>
              <w:numPr>
                <w:ilvl w:val="0"/>
                <w:numId w:val="66"/>
              </w:numPr>
              <w:rPr>
                <w:rFonts w:ascii="Helvetica" w:hAnsi="Helvetica"/>
                <w:sz w:val="20"/>
              </w:rPr>
            </w:pPr>
            <w:r>
              <w:rPr>
                <w:rFonts w:ascii="Helvetica" w:hAnsi="Helvetica"/>
                <w:sz w:val="20"/>
              </w:rPr>
              <w:t>Establishes test for deceit</w:t>
            </w:r>
          </w:p>
          <w:p w:rsidR="00AC7F30" w:rsidRDefault="00AC7F30" w:rsidP="007D688F">
            <w:pPr>
              <w:pStyle w:val="ListParagraph"/>
              <w:numPr>
                <w:ilvl w:val="0"/>
                <w:numId w:val="66"/>
              </w:numPr>
              <w:rPr>
                <w:rFonts w:ascii="Helvetica" w:hAnsi="Helvetica"/>
                <w:sz w:val="20"/>
              </w:rPr>
            </w:pPr>
            <w:r>
              <w:rPr>
                <w:rFonts w:ascii="Helvetica" w:hAnsi="Helvetica"/>
                <w:sz w:val="20"/>
              </w:rPr>
              <w:t>Subsequently, develops doctrine of negligent misrepresentation</w:t>
            </w:r>
          </w:p>
        </w:tc>
      </w:tr>
    </w:tbl>
    <w:p w:rsidR="00D26CBA" w:rsidRDefault="00D26CBA" w:rsidP="00E43CC5">
      <w:pPr>
        <w:rPr>
          <w:rFonts w:ascii="Helvetica" w:hAnsi="Helvetica"/>
          <w:sz w:val="20"/>
        </w:rPr>
      </w:pPr>
    </w:p>
    <w:p w:rsidR="00D26CBA" w:rsidRDefault="00D26CBA" w:rsidP="00E43CC5">
      <w:pPr>
        <w:rPr>
          <w:rFonts w:ascii="Helvetica" w:hAnsi="Helvetica"/>
          <w:sz w:val="20"/>
        </w:rPr>
      </w:pPr>
    </w:p>
    <w:p w:rsidR="00D26CBA" w:rsidRPr="00847CF5" w:rsidRDefault="00847CF5" w:rsidP="00D26CBA">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sidRPr="00847CF5">
        <w:rPr>
          <w:rFonts w:asciiTheme="majorHAnsi" w:hAnsiTheme="majorHAnsi"/>
          <w:b/>
          <w:sz w:val="22"/>
        </w:rPr>
        <w:t>Injurious false</w:t>
      </w:r>
      <w:r>
        <w:rPr>
          <w:rFonts w:asciiTheme="majorHAnsi" w:hAnsiTheme="majorHAnsi"/>
          <w:b/>
          <w:sz w:val="22"/>
        </w:rPr>
        <w:t>hood</w:t>
      </w:r>
    </w:p>
    <w:p w:rsidR="00426E72" w:rsidRDefault="00426E72" w:rsidP="00426E72">
      <w:pPr>
        <w:pStyle w:val="ListParagraph"/>
        <w:numPr>
          <w:ilvl w:val="0"/>
          <w:numId w:val="73"/>
        </w:numPr>
        <w:rPr>
          <w:rFonts w:ascii="Helvetica" w:hAnsi="Helvetica"/>
          <w:sz w:val="20"/>
        </w:rPr>
      </w:pPr>
      <w:r>
        <w:rPr>
          <w:rFonts w:ascii="Helvetica" w:hAnsi="Helvetica"/>
          <w:sz w:val="20"/>
        </w:rPr>
        <w:t>Lie disparagingly about business/trade of others</w:t>
      </w:r>
    </w:p>
    <w:p w:rsidR="00F00C03" w:rsidRDefault="00F00C03" w:rsidP="00426E72">
      <w:pPr>
        <w:pStyle w:val="ListParagraph"/>
        <w:numPr>
          <w:ilvl w:val="0"/>
          <w:numId w:val="73"/>
        </w:numPr>
        <w:rPr>
          <w:rFonts w:ascii="Helvetica" w:hAnsi="Helvetica"/>
          <w:sz w:val="20"/>
        </w:rPr>
      </w:pPr>
      <w:r>
        <w:rPr>
          <w:rFonts w:ascii="Helvetica" w:hAnsi="Helvetica"/>
          <w:sz w:val="20"/>
        </w:rPr>
        <w:t>Emerged to protect against a broad range of false statements which are disparaging of a P’s trade, business, or property in a way that leads to other persons not to deal with him</w:t>
      </w:r>
    </w:p>
    <w:p w:rsidR="00F00C03" w:rsidRDefault="00F00C03" w:rsidP="00F00C03">
      <w:pPr>
        <w:rPr>
          <w:rFonts w:ascii="Helvetica" w:hAnsi="Helvetica"/>
          <w:sz w:val="20"/>
        </w:rPr>
      </w:pPr>
    </w:p>
    <w:p w:rsidR="00F00C03" w:rsidRDefault="00F00C03" w:rsidP="00F00C03">
      <w:pPr>
        <w:rPr>
          <w:rFonts w:ascii="Helvetica" w:hAnsi="Helvetica"/>
          <w:sz w:val="20"/>
        </w:rPr>
      </w:pPr>
      <w:r>
        <w:rPr>
          <w:rFonts w:ascii="Helvetica" w:hAnsi="Helvetica"/>
          <w:b/>
          <w:sz w:val="20"/>
          <w:u w:val="single"/>
        </w:rPr>
        <w:t>Elements</w:t>
      </w:r>
    </w:p>
    <w:p w:rsidR="00622645" w:rsidRDefault="009232DB" w:rsidP="00F00C03">
      <w:pPr>
        <w:pStyle w:val="ListParagraph"/>
        <w:numPr>
          <w:ilvl w:val="0"/>
          <w:numId w:val="74"/>
        </w:numPr>
        <w:rPr>
          <w:rFonts w:ascii="Helvetica" w:hAnsi="Helvetica"/>
          <w:sz w:val="20"/>
        </w:rPr>
      </w:pPr>
      <w:r>
        <w:rPr>
          <w:rFonts w:ascii="Helvetica" w:hAnsi="Helvetica"/>
          <w:sz w:val="20"/>
        </w:rPr>
        <w:t>False statement concerning P’s business/trade/property</w:t>
      </w:r>
    </w:p>
    <w:p w:rsidR="009232DB" w:rsidRDefault="00622645" w:rsidP="00622645">
      <w:pPr>
        <w:pStyle w:val="ListParagraph"/>
        <w:numPr>
          <w:ilvl w:val="1"/>
          <w:numId w:val="74"/>
        </w:numPr>
        <w:rPr>
          <w:rFonts w:ascii="Helvetica" w:hAnsi="Helvetica"/>
          <w:sz w:val="20"/>
        </w:rPr>
      </w:pPr>
      <w:r>
        <w:rPr>
          <w:rFonts w:ascii="Helvetica" w:hAnsi="Helvetica"/>
          <w:sz w:val="20"/>
        </w:rPr>
        <w:t>Onus of proof on plaintiff</w:t>
      </w:r>
    </w:p>
    <w:p w:rsidR="00622645" w:rsidRDefault="009232DB" w:rsidP="00F00C03">
      <w:pPr>
        <w:pStyle w:val="ListParagraph"/>
        <w:numPr>
          <w:ilvl w:val="0"/>
          <w:numId w:val="74"/>
        </w:numPr>
        <w:rPr>
          <w:rFonts w:ascii="Helvetica" w:hAnsi="Helvetica"/>
          <w:sz w:val="20"/>
        </w:rPr>
      </w:pPr>
      <w:r>
        <w:rPr>
          <w:rFonts w:ascii="Helvetica" w:hAnsi="Helvetica"/>
          <w:sz w:val="20"/>
        </w:rPr>
        <w:t>Publication of statement to a third person</w:t>
      </w:r>
    </w:p>
    <w:p w:rsidR="00622645" w:rsidRDefault="00622645" w:rsidP="00622645">
      <w:pPr>
        <w:pStyle w:val="ListParagraph"/>
        <w:numPr>
          <w:ilvl w:val="1"/>
          <w:numId w:val="74"/>
        </w:numPr>
        <w:rPr>
          <w:rFonts w:ascii="Helvetica" w:hAnsi="Helvetica"/>
          <w:sz w:val="20"/>
        </w:rPr>
      </w:pPr>
      <w:r>
        <w:rPr>
          <w:rFonts w:ascii="Helvetica" w:hAnsi="Helvetica"/>
          <w:sz w:val="20"/>
        </w:rPr>
        <w:t>To current or future customers</w:t>
      </w:r>
    </w:p>
    <w:p w:rsidR="009232DB" w:rsidRDefault="00622645" w:rsidP="00622645">
      <w:pPr>
        <w:pStyle w:val="ListParagraph"/>
        <w:numPr>
          <w:ilvl w:val="1"/>
          <w:numId w:val="74"/>
        </w:numPr>
        <w:rPr>
          <w:rFonts w:ascii="Helvetica" w:hAnsi="Helvetica"/>
          <w:sz w:val="20"/>
        </w:rPr>
      </w:pPr>
      <w:r>
        <w:rPr>
          <w:rFonts w:ascii="Helvetica" w:hAnsi="Helvetica"/>
          <w:sz w:val="20"/>
        </w:rPr>
        <w:t>Establish that losses caused by D’s statements in the absence of proof that 3</w:t>
      </w:r>
      <w:r w:rsidRPr="00622645">
        <w:rPr>
          <w:rFonts w:ascii="Helvetica" w:hAnsi="Helvetica"/>
          <w:sz w:val="20"/>
          <w:vertAlign w:val="superscript"/>
        </w:rPr>
        <w:t>rd</w:t>
      </w:r>
      <w:r>
        <w:rPr>
          <w:rFonts w:ascii="Helvetica" w:hAnsi="Helvetica"/>
          <w:sz w:val="20"/>
        </w:rPr>
        <w:t xml:space="preserve"> parties were aware</w:t>
      </w:r>
    </w:p>
    <w:p w:rsidR="00FE075A" w:rsidRDefault="009232DB" w:rsidP="00F00C03">
      <w:pPr>
        <w:pStyle w:val="ListParagraph"/>
        <w:numPr>
          <w:ilvl w:val="0"/>
          <w:numId w:val="74"/>
        </w:numPr>
        <w:rPr>
          <w:rFonts w:ascii="Helvetica" w:hAnsi="Helvetica"/>
          <w:sz w:val="20"/>
        </w:rPr>
      </w:pPr>
      <w:r>
        <w:rPr>
          <w:rFonts w:ascii="Helvetica" w:hAnsi="Helvetica"/>
          <w:sz w:val="20"/>
        </w:rPr>
        <w:t>Malice</w:t>
      </w:r>
    </w:p>
    <w:p w:rsidR="00D93F70" w:rsidRDefault="00D93F70" w:rsidP="00FE075A">
      <w:pPr>
        <w:pStyle w:val="ListParagraph"/>
        <w:numPr>
          <w:ilvl w:val="1"/>
          <w:numId w:val="74"/>
        </w:numPr>
        <w:rPr>
          <w:rFonts w:ascii="Helvetica" w:hAnsi="Helvetica"/>
          <w:sz w:val="20"/>
        </w:rPr>
      </w:pPr>
      <w:r>
        <w:rPr>
          <w:rFonts w:ascii="Helvetica" w:hAnsi="Helvetica"/>
          <w:sz w:val="20"/>
        </w:rPr>
        <w:t>Spite, ill will, intention to damage</w:t>
      </w:r>
    </w:p>
    <w:p w:rsidR="009232DB" w:rsidRDefault="00D93F70" w:rsidP="00FE075A">
      <w:pPr>
        <w:pStyle w:val="ListParagraph"/>
        <w:numPr>
          <w:ilvl w:val="1"/>
          <w:numId w:val="74"/>
        </w:numPr>
        <w:rPr>
          <w:rFonts w:ascii="Helvetica" w:hAnsi="Helvetica"/>
          <w:sz w:val="20"/>
        </w:rPr>
      </w:pPr>
      <w:r>
        <w:rPr>
          <w:rFonts w:ascii="Helvetica" w:hAnsi="Helvetica"/>
          <w:sz w:val="20"/>
        </w:rPr>
        <w:t>Probably sufficient: knowledge that statement was false or reckless as to veracity</w:t>
      </w:r>
    </w:p>
    <w:p w:rsidR="00867882" w:rsidRDefault="009232DB" w:rsidP="00F00C03">
      <w:pPr>
        <w:pStyle w:val="ListParagraph"/>
        <w:numPr>
          <w:ilvl w:val="0"/>
          <w:numId w:val="74"/>
        </w:numPr>
        <w:rPr>
          <w:rFonts w:ascii="Helvetica" w:hAnsi="Helvetica"/>
          <w:sz w:val="20"/>
        </w:rPr>
      </w:pPr>
      <w:r>
        <w:rPr>
          <w:rFonts w:ascii="Helvetica" w:hAnsi="Helvetica"/>
          <w:sz w:val="20"/>
        </w:rPr>
        <w:t>Actual pecuniary loss</w:t>
      </w:r>
    </w:p>
    <w:p w:rsidR="00867882" w:rsidRDefault="00867882" w:rsidP="00867882">
      <w:pPr>
        <w:pStyle w:val="ListParagraph"/>
        <w:numPr>
          <w:ilvl w:val="1"/>
          <w:numId w:val="74"/>
        </w:numPr>
        <w:rPr>
          <w:rFonts w:ascii="Helvetica" w:hAnsi="Helvetica"/>
          <w:sz w:val="20"/>
        </w:rPr>
      </w:pPr>
      <w:r>
        <w:rPr>
          <w:rFonts w:ascii="Helvetica" w:hAnsi="Helvetica"/>
          <w:sz w:val="20"/>
        </w:rPr>
        <w:t>Evidence of broken Ks or loss of LT customers</w:t>
      </w:r>
    </w:p>
    <w:p w:rsidR="00622645" w:rsidRDefault="00867882" w:rsidP="00867882">
      <w:pPr>
        <w:pStyle w:val="ListParagraph"/>
        <w:numPr>
          <w:ilvl w:val="1"/>
          <w:numId w:val="74"/>
        </w:numPr>
        <w:rPr>
          <w:rFonts w:ascii="Helvetica" w:hAnsi="Helvetica"/>
          <w:sz w:val="20"/>
        </w:rPr>
      </w:pPr>
      <w:r>
        <w:rPr>
          <w:rFonts w:ascii="Helvetica" w:hAnsi="Helvetica"/>
          <w:sz w:val="20"/>
        </w:rPr>
        <w:t>Where there is only a general decline of revenue, P must clearly show that losses caused by statements and not extraneous business contingencies</w:t>
      </w:r>
    </w:p>
    <w:p w:rsidR="009232DB" w:rsidRPr="00622645" w:rsidRDefault="009232DB" w:rsidP="00622645">
      <w:pPr>
        <w:rPr>
          <w:rFonts w:ascii="Helvetica" w:hAnsi="Helvetica"/>
          <w:sz w:val="20"/>
        </w:rPr>
      </w:pPr>
    </w:p>
    <w:p w:rsidR="00F95CF0" w:rsidRDefault="009232DB" w:rsidP="00F00C03">
      <w:pPr>
        <w:pStyle w:val="ListParagraph"/>
        <w:numPr>
          <w:ilvl w:val="0"/>
          <w:numId w:val="74"/>
        </w:numPr>
        <w:rPr>
          <w:rFonts w:ascii="Helvetica" w:hAnsi="Helvetica"/>
          <w:sz w:val="20"/>
        </w:rPr>
      </w:pPr>
      <w:r>
        <w:rPr>
          <w:rFonts w:ascii="Helvetica" w:hAnsi="Helvetica"/>
          <w:sz w:val="20"/>
        </w:rPr>
        <w:t>Justification is a defence to the action</w:t>
      </w:r>
    </w:p>
    <w:p w:rsidR="008A614A" w:rsidRDefault="008A614A" w:rsidP="00F95CF0">
      <w:pPr>
        <w:rPr>
          <w:rFonts w:ascii="Helvetica" w:hAnsi="Helvetica"/>
          <w:sz w:val="20"/>
        </w:rPr>
      </w:pPr>
    </w:p>
    <w:p w:rsidR="008A614A" w:rsidRDefault="008A614A" w:rsidP="00F95CF0">
      <w:pPr>
        <w:rPr>
          <w:rFonts w:ascii="Helvetica" w:hAnsi="Helvetica"/>
          <w:sz w:val="20"/>
        </w:rPr>
      </w:pPr>
    </w:p>
    <w:p w:rsidR="008A614A" w:rsidRDefault="008A614A" w:rsidP="00F95CF0">
      <w:pPr>
        <w:rPr>
          <w:rFonts w:ascii="Helvetica" w:hAnsi="Helvetica"/>
          <w:sz w:val="20"/>
        </w:rPr>
      </w:pPr>
    </w:p>
    <w:p w:rsidR="00F95CF0" w:rsidRDefault="00F95CF0" w:rsidP="00F95CF0">
      <w:pPr>
        <w:rPr>
          <w:rFonts w:ascii="Helvetica" w:hAnsi="Helvetica"/>
          <w:sz w:val="20"/>
        </w:rPr>
      </w:pPr>
    </w:p>
    <w:p w:rsidR="00F95CF0" w:rsidRPr="003E0265" w:rsidRDefault="00F95CF0" w:rsidP="00F95CF0">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Passing Off</w:t>
      </w:r>
    </w:p>
    <w:p w:rsidR="008B51C3" w:rsidRDefault="008B51C3" w:rsidP="00F95CF0">
      <w:pPr>
        <w:rPr>
          <w:rFonts w:ascii="Helvetica" w:hAnsi="Helvetica"/>
          <w:sz w:val="20"/>
        </w:rPr>
      </w:pPr>
    </w:p>
    <w:p w:rsidR="00012A9C" w:rsidRDefault="008B51C3" w:rsidP="00F95CF0">
      <w:pPr>
        <w:rPr>
          <w:rFonts w:ascii="Helvetica" w:hAnsi="Helvetica"/>
          <w:sz w:val="20"/>
        </w:rPr>
      </w:pPr>
      <w:r>
        <w:rPr>
          <w:rFonts w:ascii="Helvetica" w:hAnsi="Helvetica"/>
          <w:sz w:val="20"/>
        </w:rPr>
        <w:t>Tort exists to protect P’s business by preventing D from presenting their g+s as being those of the plaintiff.</w:t>
      </w:r>
      <w:r w:rsidR="001A752F">
        <w:rPr>
          <w:rFonts w:ascii="Helvetica" w:hAnsi="Helvetica"/>
          <w:sz w:val="20"/>
        </w:rPr>
        <w:t xml:space="preserve">  It specifically aims to protect the reputation and goodwill of producers and to prevent customers from being deceived.</w:t>
      </w:r>
    </w:p>
    <w:p w:rsidR="00012A9C" w:rsidRDefault="00012A9C" w:rsidP="00F95CF0">
      <w:pPr>
        <w:rPr>
          <w:rFonts w:ascii="Helvetica" w:hAnsi="Helvetica"/>
          <w:sz w:val="20"/>
        </w:rPr>
      </w:pPr>
    </w:p>
    <w:p w:rsidR="00012A9C" w:rsidRDefault="00012A9C" w:rsidP="00F95CF0">
      <w:pPr>
        <w:rPr>
          <w:rFonts w:ascii="Helvetica" w:hAnsi="Helvetica"/>
          <w:sz w:val="20"/>
        </w:rPr>
      </w:pPr>
      <w:r>
        <w:rPr>
          <w:rFonts w:ascii="Helvetica" w:hAnsi="Helvetica"/>
          <w:sz w:val="20"/>
        </w:rPr>
        <w:t>It protects unregistered trade marks.  It prevents those who try to benefit by associating their goods or services with those of the plaintiff.</w:t>
      </w:r>
    </w:p>
    <w:p w:rsidR="00012A9C" w:rsidRDefault="00012A9C" w:rsidP="00F95CF0">
      <w:pPr>
        <w:rPr>
          <w:rFonts w:ascii="Helvetica" w:hAnsi="Helvetica"/>
          <w:sz w:val="20"/>
        </w:rPr>
      </w:pPr>
    </w:p>
    <w:p w:rsidR="00B67A43" w:rsidRDefault="00012A9C" w:rsidP="00F95CF0">
      <w:pPr>
        <w:rPr>
          <w:rFonts w:ascii="Helvetica" w:hAnsi="Helvetica"/>
          <w:sz w:val="20"/>
        </w:rPr>
      </w:pPr>
      <w:r>
        <w:rPr>
          <w:rFonts w:ascii="Helvetica" w:hAnsi="Helvetica"/>
          <w:b/>
          <w:sz w:val="20"/>
          <w:u w:val="single"/>
        </w:rPr>
        <w:t>Elements</w:t>
      </w:r>
      <w:r w:rsidR="00B67A43">
        <w:rPr>
          <w:rFonts w:ascii="Helvetica" w:hAnsi="Helvetica"/>
          <w:sz w:val="20"/>
        </w:rPr>
        <w:t xml:space="preserve"> (</w:t>
      </w:r>
      <w:r w:rsidR="00B67A43" w:rsidRPr="00B67A43">
        <w:rPr>
          <w:rFonts w:ascii="Helvetica" w:hAnsi="Helvetica"/>
          <w:color w:val="FF0000"/>
          <w:sz w:val="20"/>
        </w:rPr>
        <w:t>Reckitt &amp; Colman Products Ltd v Borden Inc, as cited in CIBA-Geigy Canada Ltd</w:t>
      </w:r>
      <w:r w:rsidR="00B67A43">
        <w:rPr>
          <w:rFonts w:ascii="Helvetica" w:hAnsi="Helvetica"/>
          <w:sz w:val="20"/>
        </w:rPr>
        <w:t>)</w:t>
      </w:r>
    </w:p>
    <w:p w:rsidR="00012A9C" w:rsidRPr="00B67A43" w:rsidRDefault="00B67A43" w:rsidP="00F95CF0">
      <w:pPr>
        <w:rPr>
          <w:rFonts w:ascii="Helvetica" w:hAnsi="Helvetica"/>
          <w:sz w:val="20"/>
        </w:rPr>
      </w:pPr>
      <w:r>
        <w:rPr>
          <w:rFonts w:ascii="Helvetica" w:hAnsi="Helvetica"/>
          <w:sz w:val="20"/>
        </w:rPr>
        <w:t>Plaintiff must establish:</w:t>
      </w:r>
    </w:p>
    <w:p w:rsidR="00B67A43" w:rsidRDefault="00012A9C" w:rsidP="00012A9C">
      <w:pPr>
        <w:pStyle w:val="ListParagraph"/>
        <w:numPr>
          <w:ilvl w:val="0"/>
          <w:numId w:val="75"/>
        </w:numPr>
        <w:rPr>
          <w:rFonts w:ascii="Helvetica" w:hAnsi="Helvetica"/>
          <w:sz w:val="20"/>
        </w:rPr>
      </w:pPr>
      <w:r>
        <w:rPr>
          <w:rFonts w:ascii="Helvetica" w:hAnsi="Helvetica"/>
          <w:sz w:val="20"/>
        </w:rPr>
        <w:t>Existence of goodwill in the plaintiff</w:t>
      </w:r>
    </w:p>
    <w:p w:rsidR="008E1DF9" w:rsidRDefault="008E1DF9" w:rsidP="00B67A43">
      <w:pPr>
        <w:pStyle w:val="ListParagraph"/>
        <w:numPr>
          <w:ilvl w:val="1"/>
          <w:numId w:val="75"/>
        </w:numPr>
        <w:rPr>
          <w:rFonts w:ascii="Helvetica" w:hAnsi="Helvetica"/>
          <w:sz w:val="20"/>
        </w:rPr>
      </w:pPr>
      <w:r>
        <w:rPr>
          <w:rFonts w:ascii="Helvetica" w:hAnsi="Helvetica"/>
          <w:sz w:val="20"/>
        </w:rPr>
        <w:t>Goodwill: power to attract customers and retain loyalty of existing customers</w:t>
      </w:r>
    </w:p>
    <w:p w:rsidR="00E27B40" w:rsidRDefault="008E1DF9" w:rsidP="00B67A43">
      <w:pPr>
        <w:pStyle w:val="ListParagraph"/>
        <w:numPr>
          <w:ilvl w:val="1"/>
          <w:numId w:val="75"/>
        </w:numPr>
        <w:rPr>
          <w:rFonts w:ascii="Helvetica" w:hAnsi="Helvetica"/>
          <w:sz w:val="20"/>
        </w:rPr>
      </w:pPr>
      <w:r>
        <w:rPr>
          <w:rFonts w:ascii="Helvetica" w:hAnsi="Helvetica"/>
          <w:sz w:val="20"/>
        </w:rPr>
        <w:t>Acquired by quality g+s which are identified b</w:t>
      </w:r>
      <w:r w:rsidR="00E27B40">
        <w:rPr>
          <w:rFonts w:ascii="Helvetica" w:hAnsi="Helvetica"/>
          <w:sz w:val="20"/>
        </w:rPr>
        <w:t>y their distinctive brand name, logo, labeling, pckging</w:t>
      </w:r>
    </w:p>
    <w:p w:rsidR="00012A9C" w:rsidRPr="00416C86" w:rsidRDefault="00012A9C" w:rsidP="00416C86">
      <w:pPr>
        <w:rPr>
          <w:rFonts w:ascii="Helvetica" w:hAnsi="Helvetica"/>
          <w:sz w:val="20"/>
        </w:rPr>
      </w:pPr>
    </w:p>
    <w:p w:rsidR="00416C86" w:rsidRDefault="00B67A43" w:rsidP="00012A9C">
      <w:pPr>
        <w:pStyle w:val="ListParagraph"/>
        <w:numPr>
          <w:ilvl w:val="0"/>
          <w:numId w:val="75"/>
        </w:numPr>
        <w:rPr>
          <w:rFonts w:ascii="Helvetica" w:hAnsi="Helvetica"/>
          <w:sz w:val="20"/>
        </w:rPr>
      </w:pPr>
      <w:r>
        <w:rPr>
          <w:rFonts w:ascii="Helvetica" w:hAnsi="Helvetica"/>
          <w:sz w:val="20"/>
        </w:rPr>
        <w:t>Deception of the public due to misrepresentation</w:t>
      </w:r>
    </w:p>
    <w:p w:rsidR="00CE0166" w:rsidRDefault="00CE0166" w:rsidP="00416C86">
      <w:pPr>
        <w:pStyle w:val="ListParagraph"/>
        <w:numPr>
          <w:ilvl w:val="1"/>
          <w:numId w:val="75"/>
        </w:numPr>
        <w:rPr>
          <w:rFonts w:ascii="Helvetica" w:hAnsi="Helvetica"/>
          <w:sz w:val="20"/>
        </w:rPr>
      </w:pPr>
      <w:r>
        <w:rPr>
          <w:rFonts w:ascii="Helvetica" w:hAnsi="Helvetica"/>
          <w:sz w:val="20"/>
        </w:rPr>
        <w:t>Does not need to be intentional.  Only requires you to present goods as being associated w/ or from P</w:t>
      </w:r>
    </w:p>
    <w:p w:rsidR="00F71A8A" w:rsidRDefault="00F71A8A" w:rsidP="00416C86">
      <w:pPr>
        <w:pStyle w:val="ListParagraph"/>
        <w:numPr>
          <w:ilvl w:val="1"/>
          <w:numId w:val="75"/>
        </w:numPr>
        <w:rPr>
          <w:rFonts w:ascii="Helvetica" w:hAnsi="Helvetica"/>
          <w:sz w:val="20"/>
        </w:rPr>
      </w:pPr>
      <w:r>
        <w:rPr>
          <w:rFonts w:ascii="Helvetica" w:hAnsi="Helvetica"/>
          <w:sz w:val="20"/>
        </w:rPr>
        <w:t>Deception will not apply where the only perso</w:t>
      </w:r>
      <w:r w:rsidR="000E1C1A">
        <w:rPr>
          <w:rFonts w:ascii="Helvetica" w:hAnsi="Helvetica"/>
          <w:sz w:val="20"/>
        </w:rPr>
        <w:t>n likely to be misled is a “moron in a hurry”</w:t>
      </w:r>
    </w:p>
    <w:p w:rsidR="00B67A43" w:rsidRDefault="00B67A43" w:rsidP="00F71A8A">
      <w:pPr>
        <w:pStyle w:val="ListParagraph"/>
        <w:ind w:left="1080"/>
        <w:rPr>
          <w:rFonts w:ascii="Helvetica" w:hAnsi="Helvetica"/>
          <w:sz w:val="20"/>
        </w:rPr>
      </w:pPr>
    </w:p>
    <w:p w:rsidR="00F87B81" w:rsidRDefault="00B67A43" w:rsidP="00012A9C">
      <w:pPr>
        <w:pStyle w:val="ListParagraph"/>
        <w:numPr>
          <w:ilvl w:val="0"/>
          <w:numId w:val="75"/>
        </w:numPr>
        <w:rPr>
          <w:rFonts w:ascii="Helvetica" w:hAnsi="Helvetica"/>
          <w:sz w:val="20"/>
        </w:rPr>
      </w:pPr>
      <w:r>
        <w:rPr>
          <w:rFonts w:ascii="Helvetica" w:hAnsi="Helvetica"/>
          <w:sz w:val="20"/>
        </w:rPr>
        <w:t xml:space="preserve">Actual or potential damage </w:t>
      </w:r>
      <w:r w:rsidR="00E92328">
        <w:rPr>
          <w:rFonts w:ascii="Helvetica" w:hAnsi="Helvetica"/>
          <w:sz w:val="20"/>
        </w:rPr>
        <w:t>caused by diversion of customers or injury to P’s reputation</w:t>
      </w:r>
    </w:p>
    <w:p w:rsidR="00BF0A92" w:rsidRDefault="00F87B81" w:rsidP="008A56D2">
      <w:pPr>
        <w:pStyle w:val="ListParagraph"/>
        <w:numPr>
          <w:ilvl w:val="1"/>
          <w:numId w:val="75"/>
        </w:numPr>
        <w:rPr>
          <w:rFonts w:ascii="Helvetica" w:hAnsi="Helvetica"/>
          <w:sz w:val="20"/>
        </w:rPr>
      </w:pPr>
      <w:r>
        <w:rPr>
          <w:rFonts w:ascii="Helvetica" w:hAnsi="Helvetica"/>
          <w:sz w:val="20"/>
        </w:rPr>
        <w:t>Potential loss: can ask for injunction</w:t>
      </w:r>
    </w:p>
    <w:p w:rsidR="008A56D2" w:rsidRPr="00BF0A92" w:rsidRDefault="008A56D2" w:rsidP="00EE7133">
      <w:pPr>
        <w:pStyle w:val="ListParagraph"/>
        <w:ind w:left="1080"/>
        <w:rPr>
          <w:rFonts w:ascii="Helvetica" w:hAnsi="Helvetica"/>
          <w:sz w:val="20"/>
        </w:rPr>
      </w:pPr>
    </w:p>
    <w:p w:rsidR="008A56D2" w:rsidRDefault="008A56D2" w:rsidP="008A56D2">
      <w:pPr>
        <w:rPr>
          <w:rFonts w:ascii="Helvetica" w:hAnsi="Helvetica"/>
          <w:sz w:val="20"/>
        </w:rPr>
      </w:pPr>
      <w:r>
        <w:rPr>
          <w:rFonts w:ascii="Helvetica" w:hAnsi="Helvetica"/>
          <w:b/>
          <w:sz w:val="20"/>
          <w:u w:val="single"/>
        </w:rPr>
        <w:t>Examples</w:t>
      </w:r>
    </w:p>
    <w:p w:rsidR="00557C85" w:rsidRPr="00557C85" w:rsidRDefault="00557C85" w:rsidP="00557C85">
      <w:pPr>
        <w:pStyle w:val="ListParagraph"/>
        <w:numPr>
          <w:ilvl w:val="2"/>
          <w:numId w:val="66"/>
        </w:numPr>
        <w:rPr>
          <w:rFonts w:ascii="Helvetica" w:hAnsi="Helvetica"/>
          <w:sz w:val="20"/>
        </w:rPr>
      </w:pPr>
      <w:r w:rsidRPr="00557C85">
        <w:rPr>
          <w:rFonts w:ascii="Helvetica" w:hAnsi="Helvetica"/>
          <w:sz w:val="20"/>
        </w:rPr>
        <w:t>Misrepresentation that the goods of a trader are the goods of the plaintiff</w:t>
      </w:r>
    </w:p>
    <w:p w:rsidR="00557C85" w:rsidRDefault="00557C85" w:rsidP="00557C85">
      <w:pPr>
        <w:pStyle w:val="ListParagraph"/>
        <w:numPr>
          <w:ilvl w:val="2"/>
          <w:numId w:val="66"/>
        </w:numPr>
        <w:rPr>
          <w:rFonts w:ascii="Helvetica" w:hAnsi="Helvetica"/>
          <w:sz w:val="20"/>
        </w:rPr>
      </w:pPr>
      <w:r>
        <w:rPr>
          <w:rFonts w:ascii="Helvetica" w:hAnsi="Helvetica"/>
          <w:sz w:val="20"/>
        </w:rPr>
        <w:t>Misrepresentation as to origins of goods</w:t>
      </w:r>
    </w:p>
    <w:p w:rsidR="00557C85" w:rsidRDefault="00557C85" w:rsidP="00557C85">
      <w:pPr>
        <w:pStyle w:val="ListParagraph"/>
        <w:numPr>
          <w:ilvl w:val="2"/>
          <w:numId w:val="66"/>
        </w:numPr>
        <w:rPr>
          <w:rFonts w:ascii="Helvetica" w:hAnsi="Helvetica"/>
          <w:sz w:val="20"/>
        </w:rPr>
      </w:pPr>
      <w:r>
        <w:rPr>
          <w:rFonts w:ascii="Helvetica" w:hAnsi="Helvetica"/>
          <w:sz w:val="20"/>
        </w:rPr>
        <w:t>Misrepresentation that a trader’s goods are of the same standard as the goods of the plaintiff</w:t>
      </w:r>
    </w:p>
    <w:p w:rsidR="007173B4" w:rsidRDefault="007173B4" w:rsidP="00557C85">
      <w:pPr>
        <w:pStyle w:val="ListParagraph"/>
        <w:numPr>
          <w:ilvl w:val="2"/>
          <w:numId w:val="66"/>
        </w:numPr>
        <w:rPr>
          <w:rFonts w:ascii="Helvetica" w:hAnsi="Helvetica"/>
          <w:sz w:val="20"/>
        </w:rPr>
      </w:pPr>
      <w:r>
        <w:rPr>
          <w:rFonts w:ascii="Helvetica" w:hAnsi="Helvetica"/>
          <w:sz w:val="20"/>
        </w:rPr>
        <w:t>Misrepresentation that trader has a business relationship with the plaintiff</w:t>
      </w:r>
    </w:p>
    <w:p w:rsidR="008B51C3" w:rsidRPr="00557C85" w:rsidRDefault="007173B4" w:rsidP="00557C85">
      <w:pPr>
        <w:pStyle w:val="ListParagraph"/>
        <w:numPr>
          <w:ilvl w:val="2"/>
          <w:numId w:val="66"/>
        </w:numPr>
        <w:rPr>
          <w:rFonts w:ascii="Helvetica" w:hAnsi="Helvetica"/>
          <w:sz w:val="20"/>
        </w:rPr>
      </w:pPr>
      <w:r>
        <w:rPr>
          <w:rFonts w:ascii="Helvetica" w:hAnsi="Helvetica"/>
          <w:sz w:val="20"/>
        </w:rPr>
        <w:t>Misrepresentation that plaintiff’s goods or services are those of the trader</w:t>
      </w:r>
    </w:p>
    <w:p w:rsidR="0006199A" w:rsidRDefault="0006199A" w:rsidP="0006199A">
      <w:pPr>
        <w:rPr>
          <w:rFonts w:ascii="Helvetica" w:hAnsi="Helvetica"/>
          <w:sz w:val="20"/>
        </w:rPr>
      </w:pPr>
    </w:p>
    <w:p w:rsidR="0006199A" w:rsidRDefault="0006199A" w:rsidP="0006199A">
      <w:pPr>
        <w:rPr>
          <w:rFonts w:ascii="Helvetica" w:hAnsi="Helvetica"/>
          <w:sz w:val="20"/>
        </w:rPr>
      </w:pPr>
      <w:r>
        <w:rPr>
          <w:rFonts w:ascii="Helvetica" w:hAnsi="Helvetica"/>
          <w:b/>
          <w:sz w:val="20"/>
          <w:u w:val="single"/>
        </w:rPr>
        <w:t>Damages:</w:t>
      </w:r>
    </w:p>
    <w:p w:rsidR="0006199A" w:rsidRDefault="0006199A" w:rsidP="0006199A">
      <w:pPr>
        <w:pStyle w:val="ListParagraph"/>
        <w:numPr>
          <w:ilvl w:val="0"/>
          <w:numId w:val="76"/>
        </w:numPr>
        <w:rPr>
          <w:rFonts w:ascii="Helvetica" w:hAnsi="Helvetica"/>
          <w:sz w:val="20"/>
        </w:rPr>
      </w:pPr>
      <w:r>
        <w:rPr>
          <w:rFonts w:ascii="Helvetica" w:hAnsi="Helvetica"/>
          <w:sz w:val="20"/>
        </w:rPr>
        <w:t>Court can order them to pay profits they made off of you</w:t>
      </w:r>
    </w:p>
    <w:p w:rsidR="0006199A" w:rsidRDefault="0006199A" w:rsidP="0006199A">
      <w:pPr>
        <w:pStyle w:val="ListParagraph"/>
        <w:numPr>
          <w:ilvl w:val="0"/>
          <w:numId w:val="76"/>
        </w:numPr>
        <w:rPr>
          <w:rFonts w:ascii="Helvetica" w:hAnsi="Helvetica"/>
          <w:sz w:val="20"/>
        </w:rPr>
      </w:pPr>
      <w:r>
        <w:rPr>
          <w:rFonts w:ascii="Helvetica" w:hAnsi="Helvetica"/>
          <w:sz w:val="20"/>
        </w:rPr>
        <w:t>Delivery up – they have to give you the products</w:t>
      </w:r>
    </w:p>
    <w:p w:rsidR="0006199A" w:rsidRDefault="0006199A" w:rsidP="0006199A">
      <w:pPr>
        <w:pStyle w:val="ListParagraph"/>
        <w:numPr>
          <w:ilvl w:val="0"/>
          <w:numId w:val="76"/>
        </w:numPr>
        <w:rPr>
          <w:rFonts w:ascii="Helvetica" w:hAnsi="Helvetica"/>
          <w:sz w:val="20"/>
        </w:rPr>
      </w:pPr>
      <w:r>
        <w:rPr>
          <w:rFonts w:ascii="Helvetica" w:hAnsi="Helvetica"/>
          <w:sz w:val="20"/>
        </w:rPr>
        <w:t>Injunction to stop</w:t>
      </w:r>
    </w:p>
    <w:p w:rsidR="005B4DBD" w:rsidRDefault="005B4DBD" w:rsidP="0006199A">
      <w:pPr>
        <w:rPr>
          <w:rFonts w:ascii="Helvetica" w:hAnsi="Helvetica"/>
          <w:sz w:val="20"/>
        </w:rPr>
      </w:pPr>
    </w:p>
    <w:p w:rsidR="008B51C3" w:rsidRPr="0006199A" w:rsidRDefault="008B51C3" w:rsidP="0006199A">
      <w:pPr>
        <w:rPr>
          <w:rFonts w:ascii="Helvetica" w:hAnsi="Helvetica"/>
          <w:sz w:val="20"/>
        </w:rPr>
      </w:pPr>
    </w:p>
    <w:p w:rsidR="00AD23A7" w:rsidRPr="00AD23A7" w:rsidRDefault="00AD23A7" w:rsidP="00AD23A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 xml:space="preserve">Ciba-Geigy Canada v Apotex (1992 SCC): </w:t>
      </w:r>
      <w:r>
        <w:rPr>
          <w:rFonts w:ascii="Helvetica" w:hAnsi="Helvetica"/>
          <w:sz w:val="20"/>
        </w:rPr>
        <w:t xml:space="preserve"> Three requirements for successful passing-off action: existence of goodwill, deception of public due to misrepresentation, actual or potential damage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AD23A7">
        <w:tc>
          <w:tcPr>
            <w:tcW w:w="1384" w:type="dxa"/>
          </w:tcPr>
          <w:p w:rsidR="00AD23A7" w:rsidRPr="003612F5" w:rsidRDefault="00AD23A7" w:rsidP="00420B96">
            <w:pPr>
              <w:rPr>
                <w:rFonts w:ascii="Helvetica" w:hAnsi="Helvetica"/>
                <w:b/>
                <w:sz w:val="20"/>
              </w:rPr>
            </w:pPr>
            <w:r w:rsidRPr="003612F5">
              <w:rPr>
                <w:rFonts w:ascii="Helvetica" w:hAnsi="Helvetica"/>
                <w:b/>
                <w:sz w:val="20"/>
              </w:rPr>
              <w:t>Ratio</w:t>
            </w:r>
          </w:p>
        </w:tc>
        <w:tc>
          <w:tcPr>
            <w:tcW w:w="9056" w:type="dxa"/>
          </w:tcPr>
          <w:p w:rsidR="003612F5" w:rsidRPr="003612F5" w:rsidRDefault="003612F5" w:rsidP="003612F5">
            <w:pPr>
              <w:pStyle w:val="ListParagraph"/>
              <w:widowControl w:val="0"/>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3612F5">
              <w:rPr>
                <w:rFonts w:ascii="Helvetica" w:hAnsi="Helvetica" w:cs="Times"/>
                <w:color w:val="000000"/>
                <w:sz w:val="20"/>
                <w:szCs w:val="19"/>
              </w:rPr>
              <w:t>A manufacturer that wishes to succeed in a passing-off action must show that its product has acquired a secondary meaning with its customers and that the competing product is likely to create a risk of confusion in the public mind</w:t>
            </w:r>
          </w:p>
          <w:p w:rsidR="003612F5" w:rsidRPr="003612F5" w:rsidRDefault="003612F5" w:rsidP="003612F5">
            <w:pPr>
              <w:pStyle w:val="ListParagraph"/>
              <w:numPr>
                <w:ilvl w:val="0"/>
                <w:numId w:val="66"/>
              </w:numPr>
              <w:rPr>
                <w:rFonts w:ascii="Helvetica" w:hAnsi="Helvetica" w:cs="Times"/>
                <w:b/>
                <w:sz w:val="20"/>
                <w:szCs w:val="19"/>
                <w:shd w:val="clear" w:color="auto" w:fill="B3B3B3"/>
              </w:rPr>
            </w:pPr>
            <w:r w:rsidRPr="003612F5">
              <w:rPr>
                <w:rFonts w:ascii="Helvetica" w:hAnsi="Helvetica" w:cs="Times"/>
                <w:color w:val="000000"/>
                <w:sz w:val="20"/>
                <w:szCs w:val="19"/>
              </w:rPr>
              <w:t>Final consumer of a product must be taken into account in determining whether the tort of passing-off has been committed</w:t>
            </w:r>
          </w:p>
          <w:p w:rsidR="00AD23A7" w:rsidRPr="003612F5" w:rsidRDefault="00AD23A7" w:rsidP="003612F5">
            <w:pPr>
              <w:pStyle w:val="ListParagraph"/>
              <w:ind w:left="360"/>
              <w:rPr>
                <w:rFonts w:ascii="Helvetica" w:hAnsi="Helvetica" w:cs="Times"/>
                <w:b/>
                <w:sz w:val="20"/>
                <w:szCs w:val="19"/>
                <w:shd w:val="clear" w:color="auto" w:fill="B3B3B3"/>
              </w:rPr>
            </w:pPr>
          </w:p>
        </w:tc>
      </w:tr>
    </w:tbl>
    <w:p w:rsidR="000F66D1" w:rsidRDefault="000F66D1" w:rsidP="008F4505">
      <w:pPr>
        <w:rPr>
          <w:rFonts w:ascii="Helvetica" w:hAnsi="Helvetica"/>
          <w:sz w:val="20"/>
        </w:rPr>
      </w:pPr>
    </w:p>
    <w:p w:rsidR="000F66D1" w:rsidRPr="000F66D1" w:rsidRDefault="000F66D1" w:rsidP="000F66D1">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Misappropriation of Personality</w:t>
      </w:r>
    </w:p>
    <w:p w:rsidR="00BE0A87" w:rsidRDefault="00BE0A87" w:rsidP="00BE0A87">
      <w:pPr>
        <w:pStyle w:val="ListParagraph"/>
        <w:numPr>
          <w:ilvl w:val="0"/>
          <w:numId w:val="77"/>
        </w:numPr>
        <w:rPr>
          <w:rFonts w:ascii="Helvetica" w:hAnsi="Helvetica"/>
          <w:sz w:val="20"/>
        </w:rPr>
      </w:pPr>
      <w:r>
        <w:rPr>
          <w:rFonts w:ascii="Helvetica" w:hAnsi="Helvetica"/>
          <w:sz w:val="20"/>
        </w:rPr>
        <w:t>Lie that your G+S are endorsed or used by an identified person</w:t>
      </w:r>
    </w:p>
    <w:p w:rsidR="00BE0A87" w:rsidRDefault="00BE0A87" w:rsidP="00BE0A87">
      <w:pPr>
        <w:pStyle w:val="ListParagraph"/>
        <w:numPr>
          <w:ilvl w:val="0"/>
          <w:numId w:val="77"/>
        </w:numPr>
        <w:rPr>
          <w:rFonts w:ascii="Helvetica" w:hAnsi="Helvetica"/>
          <w:sz w:val="20"/>
        </w:rPr>
      </w:pPr>
      <w:r>
        <w:rPr>
          <w:rFonts w:ascii="Helvetica" w:hAnsi="Helvetica"/>
          <w:sz w:val="20"/>
        </w:rPr>
        <w:t>Requires intentional use of plaintiff’s name or likeness or other recognizable aspect of her personality (voice, visual image), and the unauthorized use of same to promote D’s commercial interests</w:t>
      </w:r>
    </w:p>
    <w:p w:rsidR="00BE0A87" w:rsidRDefault="00BE0A87" w:rsidP="00BE0A87">
      <w:pPr>
        <w:pStyle w:val="ListParagraph"/>
        <w:numPr>
          <w:ilvl w:val="0"/>
          <w:numId w:val="77"/>
        </w:numPr>
        <w:rPr>
          <w:rFonts w:ascii="Helvetica" w:hAnsi="Helvetica"/>
          <w:sz w:val="20"/>
        </w:rPr>
      </w:pPr>
      <w:r>
        <w:rPr>
          <w:rFonts w:ascii="Helvetica" w:hAnsi="Helvetica"/>
          <w:sz w:val="20"/>
        </w:rPr>
        <w:t>Damages: FMV of use of P’s name or likeness</w:t>
      </w:r>
    </w:p>
    <w:p w:rsidR="00BE0A87" w:rsidRDefault="00BE0A87" w:rsidP="00BE0A87">
      <w:pPr>
        <w:pStyle w:val="ListParagraph"/>
        <w:numPr>
          <w:ilvl w:val="0"/>
          <w:numId w:val="77"/>
        </w:numPr>
        <w:rPr>
          <w:rFonts w:ascii="Helvetica" w:hAnsi="Helvetica"/>
          <w:sz w:val="20"/>
        </w:rPr>
      </w:pPr>
      <w:r>
        <w:rPr>
          <w:rFonts w:ascii="Helvetica" w:hAnsi="Helvetica"/>
          <w:sz w:val="20"/>
        </w:rPr>
        <w:t>Primary purpose: protect P’s right to publicity by preventing unauthorized commercial exploitation of personality</w:t>
      </w:r>
    </w:p>
    <w:p w:rsidR="00AB5E3F" w:rsidRDefault="00AB5E3F" w:rsidP="00BF0A92">
      <w:pPr>
        <w:rPr>
          <w:rFonts w:ascii="Helvetica" w:hAnsi="Helvetica"/>
          <w:sz w:val="20"/>
        </w:rPr>
      </w:pPr>
    </w:p>
    <w:p w:rsidR="00AB5E3F" w:rsidRDefault="00AB5E3F" w:rsidP="00BF0A92">
      <w:pPr>
        <w:rPr>
          <w:rFonts w:ascii="Helvetica" w:hAnsi="Helvetica"/>
          <w:sz w:val="20"/>
        </w:rPr>
      </w:pPr>
    </w:p>
    <w:p w:rsidR="00AB5E3F" w:rsidRPr="00AB5E3F" w:rsidRDefault="00AB5E3F" w:rsidP="00AB5E3F">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Improper Market Practices</w:t>
      </w:r>
    </w:p>
    <w:p w:rsidR="005F29DE" w:rsidRPr="005F29DE" w:rsidRDefault="005F29DE" w:rsidP="00AB5E3F">
      <w:pPr>
        <w:pStyle w:val="ListParagraph"/>
        <w:numPr>
          <w:ilvl w:val="0"/>
          <w:numId w:val="78"/>
        </w:numPr>
        <w:rPr>
          <w:rFonts w:ascii="Helvetica" w:hAnsi="Helvetica"/>
          <w:sz w:val="20"/>
        </w:rPr>
      </w:pPr>
      <w:r>
        <w:rPr>
          <w:rFonts w:ascii="Helvetica" w:hAnsi="Helvetica"/>
          <w:b/>
          <w:sz w:val="20"/>
          <w:u w:val="single"/>
        </w:rPr>
        <w:t>Conspiracy</w:t>
      </w:r>
    </w:p>
    <w:p w:rsidR="00510A55" w:rsidRDefault="00510A55" w:rsidP="005F29DE">
      <w:pPr>
        <w:pStyle w:val="ListParagraph"/>
        <w:numPr>
          <w:ilvl w:val="1"/>
          <w:numId w:val="78"/>
        </w:numPr>
        <w:rPr>
          <w:rFonts w:ascii="Helvetica" w:hAnsi="Helvetica"/>
          <w:sz w:val="20"/>
        </w:rPr>
      </w:pPr>
      <w:r>
        <w:rPr>
          <w:rFonts w:ascii="Helvetica" w:hAnsi="Helvetica"/>
          <w:sz w:val="20"/>
        </w:rPr>
        <w:t>2+ persons entered into and acted upon agreement to cause economic loss to another person</w:t>
      </w:r>
    </w:p>
    <w:p w:rsidR="009F67A3" w:rsidRDefault="00036FF3" w:rsidP="005F29DE">
      <w:pPr>
        <w:pStyle w:val="ListParagraph"/>
        <w:numPr>
          <w:ilvl w:val="1"/>
          <w:numId w:val="78"/>
        </w:numPr>
        <w:rPr>
          <w:rFonts w:ascii="Helvetica" w:hAnsi="Helvetica"/>
          <w:sz w:val="20"/>
        </w:rPr>
      </w:pPr>
      <w:r>
        <w:rPr>
          <w:rFonts w:ascii="Helvetica" w:hAnsi="Helvetica"/>
          <w:sz w:val="20"/>
        </w:rPr>
        <w:t>Simple conspiracy</w:t>
      </w:r>
    </w:p>
    <w:p w:rsidR="009F67A3" w:rsidRDefault="009F67A3" w:rsidP="009F67A3">
      <w:pPr>
        <w:pStyle w:val="ListParagraph"/>
        <w:numPr>
          <w:ilvl w:val="2"/>
          <w:numId w:val="78"/>
        </w:numPr>
        <w:rPr>
          <w:rFonts w:ascii="Helvetica" w:hAnsi="Helvetica"/>
          <w:sz w:val="20"/>
        </w:rPr>
      </w:pPr>
      <w:r>
        <w:rPr>
          <w:rFonts w:ascii="Helvetica" w:hAnsi="Helvetica"/>
          <w:sz w:val="20"/>
        </w:rPr>
        <w:t>Lawful means to cause economic loss to P</w:t>
      </w:r>
    </w:p>
    <w:p w:rsidR="009F67A3" w:rsidRDefault="009F67A3" w:rsidP="009F67A3">
      <w:pPr>
        <w:pStyle w:val="ListParagraph"/>
        <w:numPr>
          <w:ilvl w:val="2"/>
          <w:numId w:val="78"/>
        </w:numPr>
        <w:rPr>
          <w:rFonts w:ascii="Helvetica" w:hAnsi="Helvetica"/>
          <w:sz w:val="20"/>
        </w:rPr>
      </w:pPr>
      <w:r>
        <w:rPr>
          <w:rFonts w:ascii="Helvetica" w:hAnsi="Helvetica"/>
          <w:sz w:val="20"/>
        </w:rPr>
        <w:t>Intended to act together in a planned, concerted action to damage P</w:t>
      </w:r>
    </w:p>
    <w:p w:rsidR="006D6375" w:rsidRDefault="006D6375" w:rsidP="009F67A3">
      <w:pPr>
        <w:pStyle w:val="ListParagraph"/>
        <w:numPr>
          <w:ilvl w:val="2"/>
          <w:numId w:val="78"/>
        </w:numPr>
        <w:rPr>
          <w:rFonts w:ascii="Helvetica" w:hAnsi="Helvetica"/>
          <w:sz w:val="20"/>
        </w:rPr>
      </w:pPr>
      <w:r>
        <w:rPr>
          <w:rFonts w:ascii="Helvetica" w:hAnsi="Helvetica"/>
          <w:sz w:val="20"/>
        </w:rPr>
        <w:t>Tort arises once they have acted pursuant to agreement and have caused harm</w:t>
      </w:r>
    </w:p>
    <w:p w:rsidR="009F67A3" w:rsidRDefault="006D6375" w:rsidP="009F67A3">
      <w:pPr>
        <w:pStyle w:val="ListParagraph"/>
        <w:numPr>
          <w:ilvl w:val="2"/>
          <w:numId w:val="78"/>
        </w:numPr>
        <w:rPr>
          <w:rFonts w:ascii="Helvetica" w:hAnsi="Helvetica"/>
          <w:sz w:val="20"/>
        </w:rPr>
      </w:pPr>
      <w:r>
        <w:rPr>
          <w:rFonts w:ascii="Helvetica" w:hAnsi="Helvetica"/>
          <w:sz w:val="20"/>
        </w:rPr>
        <w:t>Elements: (1) proof of purpose to injure P rather than to promote own legit interests</w:t>
      </w:r>
    </w:p>
    <w:p w:rsidR="00632058" w:rsidRDefault="009F67A3" w:rsidP="009F67A3">
      <w:pPr>
        <w:pStyle w:val="ListParagraph"/>
        <w:numPr>
          <w:ilvl w:val="1"/>
          <w:numId w:val="78"/>
        </w:numPr>
        <w:rPr>
          <w:rFonts w:ascii="Helvetica" w:hAnsi="Helvetica"/>
          <w:sz w:val="20"/>
        </w:rPr>
      </w:pPr>
      <w:r>
        <w:rPr>
          <w:rFonts w:ascii="Helvetica" w:hAnsi="Helvetica"/>
          <w:sz w:val="20"/>
        </w:rPr>
        <w:t>Conspiracy to injure by unlawful means</w:t>
      </w:r>
    </w:p>
    <w:p w:rsidR="00632058" w:rsidRDefault="00632058" w:rsidP="00632058">
      <w:pPr>
        <w:pStyle w:val="ListParagraph"/>
        <w:numPr>
          <w:ilvl w:val="2"/>
          <w:numId w:val="78"/>
        </w:numPr>
        <w:rPr>
          <w:rFonts w:ascii="Helvetica" w:hAnsi="Helvetica"/>
          <w:sz w:val="20"/>
        </w:rPr>
      </w:pPr>
      <w:r>
        <w:rPr>
          <w:rFonts w:ascii="Helvetica" w:hAnsi="Helvetica"/>
          <w:sz w:val="20"/>
        </w:rPr>
        <w:t>2+ persons agree to act unlawfully</w:t>
      </w:r>
    </w:p>
    <w:p w:rsidR="009F67A3" w:rsidRDefault="00632058" w:rsidP="00632058">
      <w:pPr>
        <w:pStyle w:val="ListParagraph"/>
        <w:numPr>
          <w:ilvl w:val="2"/>
          <w:numId w:val="78"/>
        </w:numPr>
        <w:rPr>
          <w:rFonts w:ascii="Helvetica" w:hAnsi="Helvetica"/>
          <w:sz w:val="20"/>
        </w:rPr>
      </w:pPr>
      <w:r>
        <w:rPr>
          <w:rFonts w:ascii="Helvetica" w:hAnsi="Helvetica"/>
          <w:sz w:val="20"/>
        </w:rPr>
        <w:t>Predominant purpose to harm P, or that conduct is directed at P and harm is likely to result</w:t>
      </w:r>
    </w:p>
    <w:p w:rsidR="0062548C" w:rsidRDefault="009F67A3" w:rsidP="009F67A3">
      <w:pPr>
        <w:pStyle w:val="ListParagraph"/>
        <w:numPr>
          <w:ilvl w:val="1"/>
          <w:numId w:val="78"/>
        </w:numPr>
        <w:rPr>
          <w:rFonts w:ascii="Helvetica" w:hAnsi="Helvetica"/>
          <w:sz w:val="20"/>
        </w:rPr>
      </w:pPr>
      <w:r>
        <w:rPr>
          <w:rFonts w:ascii="Helvetica" w:hAnsi="Helvetica"/>
          <w:sz w:val="20"/>
        </w:rPr>
        <w:t>Defences</w:t>
      </w:r>
    </w:p>
    <w:p w:rsidR="0062548C" w:rsidRDefault="0062548C" w:rsidP="0062548C">
      <w:pPr>
        <w:pStyle w:val="ListParagraph"/>
        <w:numPr>
          <w:ilvl w:val="2"/>
          <w:numId w:val="78"/>
        </w:numPr>
        <w:rPr>
          <w:rFonts w:ascii="Helvetica" w:hAnsi="Helvetica"/>
          <w:sz w:val="20"/>
        </w:rPr>
      </w:pPr>
      <w:r>
        <w:rPr>
          <w:rFonts w:ascii="Helvetica" w:hAnsi="Helvetica"/>
          <w:sz w:val="20"/>
        </w:rPr>
        <w:t xml:space="preserve">Justification </w:t>
      </w:r>
      <w:r w:rsidRPr="0062548C">
        <w:rPr>
          <w:rFonts w:ascii="Helvetica" w:hAnsi="Helvetica"/>
          <w:sz w:val="20"/>
        </w:rPr>
        <w:sym w:font="Wingdings" w:char="F0E0"/>
      </w:r>
      <w:r>
        <w:rPr>
          <w:rFonts w:ascii="Helvetica" w:hAnsi="Helvetica"/>
          <w:sz w:val="20"/>
        </w:rPr>
        <w:t xml:space="preserve"> unlikely</w:t>
      </w:r>
    </w:p>
    <w:p w:rsidR="005F29DE" w:rsidRPr="009F67A3" w:rsidRDefault="005F29DE" w:rsidP="0062548C">
      <w:pPr>
        <w:pStyle w:val="ListParagraph"/>
        <w:ind w:left="1800"/>
        <w:rPr>
          <w:rFonts w:ascii="Helvetica" w:hAnsi="Helvetica"/>
          <w:sz w:val="20"/>
        </w:rPr>
      </w:pPr>
    </w:p>
    <w:p w:rsidR="0062548C" w:rsidRDefault="005F29DE" w:rsidP="00AB5E3F">
      <w:pPr>
        <w:pStyle w:val="ListParagraph"/>
        <w:numPr>
          <w:ilvl w:val="0"/>
          <w:numId w:val="78"/>
        </w:numPr>
        <w:rPr>
          <w:rFonts w:ascii="Helvetica" w:hAnsi="Helvetica"/>
          <w:sz w:val="20"/>
        </w:rPr>
      </w:pPr>
      <w:r>
        <w:rPr>
          <w:rFonts w:ascii="Helvetica" w:hAnsi="Helvetica"/>
          <w:b/>
          <w:sz w:val="20"/>
          <w:u w:val="single"/>
        </w:rPr>
        <w:t>Intimidation</w:t>
      </w:r>
      <w:r w:rsidR="00726455">
        <w:rPr>
          <w:rFonts w:ascii="Helvetica" w:hAnsi="Helvetica"/>
          <w:sz w:val="20"/>
        </w:rPr>
        <w:t xml:space="preserve"> (Rookes v Barnard)</w:t>
      </w:r>
    </w:p>
    <w:p w:rsidR="00705547" w:rsidRDefault="00EF6B32" w:rsidP="0062548C">
      <w:pPr>
        <w:pStyle w:val="ListParagraph"/>
        <w:numPr>
          <w:ilvl w:val="1"/>
          <w:numId w:val="78"/>
        </w:numPr>
        <w:rPr>
          <w:rFonts w:ascii="Helvetica" w:hAnsi="Helvetica"/>
          <w:sz w:val="20"/>
        </w:rPr>
      </w:pPr>
      <w:r>
        <w:rPr>
          <w:rFonts w:ascii="Helvetica" w:hAnsi="Helvetica"/>
          <w:sz w:val="20"/>
        </w:rPr>
        <w:t>Where D threatens to use unlawful means to coerce a third person to damage P or threatens unlawful acts that directly compel the P to act to his detriment</w:t>
      </w:r>
    </w:p>
    <w:p w:rsidR="00645553" w:rsidRDefault="00705547" w:rsidP="0062548C">
      <w:pPr>
        <w:pStyle w:val="ListParagraph"/>
        <w:numPr>
          <w:ilvl w:val="1"/>
          <w:numId w:val="78"/>
        </w:numPr>
        <w:rPr>
          <w:rFonts w:ascii="Helvetica" w:hAnsi="Helvetica"/>
          <w:sz w:val="20"/>
        </w:rPr>
      </w:pPr>
      <w:r>
        <w:rPr>
          <w:rFonts w:ascii="Helvetica" w:hAnsi="Helvetica"/>
          <w:sz w:val="20"/>
        </w:rPr>
        <w:t>3 Party intimidation</w:t>
      </w:r>
      <w:r w:rsidR="00645553">
        <w:rPr>
          <w:rFonts w:ascii="Helvetica" w:hAnsi="Helvetica"/>
          <w:sz w:val="20"/>
        </w:rPr>
        <w:t>:</w:t>
      </w:r>
    </w:p>
    <w:p w:rsidR="00645553" w:rsidRDefault="00645553" w:rsidP="00645553">
      <w:pPr>
        <w:pStyle w:val="ListParagraph"/>
        <w:numPr>
          <w:ilvl w:val="2"/>
          <w:numId w:val="78"/>
        </w:numPr>
        <w:rPr>
          <w:rFonts w:ascii="Helvetica" w:hAnsi="Helvetica"/>
          <w:sz w:val="20"/>
        </w:rPr>
      </w:pPr>
      <w:r>
        <w:rPr>
          <w:rFonts w:ascii="Helvetica" w:hAnsi="Helvetica"/>
          <w:sz w:val="20"/>
        </w:rPr>
        <w:t>Coercion by threat of unlawful conduct</w:t>
      </w:r>
    </w:p>
    <w:p w:rsidR="00645553" w:rsidRDefault="00645553" w:rsidP="00645553">
      <w:pPr>
        <w:pStyle w:val="ListParagraph"/>
        <w:numPr>
          <w:ilvl w:val="2"/>
          <w:numId w:val="78"/>
        </w:numPr>
        <w:rPr>
          <w:rFonts w:ascii="Helvetica" w:hAnsi="Helvetica"/>
          <w:sz w:val="20"/>
        </w:rPr>
      </w:pPr>
      <w:r>
        <w:rPr>
          <w:rFonts w:ascii="Helvetica" w:hAnsi="Helvetica"/>
          <w:sz w:val="20"/>
        </w:rPr>
        <w:t>Intention to injure P</w:t>
      </w:r>
    </w:p>
    <w:p w:rsidR="00EF6B32" w:rsidRDefault="00645553" w:rsidP="00645553">
      <w:pPr>
        <w:pStyle w:val="ListParagraph"/>
        <w:numPr>
          <w:ilvl w:val="2"/>
          <w:numId w:val="78"/>
        </w:numPr>
        <w:rPr>
          <w:rFonts w:ascii="Helvetica" w:hAnsi="Helvetica"/>
          <w:sz w:val="20"/>
        </w:rPr>
      </w:pPr>
      <w:r>
        <w:rPr>
          <w:rFonts w:ascii="Helvetica" w:hAnsi="Helvetica"/>
          <w:sz w:val="20"/>
        </w:rPr>
        <w:t>Damage</w:t>
      </w:r>
    </w:p>
    <w:p w:rsidR="00645553" w:rsidRDefault="00645553" w:rsidP="0062548C">
      <w:pPr>
        <w:pStyle w:val="ListParagraph"/>
        <w:numPr>
          <w:ilvl w:val="1"/>
          <w:numId w:val="78"/>
        </w:numPr>
        <w:rPr>
          <w:rFonts w:ascii="Helvetica" w:hAnsi="Helvetica"/>
          <w:sz w:val="20"/>
        </w:rPr>
      </w:pPr>
      <w:r>
        <w:rPr>
          <w:rFonts w:ascii="Helvetica" w:hAnsi="Helvetica"/>
          <w:sz w:val="20"/>
        </w:rPr>
        <w:t>2 Party intimidation</w:t>
      </w:r>
    </w:p>
    <w:p w:rsidR="00645553" w:rsidRDefault="00645553" w:rsidP="00645553">
      <w:pPr>
        <w:pStyle w:val="ListParagraph"/>
        <w:numPr>
          <w:ilvl w:val="2"/>
          <w:numId w:val="78"/>
        </w:numPr>
        <w:rPr>
          <w:rFonts w:ascii="Helvetica" w:hAnsi="Helvetica"/>
          <w:sz w:val="20"/>
        </w:rPr>
      </w:pPr>
      <w:r>
        <w:rPr>
          <w:rFonts w:ascii="Helvetica" w:hAnsi="Helvetica"/>
          <w:sz w:val="20"/>
        </w:rPr>
        <w:t>P is person who suffers loss and who is threatened</w:t>
      </w:r>
    </w:p>
    <w:p w:rsidR="00645553" w:rsidRDefault="00645553" w:rsidP="00645553">
      <w:pPr>
        <w:pStyle w:val="ListParagraph"/>
        <w:numPr>
          <w:ilvl w:val="2"/>
          <w:numId w:val="78"/>
        </w:numPr>
        <w:rPr>
          <w:rFonts w:ascii="Helvetica" w:hAnsi="Helvetica"/>
          <w:sz w:val="20"/>
        </w:rPr>
      </w:pPr>
      <w:r>
        <w:rPr>
          <w:rFonts w:ascii="Helvetica" w:hAnsi="Helvetica"/>
          <w:sz w:val="20"/>
        </w:rPr>
        <w:t>Coercion by threats of unlawful acts</w:t>
      </w:r>
    </w:p>
    <w:p w:rsidR="00645553" w:rsidRDefault="00645553" w:rsidP="00645553">
      <w:pPr>
        <w:pStyle w:val="ListParagraph"/>
        <w:numPr>
          <w:ilvl w:val="2"/>
          <w:numId w:val="78"/>
        </w:numPr>
        <w:rPr>
          <w:rFonts w:ascii="Helvetica" w:hAnsi="Helvetica"/>
          <w:sz w:val="20"/>
        </w:rPr>
      </w:pPr>
      <w:r>
        <w:rPr>
          <w:rFonts w:ascii="Helvetica" w:hAnsi="Helvetica"/>
          <w:sz w:val="20"/>
        </w:rPr>
        <w:t>Intention to inure</w:t>
      </w:r>
    </w:p>
    <w:p w:rsidR="00645553" w:rsidRDefault="00645553" w:rsidP="00645553">
      <w:pPr>
        <w:pStyle w:val="ListParagraph"/>
        <w:numPr>
          <w:ilvl w:val="2"/>
          <w:numId w:val="78"/>
        </w:numPr>
        <w:rPr>
          <w:rFonts w:ascii="Helvetica" w:hAnsi="Helvetica"/>
          <w:sz w:val="20"/>
        </w:rPr>
      </w:pPr>
      <w:r>
        <w:rPr>
          <w:rFonts w:ascii="Helvetica" w:hAnsi="Helvetica"/>
          <w:sz w:val="20"/>
        </w:rPr>
        <w:t xml:space="preserve">Damage </w:t>
      </w:r>
    </w:p>
    <w:p w:rsidR="00645553" w:rsidRDefault="00645553" w:rsidP="00645553">
      <w:pPr>
        <w:pStyle w:val="ListParagraph"/>
        <w:numPr>
          <w:ilvl w:val="1"/>
          <w:numId w:val="78"/>
        </w:numPr>
        <w:rPr>
          <w:rFonts w:ascii="Helvetica" w:hAnsi="Helvetica"/>
          <w:sz w:val="20"/>
        </w:rPr>
      </w:pPr>
      <w:r>
        <w:rPr>
          <w:rFonts w:ascii="Helvetica" w:hAnsi="Helvetica"/>
          <w:sz w:val="20"/>
        </w:rPr>
        <w:t>Defences</w:t>
      </w:r>
    </w:p>
    <w:p w:rsidR="00645553" w:rsidRDefault="00645553" w:rsidP="00645553">
      <w:pPr>
        <w:pStyle w:val="ListParagraph"/>
        <w:numPr>
          <w:ilvl w:val="2"/>
          <w:numId w:val="78"/>
        </w:numPr>
        <w:rPr>
          <w:rFonts w:ascii="Helvetica" w:hAnsi="Helvetica"/>
          <w:sz w:val="20"/>
        </w:rPr>
      </w:pPr>
      <w:r>
        <w:rPr>
          <w:rFonts w:ascii="Helvetica" w:hAnsi="Helvetica"/>
          <w:sz w:val="20"/>
        </w:rPr>
        <w:t xml:space="preserve">Justification </w:t>
      </w:r>
      <w:r w:rsidRPr="00645553">
        <w:rPr>
          <w:rFonts w:ascii="Helvetica" w:hAnsi="Helvetica"/>
          <w:sz w:val="20"/>
        </w:rPr>
        <w:sym w:font="Wingdings" w:char="F0E0"/>
      </w:r>
      <w:r>
        <w:rPr>
          <w:rFonts w:ascii="Helvetica" w:hAnsi="Helvetica"/>
          <w:sz w:val="20"/>
        </w:rPr>
        <w:t xml:space="preserve"> limited role due to illegal activity</w:t>
      </w:r>
    </w:p>
    <w:p w:rsidR="002D305B" w:rsidRDefault="00645553" w:rsidP="00645553">
      <w:pPr>
        <w:pStyle w:val="ListParagraph"/>
        <w:numPr>
          <w:ilvl w:val="2"/>
          <w:numId w:val="78"/>
        </w:numPr>
        <w:rPr>
          <w:rFonts w:ascii="Helvetica" w:hAnsi="Helvetica"/>
          <w:sz w:val="20"/>
        </w:rPr>
      </w:pPr>
      <w:r>
        <w:rPr>
          <w:rFonts w:ascii="Helvetica" w:hAnsi="Helvetica"/>
          <w:sz w:val="20"/>
        </w:rPr>
        <w:t>Narrow scope: achieve some compelling and beneficial social purpose</w:t>
      </w:r>
    </w:p>
    <w:p w:rsidR="005F29DE" w:rsidRPr="005F29DE" w:rsidRDefault="005F29DE" w:rsidP="002D305B">
      <w:pPr>
        <w:pStyle w:val="ListParagraph"/>
        <w:ind w:left="360"/>
        <w:rPr>
          <w:rFonts w:ascii="Helvetica" w:hAnsi="Helvetica"/>
          <w:sz w:val="20"/>
        </w:rPr>
      </w:pPr>
    </w:p>
    <w:p w:rsidR="002D305B" w:rsidRDefault="005F29DE" w:rsidP="00AB5E3F">
      <w:pPr>
        <w:pStyle w:val="ListParagraph"/>
        <w:numPr>
          <w:ilvl w:val="0"/>
          <w:numId w:val="78"/>
        </w:numPr>
        <w:rPr>
          <w:rFonts w:ascii="Helvetica" w:hAnsi="Helvetica"/>
          <w:sz w:val="20"/>
        </w:rPr>
      </w:pPr>
      <w:r>
        <w:rPr>
          <w:rFonts w:ascii="Helvetica" w:hAnsi="Helvetica"/>
          <w:b/>
          <w:sz w:val="20"/>
          <w:u w:val="single"/>
        </w:rPr>
        <w:t>Inducement to Breach a K</w:t>
      </w:r>
    </w:p>
    <w:p w:rsidR="0044008E" w:rsidRDefault="0044008E" w:rsidP="002D305B">
      <w:pPr>
        <w:pStyle w:val="ListParagraph"/>
        <w:numPr>
          <w:ilvl w:val="1"/>
          <w:numId w:val="78"/>
        </w:numPr>
        <w:rPr>
          <w:rFonts w:ascii="Helvetica" w:hAnsi="Helvetica"/>
          <w:sz w:val="20"/>
        </w:rPr>
      </w:pPr>
      <w:r>
        <w:rPr>
          <w:rFonts w:ascii="Helvetica" w:hAnsi="Helvetica"/>
          <w:sz w:val="20"/>
        </w:rPr>
        <w:t>Direct inducement</w:t>
      </w:r>
    </w:p>
    <w:p w:rsidR="00F732C4" w:rsidRDefault="0044008E" w:rsidP="0044008E">
      <w:pPr>
        <w:pStyle w:val="ListParagraph"/>
        <w:numPr>
          <w:ilvl w:val="2"/>
          <w:numId w:val="78"/>
        </w:numPr>
        <w:rPr>
          <w:rFonts w:ascii="Helvetica" w:hAnsi="Helvetica"/>
          <w:sz w:val="20"/>
        </w:rPr>
      </w:pPr>
      <w:r>
        <w:rPr>
          <w:rFonts w:ascii="Helvetica" w:hAnsi="Helvetica"/>
          <w:sz w:val="20"/>
        </w:rPr>
        <w:t>Direct inducement to breach K – any conduct evidencing intention to encourage, persuade, cajole, or convince person to breach K is sufficient</w:t>
      </w:r>
    </w:p>
    <w:p w:rsidR="00F732C4" w:rsidRDefault="00F732C4" w:rsidP="00F732C4">
      <w:pPr>
        <w:pStyle w:val="ListParagraph"/>
        <w:numPr>
          <w:ilvl w:val="3"/>
          <w:numId w:val="78"/>
        </w:numPr>
        <w:rPr>
          <w:rFonts w:ascii="Helvetica" w:hAnsi="Helvetica"/>
          <w:sz w:val="20"/>
        </w:rPr>
      </w:pPr>
      <w:r>
        <w:rPr>
          <w:rFonts w:ascii="Helvetica" w:hAnsi="Helvetica"/>
          <w:sz w:val="20"/>
        </w:rPr>
        <w:t>Leniency for professional duties</w:t>
      </w:r>
    </w:p>
    <w:p w:rsidR="00F732C4" w:rsidRDefault="00F732C4" w:rsidP="00F732C4">
      <w:pPr>
        <w:pStyle w:val="ListParagraph"/>
        <w:numPr>
          <w:ilvl w:val="2"/>
          <w:numId w:val="78"/>
        </w:numPr>
        <w:rPr>
          <w:rFonts w:ascii="Helvetica" w:hAnsi="Helvetica"/>
          <w:sz w:val="20"/>
        </w:rPr>
      </w:pPr>
      <w:r>
        <w:rPr>
          <w:rFonts w:ascii="Helvetica" w:hAnsi="Helvetica"/>
          <w:sz w:val="20"/>
        </w:rPr>
        <w:t>Knowledge of contractual link on the part of the D</w:t>
      </w:r>
    </w:p>
    <w:p w:rsidR="00F732C4" w:rsidRDefault="00F732C4" w:rsidP="00F732C4">
      <w:pPr>
        <w:pStyle w:val="ListParagraph"/>
        <w:numPr>
          <w:ilvl w:val="2"/>
          <w:numId w:val="78"/>
        </w:numPr>
        <w:rPr>
          <w:rFonts w:ascii="Helvetica" w:hAnsi="Helvetica"/>
          <w:sz w:val="20"/>
        </w:rPr>
      </w:pPr>
      <w:r>
        <w:rPr>
          <w:rFonts w:ascii="Helvetica" w:hAnsi="Helvetica"/>
          <w:sz w:val="20"/>
        </w:rPr>
        <w:t>Intention to secure a breach of K</w:t>
      </w:r>
    </w:p>
    <w:p w:rsidR="00F732C4" w:rsidRDefault="00F732C4" w:rsidP="00F732C4">
      <w:pPr>
        <w:pStyle w:val="ListParagraph"/>
        <w:numPr>
          <w:ilvl w:val="3"/>
          <w:numId w:val="78"/>
        </w:numPr>
        <w:rPr>
          <w:rFonts w:ascii="Helvetica" w:hAnsi="Helvetica"/>
          <w:sz w:val="20"/>
        </w:rPr>
      </w:pPr>
      <w:r>
        <w:rPr>
          <w:rFonts w:ascii="Helvetica" w:hAnsi="Helvetica"/>
          <w:sz w:val="20"/>
        </w:rPr>
        <w:t>Actual or constructive.  No need to prove intention to harm.</w:t>
      </w:r>
    </w:p>
    <w:p w:rsidR="00F732C4" w:rsidRDefault="00F732C4" w:rsidP="00F732C4">
      <w:pPr>
        <w:pStyle w:val="ListParagraph"/>
        <w:numPr>
          <w:ilvl w:val="2"/>
          <w:numId w:val="78"/>
        </w:numPr>
        <w:rPr>
          <w:rFonts w:ascii="Helvetica" w:hAnsi="Helvetica"/>
          <w:sz w:val="20"/>
        </w:rPr>
      </w:pPr>
      <w:r>
        <w:rPr>
          <w:rFonts w:ascii="Helvetica" w:hAnsi="Helvetica"/>
          <w:sz w:val="20"/>
        </w:rPr>
        <w:t>Damage</w:t>
      </w:r>
    </w:p>
    <w:p w:rsidR="00F732C4" w:rsidRDefault="00F732C4" w:rsidP="00F732C4">
      <w:pPr>
        <w:pStyle w:val="ListParagraph"/>
        <w:numPr>
          <w:ilvl w:val="3"/>
          <w:numId w:val="78"/>
        </w:numPr>
        <w:rPr>
          <w:rFonts w:ascii="Helvetica" w:hAnsi="Helvetica"/>
          <w:sz w:val="20"/>
        </w:rPr>
      </w:pPr>
      <w:r>
        <w:rPr>
          <w:rFonts w:ascii="Helvetica" w:hAnsi="Helvetica"/>
          <w:sz w:val="20"/>
        </w:rPr>
        <w:t>Loss of contractual bargain</w:t>
      </w:r>
    </w:p>
    <w:p w:rsidR="00F732C4" w:rsidRDefault="00F732C4" w:rsidP="00F732C4">
      <w:pPr>
        <w:pStyle w:val="ListParagraph"/>
        <w:numPr>
          <w:ilvl w:val="3"/>
          <w:numId w:val="78"/>
        </w:numPr>
        <w:rPr>
          <w:rFonts w:ascii="Helvetica" w:hAnsi="Helvetica"/>
          <w:sz w:val="20"/>
        </w:rPr>
      </w:pPr>
      <w:r>
        <w:rPr>
          <w:rFonts w:ascii="Helvetica" w:hAnsi="Helvetica"/>
          <w:sz w:val="20"/>
        </w:rPr>
        <w:t>Recoverable against K breaker</w:t>
      </w:r>
    </w:p>
    <w:p w:rsidR="00F732C4" w:rsidRDefault="00F732C4" w:rsidP="00F732C4">
      <w:pPr>
        <w:pStyle w:val="ListParagraph"/>
        <w:numPr>
          <w:ilvl w:val="2"/>
          <w:numId w:val="78"/>
        </w:numPr>
        <w:rPr>
          <w:rFonts w:ascii="Helvetica" w:hAnsi="Helvetica"/>
          <w:sz w:val="20"/>
        </w:rPr>
      </w:pPr>
      <w:r>
        <w:rPr>
          <w:rFonts w:ascii="Helvetica" w:hAnsi="Helvetica"/>
          <w:sz w:val="20"/>
        </w:rPr>
        <w:t>Defence</w:t>
      </w:r>
    </w:p>
    <w:p w:rsidR="00F732C4" w:rsidRDefault="00F732C4" w:rsidP="00F732C4">
      <w:pPr>
        <w:pStyle w:val="ListParagraph"/>
        <w:numPr>
          <w:ilvl w:val="3"/>
          <w:numId w:val="78"/>
        </w:numPr>
        <w:rPr>
          <w:rFonts w:ascii="Helvetica" w:hAnsi="Helvetica"/>
          <w:sz w:val="20"/>
        </w:rPr>
      </w:pPr>
      <w:r>
        <w:rPr>
          <w:rFonts w:ascii="Helvetica" w:hAnsi="Helvetica"/>
          <w:sz w:val="20"/>
        </w:rPr>
        <w:t>Justification</w:t>
      </w:r>
    </w:p>
    <w:p w:rsidR="00F732C4" w:rsidRDefault="00F732C4" w:rsidP="00F732C4">
      <w:pPr>
        <w:pStyle w:val="ListParagraph"/>
        <w:numPr>
          <w:ilvl w:val="3"/>
          <w:numId w:val="78"/>
        </w:numPr>
        <w:rPr>
          <w:rFonts w:ascii="Helvetica" w:hAnsi="Helvetica"/>
          <w:sz w:val="20"/>
        </w:rPr>
      </w:pPr>
      <w:r>
        <w:rPr>
          <w:rFonts w:ascii="Helvetica" w:hAnsi="Helvetica"/>
          <w:sz w:val="20"/>
        </w:rPr>
        <w:t>Narrow scope</w:t>
      </w:r>
    </w:p>
    <w:p w:rsidR="00F732C4" w:rsidRDefault="00F732C4" w:rsidP="00F732C4">
      <w:pPr>
        <w:pStyle w:val="ListParagraph"/>
        <w:numPr>
          <w:ilvl w:val="3"/>
          <w:numId w:val="78"/>
        </w:numPr>
        <w:rPr>
          <w:rFonts w:ascii="Helvetica" w:hAnsi="Helvetica"/>
          <w:sz w:val="20"/>
        </w:rPr>
      </w:pPr>
      <w:r>
        <w:rPr>
          <w:rFonts w:ascii="Helvetica" w:hAnsi="Helvetica"/>
          <w:sz w:val="20"/>
        </w:rPr>
        <w:t>Absence of malice or bad faith insufficient</w:t>
      </w:r>
    </w:p>
    <w:p w:rsidR="00F732C4" w:rsidRDefault="00F732C4" w:rsidP="00F732C4">
      <w:pPr>
        <w:pStyle w:val="ListParagraph"/>
        <w:numPr>
          <w:ilvl w:val="3"/>
          <w:numId w:val="78"/>
        </w:numPr>
        <w:rPr>
          <w:rFonts w:ascii="Helvetica" w:hAnsi="Helvetica"/>
          <w:sz w:val="20"/>
        </w:rPr>
      </w:pPr>
      <w:r>
        <w:rPr>
          <w:rFonts w:ascii="Helvetica" w:hAnsi="Helvetica"/>
          <w:sz w:val="20"/>
        </w:rPr>
        <w:t>Motive and objective for procuring breach of K</w:t>
      </w:r>
    </w:p>
    <w:p w:rsidR="00F732C4" w:rsidRDefault="00F732C4" w:rsidP="00F732C4">
      <w:pPr>
        <w:pStyle w:val="ListParagraph"/>
        <w:numPr>
          <w:ilvl w:val="1"/>
          <w:numId w:val="78"/>
        </w:numPr>
        <w:rPr>
          <w:rFonts w:ascii="Helvetica" w:hAnsi="Helvetica"/>
          <w:sz w:val="20"/>
        </w:rPr>
      </w:pPr>
      <w:r>
        <w:rPr>
          <w:rFonts w:ascii="Helvetica" w:hAnsi="Helvetica"/>
          <w:sz w:val="20"/>
        </w:rPr>
        <w:t>Indirect inducement</w:t>
      </w:r>
    </w:p>
    <w:p w:rsidR="00E47FE8" w:rsidRDefault="00F732C4" w:rsidP="00F732C4">
      <w:pPr>
        <w:pStyle w:val="ListParagraph"/>
        <w:numPr>
          <w:ilvl w:val="2"/>
          <w:numId w:val="78"/>
        </w:numPr>
        <w:rPr>
          <w:rFonts w:ascii="Helvetica" w:hAnsi="Helvetica"/>
          <w:sz w:val="20"/>
        </w:rPr>
      </w:pPr>
      <w:r>
        <w:rPr>
          <w:rFonts w:ascii="Helvetica" w:hAnsi="Helvetica"/>
          <w:sz w:val="20"/>
        </w:rPr>
        <w:t>Indirect inducement by independently illegal means and that breach of K is a necessary consequence of D’s illegal activity</w:t>
      </w:r>
    </w:p>
    <w:p w:rsidR="00F732C4" w:rsidRDefault="00E47FE8" w:rsidP="00E47FE8">
      <w:pPr>
        <w:pStyle w:val="ListParagraph"/>
        <w:numPr>
          <w:ilvl w:val="3"/>
          <w:numId w:val="78"/>
        </w:numPr>
        <w:rPr>
          <w:rFonts w:ascii="Helvetica" w:hAnsi="Helvetica"/>
          <w:sz w:val="20"/>
        </w:rPr>
      </w:pPr>
      <w:r>
        <w:rPr>
          <w:rFonts w:ascii="Helvetica" w:hAnsi="Helvetica"/>
          <w:sz w:val="20"/>
        </w:rPr>
        <w:t>Since conduct is indirect, must have clear proof to show contractual default caused by D’s illegal conduct and that breach was unavoidable</w:t>
      </w:r>
    </w:p>
    <w:p w:rsidR="00F732C4" w:rsidRDefault="00F732C4" w:rsidP="00F732C4">
      <w:pPr>
        <w:pStyle w:val="ListParagraph"/>
        <w:numPr>
          <w:ilvl w:val="2"/>
          <w:numId w:val="78"/>
        </w:numPr>
        <w:rPr>
          <w:rFonts w:ascii="Helvetica" w:hAnsi="Helvetica"/>
          <w:sz w:val="20"/>
        </w:rPr>
      </w:pPr>
      <w:r>
        <w:rPr>
          <w:rFonts w:ascii="Helvetica" w:hAnsi="Helvetica"/>
          <w:sz w:val="20"/>
        </w:rPr>
        <w:t>Knowledge of K</w:t>
      </w:r>
    </w:p>
    <w:p w:rsidR="00F732C4" w:rsidRDefault="00F732C4" w:rsidP="00F732C4">
      <w:pPr>
        <w:pStyle w:val="ListParagraph"/>
        <w:numPr>
          <w:ilvl w:val="2"/>
          <w:numId w:val="78"/>
        </w:numPr>
        <w:rPr>
          <w:rFonts w:ascii="Helvetica" w:hAnsi="Helvetica"/>
          <w:sz w:val="20"/>
        </w:rPr>
      </w:pPr>
      <w:r>
        <w:rPr>
          <w:rFonts w:ascii="Helvetica" w:hAnsi="Helvetica"/>
          <w:sz w:val="20"/>
        </w:rPr>
        <w:t>Intention to cause breach</w:t>
      </w:r>
    </w:p>
    <w:p w:rsidR="00E47FE8" w:rsidRDefault="00F732C4" w:rsidP="00F732C4">
      <w:pPr>
        <w:pStyle w:val="ListParagraph"/>
        <w:numPr>
          <w:ilvl w:val="2"/>
          <w:numId w:val="78"/>
        </w:numPr>
        <w:rPr>
          <w:rFonts w:ascii="Helvetica" w:hAnsi="Helvetica"/>
          <w:sz w:val="20"/>
        </w:rPr>
      </w:pPr>
      <w:r>
        <w:rPr>
          <w:rFonts w:ascii="Helvetica" w:hAnsi="Helvetica"/>
          <w:sz w:val="20"/>
        </w:rPr>
        <w:t>Damage</w:t>
      </w:r>
    </w:p>
    <w:p w:rsidR="00726455" w:rsidRDefault="00726455" w:rsidP="00E47FE8">
      <w:pPr>
        <w:pStyle w:val="ListParagraph"/>
        <w:ind w:left="1800"/>
        <w:rPr>
          <w:rFonts w:ascii="Helvetica" w:hAnsi="Helvetica"/>
          <w:sz w:val="20"/>
        </w:rPr>
      </w:pPr>
    </w:p>
    <w:p w:rsidR="00726455" w:rsidRDefault="00726455" w:rsidP="00E47FE8">
      <w:pPr>
        <w:pStyle w:val="ListParagraph"/>
        <w:ind w:left="1800"/>
        <w:rPr>
          <w:rFonts w:ascii="Helvetica" w:hAnsi="Helvetica"/>
          <w:sz w:val="20"/>
        </w:rPr>
      </w:pPr>
    </w:p>
    <w:p w:rsidR="008F4505" w:rsidRPr="00AB5E3F" w:rsidRDefault="008F4505" w:rsidP="00E47FE8">
      <w:pPr>
        <w:pStyle w:val="ListParagraph"/>
        <w:ind w:left="1800"/>
        <w:rPr>
          <w:rFonts w:ascii="Helvetica" w:hAnsi="Helvetica"/>
          <w:sz w:val="20"/>
        </w:rPr>
      </w:pPr>
    </w:p>
    <w:p w:rsidR="00B006F7" w:rsidRDefault="008F4505" w:rsidP="008F450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Posluns v TSE (1964 Ont. HC)</w:t>
      </w:r>
      <w:r w:rsidR="008A3FF4">
        <w:rPr>
          <w:rFonts w:ascii="Helvetica" w:hAnsi="Helvetica"/>
          <w:sz w:val="20"/>
        </w:rPr>
        <w:t xml:space="preserve">: Neither good faith nor the mode of procedure of the Board had been successfully </w:t>
      </w:r>
    </w:p>
    <w:p w:rsidR="008F4505" w:rsidRPr="008F4505" w:rsidRDefault="008A3FF4" w:rsidP="008F450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sz w:val="20"/>
        </w:rPr>
        <w:t>impugned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8F4505">
        <w:tc>
          <w:tcPr>
            <w:tcW w:w="1384" w:type="dxa"/>
          </w:tcPr>
          <w:p w:rsidR="008F4505" w:rsidRPr="003612F5" w:rsidRDefault="008F4505" w:rsidP="00420B96">
            <w:pPr>
              <w:rPr>
                <w:rFonts w:ascii="Helvetica" w:hAnsi="Helvetica"/>
                <w:b/>
                <w:sz w:val="20"/>
              </w:rPr>
            </w:pPr>
            <w:r w:rsidRPr="003612F5">
              <w:rPr>
                <w:rFonts w:ascii="Helvetica" w:hAnsi="Helvetica"/>
                <w:b/>
                <w:sz w:val="20"/>
              </w:rPr>
              <w:t>Ratio</w:t>
            </w:r>
          </w:p>
        </w:tc>
        <w:tc>
          <w:tcPr>
            <w:tcW w:w="9056" w:type="dxa"/>
          </w:tcPr>
          <w:p w:rsidR="008A3FF4" w:rsidRPr="008A3FF4" w:rsidRDefault="008A3FF4" w:rsidP="003612F5">
            <w:pPr>
              <w:pStyle w:val="ListParagraph"/>
              <w:numPr>
                <w:ilvl w:val="0"/>
                <w:numId w:val="66"/>
              </w:numPr>
              <w:rPr>
                <w:rFonts w:ascii="Helvetica" w:hAnsi="Helvetica" w:cs="Times"/>
                <w:b/>
                <w:sz w:val="20"/>
                <w:szCs w:val="19"/>
                <w:shd w:val="clear" w:color="auto" w:fill="B3B3B3"/>
              </w:rPr>
            </w:pPr>
            <w:r>
              <w:rPr>
                <w:rFonts w:ascii="Helvetica" w:hAnsi="Helvetica" w:cs="Times"/>
                <w:color w:val="000000"/>
                <w:sz w:val="20"/>
                <w:szCs w:val="19"/>
              </w:rPr>
              <w:t>Russell v Russell: “no man should be condemned to consequences resulting from alleged misconduct unheard and without having the opportunity of making his defence.”</w:t>
            </w:r>
          </w:p>
          <w:p w:rsidR="008F4505" w:rsidRPr="00B006F7" w:rsidRDefault="008A3FF4" w:rsidP="00B006F7">
            <w:pPr>
              <w:pStyle w:val="ListParagraph"/>
              <w:numPr>
                <w:ilvl w:val="0"/>
                <w:numId w:val="66"/>
              </w:numPr>
              <w:rPr>
                <w:rFonts w:ascii="Helvetica" w:hAnsi="Helvetica" w:cs="Times"/>
                <w:b/>
                <w:sz w:val="20"/>
                <w:szCs w:val="19"/>
                <w:shd w:val="clear" w:color="auto" w:fill="B3B3B3"/>
              </w:rPr>
            </w:pPr>
            <w:r>
              <w:rPr>
                <w:rFonts w:ascii="Helvetica" w:hAnsi="Helvetica" w:cs="Times"/>
                <w:color w:val="000000"/>
                <w:sz w:val="20"/>
                <w:szCs w:val="19"/>
              </w:rPr>
              <w:t>Ridge v Baldwin: “If an officer or body realizes that it has acted hastily and reconsiders that whole matter afresh, after affording to the person affected a proper opportunity to present his case, then its later decision will be valid”</w:t>
            </w:r>
          </w:p>
        </w:tc>
      </w:tr>
      <w:tr w:rsidR="00B006F7">
        <w:tc>
          <w:tcPr>
            <w:tcW w:w="1384" w:type="dxa"/>
          </w:tcPr>
          <w:p w:rsidR="00B006F7" w:rsidRPr="003612F5" w:rsidRDefault="00B006F7" w:rsidP="00420B96">
            <w:pPr>
              <w:rPr>
                <w:rFonts w:ascii="Helvetica" w:hAnsi="Helvetica"/>
                <w:b/>
                <w:sz w:val="20"/>
              </w:rPr>
            </w:pPr>
            <w:r>
              <w:rPr>
                <w:rFonts w:ascii="Helvetica" w:hAnsi="Helvetica"/>
                <w:b/>
                <w:sz w:val="20"/>
              </w:rPr>
              <w:t>Facts</w:t>
            </w:r>
          </w:p>
        </w:tc>
        <w:tc>
          <w:tcPr>
            <w:tcW w:w="9056" w:type="dxa"/>
          </w:tcPr>
          <w:p w:rsidR="00B006F7" w:rsidRDefault="00B006F7" w:rsidP="003612F5">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T</w:t>
            </w:r>
            <w:r w:rsidRPr="00B006F7">
              <w:rPr>
                <w:rFonts w:ascii="Helvetica" w:hAnsi="Helvetica" w:cs="Times"/>
                <w:color w:val="000000"/>
                <w:sz w:val="20"/>
                <w:szCs w:val="19"/>
              </w:rPr>
              <w:t>SE finds out about illegal trades of P - gets P's employer to fire him</w:t>
            </w:r>
          </w:p>
        </w:tc>
      </w:tr>
    </w:tbl>
    <w:p w:rsidR="007164E7" w:rsidRDefault="007164E7" w:rsidP="00B006F7">
      <w:pPr>
        <w:rPr>
          <w:rFonts w:ascii="Helvetica" w:hAnsi="Helvetica"/>
          <w:sz w:val="20"/>
        </w:rPr>
      </w:pPr>
    </w:p>
    <w:p w:rsidR="008A614A" w:rsidRDefault="008A614A" w:rsidP="00B006F7">
      <w:pPr>
        <w:rPr>
          <w:rFonts w:ascii="Helvetica" w:hAnsi="Helvetica"/>
          <w:sz w:val="20"/>
        </w:rPr>
      </w:pPr>
    </w:p>
    <w:p w:rsidR="008A614A" w:rsidRDefault="008A614A" w:rsidP="00B006F7">
      <w:pPr>
        <w:rPr>
          <w:rFonts w:ascii="Helvetica" w:hAnsi="Helvetica"/>
          <w:sz w:val="20"/>
        </w:rPr>
      </w:pPr>
    </w:p>
    <w:p w:rsidR="008A614A" w:rsidRDefault="008A614A" w:rsidP="00B006F7">
      <w:pPr>
        <w:rPr>
          <w:rFonts w:ascii="Helvetica" w:hAnsi="Helvetica"/>
          <w:sz w:val="20"/>
        </w:rPr>
      </w:pPr>
    </w:p>
    <w:p w:rsidR="008A614A" w:rsidRDefault="008A614A" w:rsidP="00B006F7">
      <w:pPr>
        <w:rPr>
          <w:rFonts w:ascii="Helvetica" w:hAnsi="Helvetica"/>
          <w:sz w:val="20"/>
        </w:rPr>
      </w:pPr>
    </w:p>
    <w:p w:rsidR="008A614A" w:rsidRPr="007267CC" w:rsidRDefault="008455FD" w:rsidP="008A614A">
      <w:pPr>
        <w:pStyle w:val="ListParagraph"/>
        <w:numPr>
          <w:ilvl w:val="0"/>
          <w:numId w:val="44"/>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Intentional Torts: Defences</w:t>
      </w:r>
    </w:p>
    <w:p w:rsidR="00011C0C" w:rsidRDefault="00011C0C" w:rsidP="00B006F7">
      <w:pPr>
        <w:rPr>
          <w:rFonts w:ascii="Helvetica" w:hAnsi="Helvetica"/>
          <w:sz w:val="20"/>
        </w:rPr>
      </w:pPr>
    </w:p>
    <w:p w:rsidR="0066490F" w:rsidRDefault="00011C0C" w:rsidP="00B006F7">
      <w:pPr>
        <w:rPr>
          <w:rFonts w:ascii="Helvetica" w:hAnsi="Helvetica"/>
          <w:sz w:val="20"/>
        </w:rPr>
      </w:pPr>
      <w:r>
        <w:rPr>
          <w:rFonts w:ascii="Helvetica" w:hAnsi="Helvetica"/>
          <w:sz w:val="20"/>
        </w:rPr>
        <w:t xml:space="preserve">Defendant has an opportunity to raise defences before imposition of liability.  </w:t>
      </w:r>
    </w:p>
    <w:p w:rsidR="00425A25" w:rsidRDefault="0066490F" w:rsidP="00B006F7">
      <w:pPr>
        <w:rPr>
          <w:rFonts w:ascii="Helvetica" w:hAnsi="Helvetica"/>
          <w:sz w:val="20"/>
        </w:rPr>
      </w:pPr>
      <w:r>
        <w:rPr>
          <w:rFonts w:ascii="Helvetica" w:hAnsi="Helvetica"/>
          <w:sz w:val="20"/>
        </w:rPr>
        <w:t xml:space="preserve">There are three types of defences: </w:t>
      </w:r>
      <w:r>
        <w:rPr>
          <w:rFonts w:ascii="Helvetica" w:hAnsi="Helvetica"/>
          <w:b/>
          <w:sz w:val="20"/>
        </w:rPr>
        <w:t>(1)</w:t>
      </w:r>
      <w:r>
        <w:rPr>
          <w:rFonts w:ascii="Helvetica" w:hAnsi="Helvetica"/>
          <w:sz w:val="20"/>
        </w:rPr>
        <w:t xml:space="preserve"> consent, </w:t>
      </w:r>
      <w:r>
        <w:rPr>
          <w:rFonts w:ascii="Helvetica" w:hAnsi="Helvetica"/>
          <w:b/>
          <w:sz w:val="20"/>
        </w:rPr>
        <w:t>(2)</w:t>
      </w:r>
      <w:r>
        <w:rPr>
          <w:rFonts w:ascii="Helvetica" w:hAnsi="Helvetica"/>
          <w:sz w:val="20"/>
        </w:rPr>
        <w:t xml:space="preserve"> protection of person(s) or property, and </w:t>
      </w:r>
      <w:r>
        <w:rPr>
          <w:rFonts w:ascii="Helvetica" w:hAnsi="Helvetica"/>
          <w:b/>
          <w:sz w:val="20"/>
        </w:rPr>
        <w:t>(3)</w:t>
      </w:r>
      <w:r>
        <w:rPr>
          <w:rFonts w:ascii="Helvetica" w:hAnsi="Helvetica"/>
          <w:sz w:val="20"/>
        </w:rPr>
        <w:t xml:space="preserve"> legal authority.</w:t>
      </w:r>
    </w:p>
    <w:p w:rsidR="00781E3C" w:rsidRDefault="00425A25" w:rsidP="00B006F7">
      <w:pPr>
        <w:rPr>
          <w:rFonts w:ascii="Helvetica" w:hAnsi="Helvetica"/>
          <w:sz w:val="20"/>
        </w:rPr>
      </w:pPr>
      <w:r>
        <w:rPr>
          <w:rFonts w:ascii="Helvetica" w:hAnsi="Helvetica"/>
          <w:sz w:val="20"/>
        </w:rPr>
        <w:t>These defences are not mutually exclusive.  It is possible that the defendant can rainse a number of defences simultaneously.</w:t>
      </w:r>
      <w:r w:rsidR="00781E3C">
        <w:rPr>
          <w:rFonts w:ascii="Helvetica" w:hAnsi="Helvetica"/>
          <w:sz w:val="20"/>
        </w:rPr>
        <w:t xml:space="preserve">  The burden of proof to establish complete or partial defence is on the defendant.</w:t>
      </w:r>
    </w:p>
    <w:p w:rsidR="00781E3C" w:rsidRDefault="00781E3C" w:rsidP="00B006F7">
      <w:pPr>
        <w:rPr>
          <w:rFonts w:ascii="Helvetica" w:hAnsi="Helvetica"/>
          <w:sz w:val="20"/>
        </w:rPr>
      </w:pPr>
    </w:p>
    <w:p w:rsidR="00781E3C" w:rsidRPr="000F66D1" w:rsidRDefault="00B54E72" w:rsidP="00781E3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center" w:pos="5112"/>
          <w:tab w:val="left" w:pos="5936"/>
        </w:tabs>
        <w:jc w:val="center"/>
        <w:rPr>
          <w:rFonts w:asciiTheme="majorHAnsi" w:hAnsiTheme="majorHAnsi"/>
          <w:sz w:val="22"/>
        </w:rPr>
      </w:pPr>
      <w:r>
        <w:rPr>
          <w:rFonts w:asciiTheme="majorHAnsi" w:hAnsiTheme="majorHAnsi"/>
          <w:b/>
          <w:sz w:val="22"/>
        </w:rPr>
        <w:t>Consent</w:t>
      </w:r>
    </w:p>
    <w:p w:rsidR="00C90056" w:rsidRDefault="00C90056" w:rsidP="00B006F7">
      <w:pPr>
        <w:rPr>
          <w:rFonts w:ascii="Helvetica" w:hAnsi="Helvetica"/>
          <w:sz w:val="20"/>
        </w:rPr>
      </w:pPr>
    </w:p>
    <w:p w:rsidR="00DA6F53" w:rsidRPr="00DC3344" w:rsidRDefault="00C90056" w:rsidP="00DC3344">
      <w:pPr>
        <w:pStyle w:val="ListParagraph"/>
        <w:numPr>
          <w:ilvl w:val="0"/>
          <w:numId w:val="44"/>
        </w:numPr>
        <w:rPr>
          <w:rFonts w:ascii="Helvetica" w:hAnsi="Helvetica"/>
          <w:sz w:val="20"/>
        </w:rPr>
      </w:pPr>
      <w:r w:rsidRPr="00DC3344">
        <w:rPr>
          <w:rFonts w:ascii="Helvetica" w:hAnsi="Helvetica"/>
          <w:b/>
          <w:sz w:val="20"/>
        </w:rPr>
        <w:t xml:space="preserve">Consent tends to be </w:t>
      </w:r>
      <w:r w:rsidR="00DC3344" w:rsidRPr="00DC3344">
        <w:rPr>
          <w:rFonts w:ascii="Helvetica" w:hAnsi="Helvetica"/>
          <w:b/>
          <w:sz w:val="20"/>
        </w:rPr>
        <w:t xml:space="preserve">treated as a </w:t>
      </w:r>
      <w:r w:rsidRPr="00DC3344">
        <w:rPr>
          <w:rFonts w:ascii="Helvetica" w:hAnsi="Helvetica"/>
          <w:b/>
          <w:sz w:val="20"/>
        </w:rPr>
        <w:t>freestanding defence rather than an element of a particular tort.</w:t>
      </w:r>
      <w:r w:rsidRPr="00DC3344">
        <w:rPr>
          <w:rFonts w:ascii="Helvetica" w:hAnsi="Helvetica"/>
          <w:sz w:val="20"/>
        </w:rPr>
        <w:t xml:space="preserve">  </w:t>
      </w:r>
      <w:r w:rsidR="003C4881" w:rsidRPr="00DC3344">
        <w:rPr>
          <w:rFonts w:ascii="Helvetica" w:hAnsi="Helvetica"/>
          <w:sz w:val="20"/>
        </w:rPr>
        <w:t>It speaks to the right of an individual to exercise his or her autonomy and consent to the intentional interference with his or her person.</w:t>
      </w:r>
      <w:r w:rsidR="00DB4FE1" w:rsidRPr="00DC3344">
        <w:rPr>
          <w:rFonts w:ascii="Helvetica" w:hAnsi="Helvetica"/>
          <w:sz w:val="20"/>
        </w:rPr>
        <w:t xml:space="preserve"> It was established in </w:t>
      </w:r>
      <w:r w:rsidR="00DB4FE1" w:rsidRPr="00DC3344">
        <w:rPr>
          <w:rFonts w:ascii="Helvetica" w:hAnsi="Helvetica"/>
          <w:i/>
          <w:sz w:val="20"/>
        </w:rPr>
        <w:t>Non-Marine Underwriters</w:t>
      </w:r>
      <w:r w:rsidR="00DB4FE1" w:rsidRPr="00DC3344">
        <w:rPr>
          <w:rFonts w:ascii="Helvetica" w:hAnsi="Helvetica"/>
          <w:sz w:val="20"/>
        </w:rPr>
        <w:t xml:space="preserve"> that consent is a defence in “traditional” battery cases.</w:t>
      </w:r>
      <w:r w:rsidR="00DA6F53" w:rsidRPr="00DC3344">
        <w:rPr>
          <w:rFonts w:ascii="Helvetica" w:hAnsi="Helvetica"/>
          <w:sz w:val="20"/>
        </w:rPr>
        <w:t xml:space="preserve">  </w:t>
      </w:r>
      <w:r w:rsidR="00DB4FE1" w:rsidRPr="00DC3344">
        <w:rPr>
          <w:rFonts w:ascii="Helvetica" w:hAnsi="Helvetica"/>
          <w:sz w:val="20"/>
        </w:rPr>
        <w:t xml:space="preserve">It is for the D to plead and prove consent as a defence.  </w:t>
      </w:r>
      <w:r w:rsidR="00DA6F53" w:rsidRPr="00DC3344">
        <w:rPr>
          <w:rFonts w:ascii="Helvetica" w:hAnsi="Helvetica"/>
          <w:sz w:val="20"/>
        </w:rPr>
        <w:t>P is not required to prove that there was an absence of consent.</w:t>
      </w:r>
    </w:p>
    <w:p w:rsidR="00DA6F53" w:rsidRDefault="00DA6F53" w:rsidP="00B006F7">
      <w:pPr>
        <w:rPr>
          <w:rFonts w:ascii="Helvetica" w:hAnsi="Helvetica"/>
          <w:sz w:val="20"/>
        </w:rPr>
      </w:pPr>
    </w:p>
    <w:p w:rsidR="00DC3344" w:rsidRPr="00DC3344" w:rsidRDefault="000A56DC" w:rsidP="00DC3344">
      <w:pPr>
        <w:pStyle w:val="ListParagraph"/>
        <w:numPr>
          <w:ilvl w:val="0"/>
          <w:numId w:val="44"/>
        </w:numPr>
        <w:rPr>
          <w:rFonts w:ascii="Helvetica" w:hAnsi="Helvetica"/>
          <w:sz w:val="20"/>
        </w:rPr>
      </w:pPr>
      <w:r w:rsidRPr="00DC3344">
        <w:rPr>
          <w:rFonts w:ascii="Helvetica" w:hAnsi="Helvetica"/>
          <w:sz w:val="20"/>
        </w:rPr>
        <w:t xml:space="preserve">The defence of consent is typically </w:t>
      </w:r>
      <w:r w:rsidRPr="000D5277">
        <w:rPr>
          <w:rFonts w:ascii="Helvetica" w:hAnsi="Helvetica"/>
          <w:b/>
          <w:sz w:val="20"/>
        </w:rPr>
        <w:t>framed in terms of the tort complained of</w:t>
      </w:r>
      <w:r w:rsidRPr="00DC3344">
        <w:rPr>
          <w:rFonts w:ascii="Helvetica" w:hAnsi="Helvetica"/>
          <w:sz w:val="20"/>
        </w:rPr>
        <w:t xml:space="preserve">.  D will have to prove that P consented to the specific act that gave rise to the tort action.  </w:t>
      </w:r>
      <w:r w:rsidR="00DC3344" w:rsidRPr="00DC3344">
        <w:rPr>
          <w:rFonts w:ascii="Helvetica" w:hAnsi="Helvetica"/>
          <w:sz w:val="20"/>
        </w:rPr>
        <w:t>When a person consents to an act, it is generally assumed they consent to all risks which are normally associated with the act.</w:t>
      </w:r>
    </w:p>
    <w:p w:rsidR="00DC3344" w:rsidRDefault="00DC3344" w:rsidP="00B006F7">
      <w:pPr>
        <w:rPr>
          <w:rFonts w:ascii="Helvetica" w:hAnsi="Helvetica"/>
          <w:sz w:val="20"/>
        </w:rPr>
      </w:pPr>
    </w:p>
    <w:p w:rsidR="00DC3344" w:rsidRDefault="00DC3344" w:rsidP="00DC3344">
      <w:pPr>
        <w:pStyle w:val="ListParagraph"/>
        <w:numPr>
          <w:ilvl w:val="0"/>
          <w:numId w:val="44"/>
        </w:numPr>
        <w:rPr>
          <w:rFonts w:ascii="Helvetica" w:hAnsi="Helvetica"/>
          <w:sz w:val="20"/>
        </w:rPr>
      </w:pPr>
      <w:r w:rsidRPr="00DC3344">
        <w:rPr>
          <w:rFonts w:ascii="Helvetica" w:hAnsi="Helvetica"/>
          <w:sz w:val="20"/>
        </w:rPr>
        <w:t xml:space="preserve">It is a </w:t>
      </w:r>
      <w:r w:rsidRPr="000D5277">
        <w:rPr>
          <w:rFonts w:ascii="Helvetica" w:hAnsi="Helvetica"/>
          <w:b/>
          <w:sz w:val="20"/>
        </w:rPr>
        <w:t>complete</w:t>
      </w:r>
      <w:r w:rsidRPr="00DC3344">
        <w:rPr>
          <w:rFonts w:ascii="Helvetica" w:hAnsi="Helvetica"/>
          <w:sz w:val="20"/>
        </w:rPr>
        <w:t xml:space="preserve"> defence</w:t>
      </w:r>
      <w:r>
        <w:rPr>
          <w:rFonts w:ascii="Helvetica" w:hAnsi="Helvetica"/>
          <w:sz w:val="20"/>
        </w:rPr>
        <w:t>.</w:t>
      </w:r>
    </w:p>
    <w:p w:rsidR="00DC3344" w:rsidRPr="00DC3344" w:rsidRDefault="00DC3344" w:rsidP="00DC3344">
      <w:pPr>
        <w:rPr>
          <w:rFonts w:ascii="Helvetica" w:hAnsi="Helvetica"/>
          <w:sz w:val="20"/>
        </w:rPr>
      </w:pPr>
    </w:p>
    <w:p w:rsidR="000D5277" w:rsidRPr="000D5277" w:rsidRDefault="00DC3344" w:rsidP="000D5277">
      <w:pPr>
        <w:pStyle w:val="ListParagraph"/>
        <w:numPr>
          <w:ilvl w:val="0"/>
          <w:numId w:val="44"/>
        </w:numPr>
        <w:rPr>
          <w:rFonts w:ascii="Helvetica" w:hAnsi="Helvetica"/>
          <w:sz w:val="20"/>
        </w:rPr>
      </w:pPr>
      <w:r>
        <w:rPr>
          <w:rFonts w:ascii="Helvetica" w:hAnsi="Helvetica"/>
          <w:sz w:val="20"/>
        </w:rPr>
        <w:t xml:space="preserve">Consent must be freely and voluntarily given.  It may be explicit (writing, verbal consent, consent by way of gesture).  IT can </w:t>
      </w:r>
      <w:r w:rsidR="00F178D5">
        <w:rPr>
          <w:rFonts w:ascii="Helvetica" w:hAnsi="Helvetica"/>
          <w:sz w:val="20"/>
        </w:rPr>
        <w:t>also be given implicitly throug</w:t>
      </w:r>
      <w:r>
        <w:rPr>
          <w:rFonts w:ascii="Helvetica" w:hAnsi="Helvetica"/>
          <w:sz w:val="20"/>
        </w:rPr>
        <w:t>h participat</w:t>
      </w:r>
      <w:r w:rsidR="00F178D5">
        <w:rPr>
          <w:rFonts w:ascii="Helvetica" w:hAnsi="Helvetica"/>
          <w:sz w:val="20"/>
        </w:rPr>
        <w:t>ion, demeano</w:t>
      </w:r>
      <w:r>
        <w:rPr>
          <w:rFonts w:ascii="Helvetica" w:hAnsi="Helvetica"/>
          <w:sz w:val="20"/>
        </w:rPr>
        <w:t>r, or behav</w:t>
      </w:r>
      <w:r w:rsidR="003256F8">
        <w:rPr>
          <w:rFonts w:ascii="Helvetica" w:hAnsi="Helvetica"/>
          <w:sz w:val="20"/>
        </w:rPr>
        <w:t>i</w:t>
      </w:r>
      <w:r>
        <w:rPr>
          <w:rFonts w:ascii="Helvetica" w:hAnsi="Helvetica"/>
          <w:sz w:val="20"/>
        </w:rPr>
        <w:t>our.</w:t>
      </w:r>
    </w:p>
    <w:p w:rsidR="004056FC" w:rsidRDefault="004056FC" w:rsidP="004056FC">
      <w:pPr>
        <w:pStyle w:val="ListParagraph"/>
        <w:numPr>
          <w:ilvl w:val="1"/>
          <w:numId w:val="44"/>
        </w:numPr>
        <w:rPr>
          <w:rFonts w:ascii="Helvetica" w:hAnsi="Helvetica"/>
          <w:sz w:val="20"/>
        </w:rPr>
      </w:pPr>
      <w:r>
        <w:rPr>
          <w:rFonts w:ascii="Helvetica" w:hAnsi="Helvetica"/>
          <w:sz w:val="20"/>
        </w:rPr>
        <w:t>A reasonable person would believe the plaintiff had given consent.</w:t>
      </w:r>
    </w:p>
    <w:p w:rsidR="00DC3344" w:rsidRPr="00DC3344" w:rsidRDefault="004056FC" w:rsidP="004056FC">
      <w:pPr>
        <w:pStyle w:val="ListParagraph"/>
        <w:numPr>
          <w:ilvl w:val="1"/>
          <w:numId w:val="44"/>
        </w:numPr>
        <w:rPr>
          <w:rFonts w:ascii="Helvetica" w:hAnsi="Helvetica"/>
          <w:sz w:val="20"/>
        </w:rPr>
      </w:pPr>
      <w:r>
        <w:rPr>
          <w:rFonts w:ascii="Helvetica" w:hAnsi="Helvetica"/>
          <w:sz w:val="20"/>
        </w:rPr>
        <w:t>Consent is vitiated by drug use, violence, threat of violence, duress, etc.</w:t>
      </w:r>
    </w:p>
    <w:p w:rsidR="00DD6BA0" w:rsidRDefault="00DD6BA0" w:rsidP="00DC3344">
      <w:pPr>
        <w:ind w:firstLine="60"/>
        <w:rPr>
          <w:rFonts w:ascii="Helvetica" w:hAnsi="Helvetica"/>
          <w:sz w:val="20"/>
        </w:rPr>
      </w:pPr>
    </w:p>
    <w:p w:rsidR="00DD6BA0" w:rsidRDefault="00BF5CB7" w:rsidP="00DC3344">
      <w:pPr>
        <w:ind w:firstLine="60"/>
        <w:rPr>
          <w:rFonts w:ascii="Helvetica" w:hAnsi="Helvetica"/>
          <w:sz w:val="20"/>
        </w:rPr>
      </w:pPr>
      <w:r>
        <w:rPr>
          <w:rFonts w:ascii="Helvetica" w:hAnsi="Helvetica"/>
          <w:b/>
          <w:sz w:val="20"/>
          <w:u w:val="single"/>
        </w:rPr>
        <w:t>Implied</w:t>
      </w:r>
      <w:r w:rsidR="00DD6BA0">
        <w:rPr>
          <w:rFonts w:ascii="Helvetica" w:hAnsi="Helvetica"/>
          <w:b/>
          <w:sz w:val="20"/>
          <w:u w:val="single"/>
        </w:rPr>
        <w:t xml:space="preserve"> Consent</w:t>
      </w:r>
    </w:p>
    <w:p w:rsidR="00001C7C" w:rsidRDefault="004A307C" w:rsidP="004A307C">
      <w:pPr>
        <w:pStyle w:val="ListParagraph"/>
        <w:numPr>
          <w:ilvl w:val="0"/>
          <w:numId w:val="44"/>
        </w:numPr>
        <w:rPr>
          <w:rFonts w:ascii="Helvetica" w:hAnsi="Helvetica"/>
          <w:sz w:val="20"/>
        </w:rPr>
      </w:pPr>
      <w:r>
        <w:rPr>
          <w:rFonts w:ascii="Helvetica" w:hAnsi="Helvetica"/>
          <w:sz w:val="20"/>
        </w:rPr>
        <w:t>Occasionally, the participation, demeanour, or behaviour of the plaintiff can provide the basis for a claim of implied consent.  This may include failure to object to an act, failure to withdraw from an act, or passivity.</w:t>
      </w:r>
    </w:p>
    <w:p w:rsidR="00001C7C" w:rsidRDefault="00001C7C" w:rsidP="004A307C">
      <w:pPr>
        <w:pStyle w:val="ListParagraph"/>
        <w:numPr>
          <w:ilvl w:val="0"/>
          <w:numId w:val="44"/>
        </w:numPr>
        <w:rPr>
          <w:rFonts w:ascii="Helvetica" w:hAnsi="Helvetica"/>
          <w:sz w:val="20"/>
        </w:rPr>
      </w:pPr>
      <w:r>
        <w:rPr>
          <w:rFonts w:ascii="Helvetica" w:hAnsi="Helvetica"/>
          <w:sz w:val="20"/>
        </w:rPr>
        <w:t>There is no clear rule to determine implied consent, rather the courts will look at all the facts before finding implied consent.</w:t>
      </w:r>
    </w:p>
    <w:p w:rsidR="004A307C" w:rsidRPr="00001C7C" w:rsidRDefault="004A307C" w:rsidP="00001C7C">
      <w:pPr>
        <w:rPr>
          <w:rFonts w:ascii="Helvetica" w:hAnsi="Helvetica"/>
          <w:sz w:val="20"/>
        </w:rPr>
      </w:pPr>
    </w:p>
    <w:p w:rsidR="00001C7C" w:rsidRPr="00483DA1" w:rsidRDefault="00483DA1" w:rsidP="00001C7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Wright v McLean (1956 BCSC)</w:t>
      </w:r>
      <w:r>
        <w:rPr>
          <w:rFonts w:ascii="Helvetica" w:hAnsi="Helvetica"/>
          <w:sz w:val="20"/>
        </w:rPr>
        <w:t>: Those engaging in a sport or game consent to the ordinary risks associated with the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001C7C">
        <w:tc>
          <w:tcPr>
            <w:tcW w:w="1384" w:type="dxa"/>
          </w:tcPr>
          <w:p w:rsidR="00001C7C" w:rsidRPr="003612F5" w:rsidRDefault="005D397B" w:rsidP="00420B96">
            <w:pPr>
              <w:rPr>
                <w:rFonts w:ascii="Helvetica" w:hAnsi="Helvetica"/>
                <w:b/>
                <w:sz w:val="20"/>
              </w:rPr>
            </w:pPr>
            <w:r>
              <w:rPr>
                <w:rFonts w:ascii="Helvetica" w:hAnsi="Helvetica"/>
                <w:b/>
                <w:sz w:val="20"/>
              </w:rPr>
              <w:t>Facts</w:t>
            </w:r>
          </w:p>
        </w:tc>
        <w:tc>
          <w:tcPr>
            <w:tcW w:w="9056" w:type="dxa"/>
          </w:tcPr>
          <w:p w:rsidR="00001C7C" w:rsidRPr="005D397B" w:rsidRDefault="005D397B" w:rsidP="005D397B">
            <w:pPr>
              <w:pStyle w:val="ListParagraph"/>
              <w:numPr>
                <w:ilvl w:val="0"/>
                <w:numId w:val="66"/>
              </w:numPr>
              <w:rPr>
                <w:rFonts w:ascii="Helvetica" w:hAnsi="Helvetica" w:cs="Times"/>
                <w:b/>
                <w:sz w:val="20"/>
                <w:szCs w:val="19"/>
                <w:shd w:val="clear" w:color="auto" w:fill="B3B3B3"/>
              </w:rPr>
            </w:pPr>
            <w:r>
              <w:rPr>
                <w:rFonts w:ascii="Helvetica" w:hAnsi="Helvetica" w:cs="Times"/>
                <w:color w:val="000000"/>
                <w:sz w:val="20"/>
                <w:szCs w:val="19"/>
              </w:rPr>
              <w:t>D and P having a mud fight.  D threw a mud ball with a rock in it, seriously injuring P.  D unaware of rock in mudball (not malicious).</w:t>
            </w:r>
          </w:p>
        </w:tc>
      </w:tr>
      <w:tr w:rsidR="005D397B">
        <w:tc>
          <w:tcPr>
            <w:tcW w:w="1384" w:type="dxa"/>
          </w:tcPr>
          <w:p w:rsidR="005D397B" w:rsidRDefault="00AE21B5" w:rsidP="00420B96">
            <w:pPr>
              <w:rPr>
                <w:rFonts w:ascii="Helvetica" w:hAnsi="Helvetica"/>
                <w:b/>
                <w:sz w:val="20"/>
              </w:rPr>
            </w:pPr>
            <w:r>
              <w:rPr>
                <w:rFonts w:ascii="Helvetica" w:hAnsi="Helvetica"/>
                <w:b/>
                <w:sz w:val="20"/>
              </w:rPr>
              <w:t>Ratio</w:t>
            </w:r>
          </w:p>
        </w:tc>
        <w:tc>
          <w:tcPr>
            <w:tcW w:w="9056" w:type="dxa"/>
          </w:tcPr>
          <w:p w:rsidR="005D397B" w:rsidRDefault="00AE21B5" w:rsidP="005D397B">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Provided there is no malice, anger, or mutual ill will, the court will assume that those participating in a sport or game consent to the ordinary risks associated with that activity</w:t>
            </w:r>
          </w:p>
        </w:tc>
      </w:tr>
    </w:tbl>
    <w:p w:rsidR="002527CD" w:rsidRDefault="002527CD" w:rsidP="00DC3344">
      <w:pPr>
        <w:ind w:firstLine="60"/>
        <w:rPr>
          <w:rFonts w:ascii="Helvetica" w:hAnsi="Helvetica"/>
          <w:sz w:val="20"/>
        </w:rPr>
      </w:pPr>
    </w:p>
    <w:p w:rsidR="002527CD" w:rsidRDefault="002527CD" w:rsidP="00DC3344">
      <w:pPr>
        <w:ind w:firstLine="60"/>
        <w:rPr>
          <w:rFonts w:ascii="Helvetica" w:hAnsi="Helvetica"/>
          <w:sz w:val="20"/>
        </w:rPr>
      </w:pPr>
      <w:r>
        <w:rPr>
          <w:rFonts w:ascii="Helvetica" w:hAnsi="Helvetica"/>
          <w:b/>
          <w:sz w:val="20"/>
          <w:u w:val="single"/>
        </w:rPr>
        <w:t>Spectators</w:t>
      </w:r>
    </w:p>
    <w:p w:rsidR="002527CD" w:rsidRDefault="002527CD" w:rsidP="002527CD">
      <w:pPr>
        <w:pStyle w:val="ListParagraph"/>
        <w:numPr>
          <w:ilvl w:val="0"/>
          <w:numId w:val="79"/>
        </w:numPr>
        <w:rPr>
          <w:rFonts w:ascii="Helvetica" w:hAnsi="Helvetica"/>
          <w:sz w:val="20"/>
        </w:rPr>
      </w:pPr>
      <w:r>
        <w:rPr>
          <w:rFonts w:ascii="Helvetica" w:hAnsi="Helvetica"/>
          <w:sz w:val="20"/>
        </w:rPr>
        <w:t>Do spectators implicitly consent to injuries sustained while watching sporting matches?</w:t>
      </w:r>
    </w:p>
    <w:p w:rsidR="002527CD" w:rsidRDefault="002527CD" w:rsidP="002527CD">
      <w:pPr>
        <w:pStyle w:val="ListParagraph"/>
        <w:numPr>
          <w:ilvl w:val="0"/>
          <w:numId w:val="79"/>
        </w:numPr>
        <w:rPr>
          <w:rFonts w:ascii="Helvetica" w:hAnsi="Helvetica"/>
          <w:sz w:val="20"/>
        </w:rPr>
      </w:pPr>
      <w:r>
        <w:rPr>
          <w:rFonts w:ascii="Helvetica" w:hAnsi="Helvetica"/>
          <w:b/>
          <w:sz w:val="20"/>
        </w:rPr>
        <w:t>Rule</w:t>
      </w:r>
      <w:r>
        <w:rPr>
          <w:rFonts w:ascii="Helvetica" w:hAnsi="Helvetica"/>
          <w:sz w:val="20"/>
        </w:rPr>
        <w:t>: Implicit consent depends on whether the plaintiff was aware of the risks and the protections customarily provided.</w:t>
      </w:r>
    </w:p>
    <w:p w:rsidR="002527CD" w:rsidRDefault="002527CD" w:rsidP="002527CD">
      <w:pPr>
        <w:pStyle w:val="ListParagraph"/>
        <w:ind w:left="420"/>
        <w:rPr>
          <w:rFonts w:ascii="Helvetica" w:hAnsi="Helvetica"/>
          <w:sz w:val="20"/>
        </w:rPr>
      </w:pPr>
    </w:p>
    <w:p w:rsidR="002527CD" w:rsidRPr="002527CD" w:rsidRDefault="002527CD" w:rsidP="002527C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i/>
          <w:sz w:val="20"/>
        </w:rPr>
      </w:pPr>
      <w:r>
        <w:rPr>
          <w:rFonts w:ascii="Helvetica" w:hAnsi="Helvetica"/>
          <w:b/>
          <w:sz w:val="20"/>
        </w:rPr>
        <w:t>Elliott [1934]</w:t>
      </w:r>
      <w:r>
        <w:rPr>
          <w:rFonts w:ascii="Helvetica" w:hAnsi="Helvetica"/>
          <w:sz w:val="20"/>
        </w:rPr>
        <w:t xml:space="preserve">: </w:t>
      </w:r>
      <w:r w:rsidR="00BF53FA">
        <w:rPr>
          <w:rFonts w:ascii="Helvetica" w:hAnsi="Helvetica"/>
          <w:sz w:val="20"/>
        </w:rPr>
        <w:t>Where the P is aware of risks, there is implicit consent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2527CD">
        <w:tc>
          <w:tcPr>
            <w:tcW w:w="1384" w:type="dxa"/>
          </w:tcPr>
          <w:p w:rsidR="002527CD" w:rsidRPr="003612F5" w:rsidRDefault="002527CD" w:rsidP="00420B96">
            <w:pPr>
              <w:rPr>
                <w:rFonts w:ascii="Helvetica" w:hAnsi="Helvetica"/>
                <w:b/>
                <w:sz w:val="20"/>
              </w:rPr>
            </w:pPr>
            <w:r w:rsidRPr="003612F5">
              <w:rPr>
                <w:rFonts w:ascii="Helvetica" w:hAnsi="Helvetica"/>
                <w:b/>
                <w:sz w:val="20"/>
              </w:rPr>
              <w:t>Ratio</w:t>
            </w:r>
          </w:p>
        </w:tc>
        <w:tc>
          <w:tcPr>
            <w:tcW w:w="9056" w:type="dxa"/>
          </w:tcPr>
          <w:p w:rsidR="00BF53FA" w:rsidRPr="00BF53FA" w:rsidRDefault="00BF53FA" w:rsidP="003612F5">
            <w:pPr>
              <w:pStyle w:val="ListParagraph"/>
              <w:numPr>
                <w:ilvl w:val="0"/>
                <w:numId w:val="66"/>
              </w:numPr>
              <w:rPr>
                <w:rFonts w:ascii="Helvetica" w:hAnsi="Helvetica" w:cs="Times"/>
                <w:b/>
                <w:sz w:val="20"/>
                <w:szCs w:val="19"/>
                <w:shd w:val="clear" w:color="auto" w:fill="B3B3B3"/>
              </w:rPr>
            </w:pPr>
            <w:r>
              <w:rPr>
                <w:rFonts w:ascii="Helvetica" w:hAnsi="Helvetica" w:cs="Times"/>
                <w:color w:val="000000"/>
                <w:sz w:val="20"/>
                <w:szCs w:val="19"/>
              </w:rPr>
              <w:t>P was an amateur hockey player who was struck by a puck.</w:t>
            </w:r>
          </w:p>
          <w:p w:rsidR="002527CD" w:rsidRPr="003612F5" w:rsidRDefault="00BF53FA" w:rsidP="003612F5">
            <w:pPr>
              <w:pStyle w:val="ListParagraph"/>
              <w:numPr>
                <w:ilvl w:val="0"/>
                <w:numId w:val="66"/>
              </w:numPr>
              <w:rPr>
                <w:rFonts w:ascii="Helvetica" w:hAnsi="Helvetica" w:cs="Times"/>
                <w:b/>
                <w:sz w:val="20"/>
                <w:szCs w:val="19"/>
                <w:shd w:val="clear" w:color="auto" w:fill="B3B3B3"/>
              </w:rPr>
            </w:pPr>
            <w:r>
              <w:rPr>
                <w:rFonts w:ascii="Helvetica" w:hAnsi="Helvetica" w:cs="Times"/>
                <w:color w:val="000000"/>
                <w:sz w:val="20"/>
                <w:szCs w:val="19"/>
              </w:rPr>
              <w:t>He was aware of the risk when he attended the game</w:t>
            </w:r>
          </w:p>
          <w:p w:rsidR="002527CD" w:rsidRPr="003612F5" w:rsidRDefault="002527CD" w:rsidP="003612F5">
            <w:pPr>
              <w:pStyle w:val="ListParagraph"/>
              <w:ind w:left="360"/>
              <w:rPr>
                <w:rFonts w:ascii="Helvetica" w:hAnsi="Helvetica" w:cs="Times"/>
                <w:b/>
                <w:sz w:val="20"/>
                <w:szCs w:val="19"/>
                <w:shd w:val="clear" w:color="auto" w:fill="B3B3B3"/>
              </w:rPr>
            </w:pPr>
          </w:p>
        </w:tc>
      </w:tr>
    </w:tbl>
    <w:p w:rsidR="00F25CE3" w:rsidRDefault="00F25CE3" w:rsidP="002527CD">
      <w:pPr>
        <w:rPr>
          <w:rFonts w:ascii="Helvetica" w:hAnsi="Helvetica"/>
          <w:sz w:val="20"/>
        </w:rPr>
      </w:pPr>
      <w:r>
        <w:rPr>
          <w:rFonts w:ascii="Helvetica" w:hAnsi="Helvetica"/>
          <w:b/>
          <w:sz w:val="20"/>
          <w:u w:val="single"/>
        </w:rPr>
        <w:t>Exceeding Consent</w:t>
      </w:r>
    </w:p>
    <w:p w:rsidR="00996B5A" w:rsidRDefault="003D5577" w:rsidP="00996B5A">
      <w:pPr>
        <w:pStyle w:val="ListParagraph"/>
        <w:numPr>
          <w:ilvl w:val="0"/>
          <w:numId w:val="80"/>
        </w:numPr>
        <w:rPr>
          <w:rFonts w:ascii="Helvetica" w:hAnsi="Helvetica"/>
          <w:sz w:val="20"/>
        </w:rPr>
      </w:pPr>
      <w:r>
        <w:rPr>
          <w:rFonts w:ascii="Helvetica" w:hAnsi="Helvetica"/>
          <w:sz w:val="20"/>
        </w:rPr>
        <w:t>Whether participation in a game or sport can be implied consent to certain kinds of conduct outide reasonable constraints of the game</w:t>
      </w:r>
    </w:p>
    <w:p w:rsidR="00F114A5" w:rsidRDefault="000F48D5" w:rsidP="00996B5A">
      <w:pPr>
        <w:pStyle w:val="ListParagraph"/>
        <w:numPr>
          <w:ilvl w:val="0"/>
          <w:numId w:val="80"/>
        </w:numPr>
        <w:rPr>
          <w:rFonts w:ascii="Helvetica" w:hAnsi="Helvetica"/>
          <w:sz w:val="20"/>
        </w:rPr>
      </w:pPr>
      <w:r>
        <w:rPr>
          <w:rFonts w:ascii="Helvetica" w:hAnsi="Helvetica"/>
          <w:sz w:val="20"/>
        </w:rPr>
        <w:t>Generally in sporting cases, where there is a determination of whether participation in a game amounts to implied consent to certain types of conduct outside the ordinary rules of the game</w:t>
      </w:r>
    </w:p>
    <w:p w:rsidR="00CD49E9" w:rsidRDefault="00F114A5" w:rsidP="00996B5A">
      <w:pPr>
        <w:pStyle w:val="ListParagraph"/>
        <w:numPr>
          <w:ilvl w:val="0"/>
          <w:numId w:val="80"/>
        </w:numPr>
        <w:rPr>
          <w:rFonts w:ascii="Helvetica" w:hAnsi="Helvetica"/>
          <w:sz w:val="20"/>
        </w:rPr>
      </w:pPr>
      <w:r>
        <w:rPr>
          <w:rFonts w:ascii="Helvetica" w:hAnsi="Helvetica"/>
          <w:b/>
          <w:sz w:val="20"/>
        </w:rPr>
        <w:t>Rule:</w:t>
      </w:r>
      <w:r>
        <w:rPr>
          <w:rFonts w:ascii="Helvetica" w:hAnsi="Helvetica"/>
          <w:sz w:val="20"/>
        </w:rPr>
        <w:t xml:space="preserve"> </w:t>
      </w:r>
      <w:r w:rsidR="00B51541">
        <w:rPr>
          <w:rFonts w:ascii="Helvetica" w:hAnsi="Helvetica"/>
          <w:sz w:val="20"/>
        </w:rPr>
        <w:t>Someone who plays a spo</w:t>
      </w:r>
      <w:r w:rsidR="0060372A">
        <w:rPr>
          <w:rFonts w:ascii="Helvetica" w:hAnsi="Helvetica"/>
          <w:sz w:val="20"/>
        </w:rPr>
        <w:t xml:space="preserve">rt is assumed to be consenting </w:t>
      </w:r>
      <w:r w:rsidR="00B51541">
        <w:rPr>
          <w:rFonts w:ascii="Helvetica" w:hAnsi="Helvetica"/>
          <w:sz w:val="20"/>
        </w:rPr>
        <w:t>t</w:t>
      </w:r>
      <w:r w:rsidR="0060372A">
        <w:rPr>
          <w:rFonts w:ascii="Helvetica" w:hAnsi="Helvetica"/>
          <w:sz w:val="20"/>
        </w:rPr>
        <w:t>o</w:t>
      </w:r>
      <w:r w:rsidR="00B51541">
        <w:rPr>
          <w:rFonts w:ascii="Helvetica" w:hAnsi="Helvetica"/>
          <w:sz w:val="20"/>
        </w:rPr>
        <w:t xml:space="preserve"> the ordinary risk of injury.</w:t>
      </w:r>
      <w:r w:rsidR="00CD49E9">
        <w:rPr>
          <w:rFonts w:ascii="Helvetica" w:hAnsi="Helvetica"/>
          <w:sz w:val="20"/>
        </w:rPr>
        <w:t xml:space="preserve">  There is implied consent of participants to physical interference that is an integral part of the sport: </w:t>
      </w:r>
      <w:r w:rsidR="00CD49E9" w:rsidRPr="00CD49E9">
        <w:rPr>
          <w:rFonts w:ascii="Helvetica" w:hAnsi="Helvetica"/>
          <w:color w:val="FF0000"/>
          <w:sz w:val="20"/>
        </w:rPr>
        <w:t>Agar v Canning</w:t>
      </w:r>
    </w:p>
    <w:p w:rsidR="00294A9C" w:rsidRDefault="008D5F27" w:rsidP="00CD49E9">
      <w:pPr>
        <w:pStyle w:val="ListParagraph"/>
        <w:numPr>
          <w:ilvl w:val="1"/>
          <w:numId w:val="80"/>
        </w:numPr>
        <w:rPr>
          <w:rFonts w:ascii="Helvetica" w:hAnsi="Helvetica"/>
          <w:sz w:val="20"/>
        </w:rPr>
      </w:pPr>
      <w:r>
        <w:rPr>
          <w:rFonts w:ascii="Helvetica" w:hAnsi="Helvetica"/>
          <w:sz w:val="20"/>
        </w:rPr>
        <w:t>Conduct of a player in t</w:t>
      </w:r>
      <w:r w:rsidR="00CD49E9">
        <w:rPr>
          <w:rFonts w:ascii="Helvetica" w:hAnsi="Helvetica"/>
          <w:sz w:val="20"/>
        </w:rPr>
        <w:t>h</w:t>
      </w:r>
      <w:r>
        <w:rPr>
          <w:rFonts w:ascii="Helvetica" w:hAnsi="Helvetica"/>
          <w:sz w:val="20"/>
        </w:rPr>
        <w:t>e</w:t>
      </w:r>
      <w:r w:rsidR="00CD49E9">
        <w:rPr>
          <w:rFonts w:ascii="Helvetica" w:hAnsi="Helvetica"/>
          <w:sz w:val="20"/>
        </w:rPr>
        <w:t xml:space="preserve"> heat of a game is often instinctive and unpremeditated, and it should not be judged by the standards of polite social intercourse.</w:t>
      </w:r>
    </w:p>
    <w:p w:rsidR="00CE3DD8" w:rsidRDefault="00294A9C" w:rsidP="00CD49E9">
      <w:pPr>
        <w:pStyle w:val="ListParagraph"/>
        <w:numPr>
          <w:ilvl w:val="1"/>
          <w:numId w:val="80"/>
        </w:numPr>
        <w:rPr>
          <w:rFonts w:ascii="Helvetica" w:hAnsi="Helvetica"/>
          <w:sz w:val="20"/>
        </w:rPr>
      </w:pPr>
      <w:r>
        <w:rPr>
          <w:rFonts w:ascii="Helvetica" w:hAnsi="Helvetica"/>
          <w:b/>
          <w:sz w:val="20"/>
        </w:rPr>
        <w:t>Limit:</w:t>
      </w:r>
      <w:r>
        <w:rPr>
          <w:rFonts w:ascii="Helvetica" w:hAnsi="Helvetica"/>
          <w:sz w:val="20"/>
        </w:rPr>
        <w:t xml:space="preserve"> </w:t>
      </w:r>
      <w:r w:rsidR="004A7E3B">
        <w:rPr>
          <w:rFonts w:ascii="Helvetica" w:hAnsi="Helvetica"/>
          <w:sz w:val="20"/>
        </w:rPr>
        <w:t>limit on immunity from liability is such that contact sport is not a licence to inflict serious harm on an opponent.</w:t>
      </w:r>
      <w:r w:rsidR="007038B9">
        <w:rPr>
          <w:rFonts w:ascii="Helvetica" w:hAnsi="Helvetica"/>
          <w:sz w:val="20"/>
        </w:rPr>
        <w:t xml:space="preserve">  The Court will look at the case facts to determine whether the conduct exceeded normal expectations.</w:t>
      </w:r>
    </w:p>
    <w:p w:rsidR="00CE3DD8" w:rsidRDefault="00CE3DD8" w:rsidP="00CE3DD8">
      <w:pPr>
        <w:pStyle w:val="ListParagraph"/>
        <w:ind w:left="1080"/>
        <w:rPr>
          <w:rFonts w:ascii="Helvetica" w:hAnsi="Helvetica"/>
          <w:sz w:val="20"/>
        </w:rPr>
      </w:pPr>
    </w:p>
    <w:p w:rsidR="00CE3DD8" w:rsidRPr="00CE3DD8" w:rsidRDefault="00CE3DD8" w:rsidP="00CE3DD8">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Agar v Canning (1965 Man.</w:t>
      </w:r>
      <w:r>
        <w:rPr>
          <w:rFonts w:ascii="Helvetica" w:hAnsi="Helvetica"/>
          <w:i/>
          <w:sz w:val="20"/>
        </w:rPr>
        <w:t xml:space="preserve"> </w:t>
      </w:r>
      <w:r>
        <w:rPr>
          <w:rFonts w:ascii="Helvetica" w:hAnsi="Helvetica"/>
          <w:b/>
          <w:sz w:val="20"/>
        </w:rPr>
        <w:t>QB)</w:t>
      </w:r>
      <w:r>
        <w:rPr>
          <w:rFonts w:ascii="Helvetica" w:hAnsi="Helvetica"/>
          <w:sz w:val="20"/>
        </w:rPr>
        <w:t xml:space="preserve">: </w:t>
      </w:r>
      <w:r w:rsidR="00553A34">
        <w:rPr>
          <w:rFonts w:ascii="Helvetica" w:hAnsi="Helvetica"/>
          <w:sz w:val="20"/>
        </w:rPr>
        <w:t xml:space="preserve">Consent does not give unlimited immunity to liability.  Conduct exceeding consent </w:t>
      </w:r>
      <w:r w:rsidR="00586568">
        <w:rPr>
          <w:rFonts w:ascii="Helvetica" w:hAnsi="Helvetica"/>
          <w:sz w:val="20"/>
        </w:rPr>
        <w:t xml:space="preserve">(breach of rules, intention to injure) </w:t>
      </w:r>
      <w:r w:rsidR="00553A34">
        <w:rPr>
          <w:rFonts w:ascii="Helvetica" w:hAnsi="Helvetica"/>
          <w:sz w:val="20"/>
        </w:rPr>
        <w:t>renders D liable for resulting injuries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CE3DD8">
        <w:tc>
          <w:tcPr>
            <w:tcW w:w="1384" w:type="dxa"/>
          </w:tcPr>
          <w:p w:rsidR="00CE3DD8" w:rsidRPr="003612F5" w:rsidRDefault="00553A34" w:rsidP="00420B96">
            <w:pPr>
              <w:rPr>
                <w:rFonts w:ascii="Helvetica" w:hAnsi="Helvetica"/>
                <w:b/>
                <w:sz w:val="20"/>
              </w:rPr>
            </w:pPr>
            <w:r>
              <w:rPr>
                <w:rFonts w:ascii="Helvetica" w:hAnsi="Helvetica"/>
                <w:b/>
                <w:sz w:val="20"/>
              </w:rPr>
              <w:t>Facts</w:t>
            </w:r>
          </w:p>
        </w:tc>
        <w:tc>
          <w:tcPr>
            <w:tcW w:w="9056" w:type="dxa"/>
          </w:tcPr>
          <w:p w:rsidR="00CE3DD8" w:rsidRPr="00C6747F" w:rsidRDefault="00553A34" w:rsidP="00D7475E">
            <w:pPr>
              <w:pStyle w:val="ListParagraph"/>
              <w:numPr>
                <w:ilvl w:val="0"/>
                <w:numId w:val="66"/>
              </w:numPr>
              <w:spacing w:after="100"/>
              <w:rPr>
                <w:rFonts w:ascii="Helvetica" w:hAnsi="Helvetica" w:cs="Times"/>
                <w:b/>
                <w:sz w:val="20"/>
                <w:szCs w:val="19"/>
                <w:shd w:val="clear" w:color="auto" w:fill="B3B3B3"/>
              </w:rPr>
            </w:pPr>
            <w:r>
              <w:rPr>
                <w:rFonts w:ascii="Helvetica" w:hAnsi="Helvetica" w:cs="Times"/>
                <w:color w:val="000000"/>
                <w:sz w:val="20"/>
                <w:szCs w:val="19"/>
              </w:rPr>
              <w:t>P slashed D in the back of the neck, so D slashed P in the face.  P lost all vision in right eye</w:t>
            </w:r>
          </w:p>
        </w:tc>
      </w:tr>
      <w:tr w:rsidR="00C6747F">
        <w:tc>
          <w:tcPr>
            <w:tcW w:w="1384" w:type="dxa"/>
          </w:tcPr>
          <w:p w:rsidR="00C6747F" w:rsidRDefault="00C6747F" w:rsidP="00420B96">
            <w:pPr>
              <w:rPr>
                <w:rFonts w:ascii="Helvetica" w:hAnsi="Helvetica"/>
                <w:b/>
                <w:sz w:val="20"/>
              </w:rPr>
            </w:pPr>
            <w:r>
              <w:rPr>
                <w:rFonts w:ascii="Helvetica" w:hAnsi="Helvetica"/>
                <w:b/>
                <w:sz w:val="20"/>
              </w:rPr>
              <w:t>Ratio</w:t>
            </w:r>
          </w:p>
        </w:tc>
        <w:tc>
          <w:tcPr>
            <w:tcW w:w="9056" w:type="dxa"/>
          </w:tcPr>
          <w:p w:rsidR="00D40F23" w:rsidRDefault="00D40F23"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General rule: consent to ordinary risk of injury.</w:t>
            </w:r>
          </w:p>
          <w:p w:rsidR="00844392" w:rsidRDefault="00D40F23"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In hockey, must accept risk of accidental harm and waives claims against trespass to person.  There is clearly implied consent to be hit by other players or puck.</w:t>
            </w:r>
          </w:p>
          <w:p w:rsidR="00F63428" w:rsidRDefault="00844392"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There must be limits on players’ actions: injuries inflicted in circumstances which show intent to cause serious injury exceed what was consented to.</w:t>
            </w:r>
          </w:p>
          <w:p w:rsidR="00C6747F" w:rsidRDefault="00F63428"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Is more pro-defendant, may reflect conecern for chilling effect of extensive liability on amateur sport</w:t>
            </w:r>
          </w:p>
        </w:tc>
      </w:tr>
      <w:tr w:rsidR="00844392">
        <w:tc>
          <w:tcPr>
            <w:tcW w:w="1384" w:type="dxa"/>
          </w:tcPr>
          <w:p w:rsidR="00844392" w:rsidRDefault="00844392" w:rsidP="00420B96">
            <w:pPr>
              <w:rPr>
                <w:rFonts w:ascii="Helvetica" w:hAnsi="Helvetica"/>
                <w:b/>
                <w:sz w:val="20"/>
              </w:rPr>
            </w:pPr>
            <w:r>
              <w:rPr>
                <w:rFonts w:ascii="Helvetica" w:hAnsi="Helvetica"/>
                <w:b/>
                <w:sz w:val="20"/>
              </w:rPr>
              <w:t>Holding</w:t>
            </w:r>
          </w:p>
        </w:tc>
        <w:tc>
          <w:tcPr>
            <w:tcW w:w="9056" w:type="dxa"/>
          </w:tcPr>
          <w:p w:rsidR="00844392" w:rsidRDefault="00844392"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 xml:space="preserve">Unfair to hold player in heat of game to standards of polite social intercourse </w:t>
            </w:r>
            <w:r w:rsidRPr="00844392">
              <w:rPr>
                <w:rFonts w:ascii="Helvetica" w:hAnsi="Helvetica" w:cs="Times"/>
                <w:color w:val="000000"/>
                <w:sz w:val="20"/>
                <w:szCs w:val="19"/>
              </w:rPr>
              <w:sym w:font="Wingdings" w:char="F0E0"/>
            </w:r>
            <w:r>
              <w:rPr>
                <w:rFonts w:ascii="Helvetica" w:hAnsi="Helvetica" w:cs="Times"/>
                <w:color w:val="000000"/>
                <w:sz w:val="20"/>
                <w:szCs w:val="19"/>
              </w:rPr>
              <w:t xml:space="preserve"> provocation taken into account when assessing damages</w:t>
            </w:r>
          </w:p>
        </w:tc>
      </w:tr>
    </w:tbl>
    <w:p w:rsidR="00C91134" w:rsidRDefault="00C91134" w:rsidP="00CE3DD8">
      <w:pPr>
        <w:rPr>
          <w:rFonts w:ascii="Helvetica" w:hAnsi="Helvetica"/>
          <w:sz w:val="20"/>
        </w:rPr>
      </w:pPr>
    </w:p>
    <w:p w:rsidR="00D07ADB" w:rsidRPr="0052708C" w:rsidRDefault="0052708C" w:rsidP="00D07AD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Zapf v Muckalt (1996 BCCA)</w:t>
      </w:r>
      <w:r>
        <w:rPr>
          <w:rFonts w:ascii="Helvetica" w:hAnsi="Helvetica"/>
          <w:sz w:val="20"/>
        </w:rPr>
        <w:t>: Standard of care test: what would a reasonable competitor, in his place do or not do?</w:t>
      </w:r>
      <w:r w:rsidR="00C72B30">
        <w:rPr>
          <w:rFonts w:ascii="Helvetica" w:hAnsi="Helvetica"/>
          <w:sz w:val="20"/>
        </w:rPr>
        <w:t xml:space="preserve"> </w:t>
      </w:r>
      <w:r w:rsidR="00C72B30" w:rsidRPr="00C72B30">
        <w:rPr>
          <w:rFonts w:ascii="Helvetica" w:hAnsi="Helvetica"/>
          <w:sz w:val="20"/>
        </w:rPr>
        <w:sym w:font="Wingdings" w:char="F0E0"/>
      </w:r>
      <w:r w:rsidR="00C72B30">
        <w:rPr>
          <w:rFonts w:ascii="Helvetica" w:hAnsi="Helvetica"/>
          <w:sz w:val="20"/>
        </w:rPr>
        <w:t xml:space="preserve"> This is a negligence based approach to consent in contact sports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D07ADB">
        <w:tc>
          <w:tcPr>
            <w:tcW w:w="1384" w:type="dxa"/>
          </w:tcPr>
          <w:p w:rsidR="00D07ADB" w:rsidRPr="003612F5" w:rsidRDefault="00D07ADB" w:rsidP="00420B96">
            <w:pPr>
              <w:rPr>
                <w:rFonts w:ascii="Helvetica" w:hAnsi="Helvetica"/>
                <w:b/>
                <w:sz w:val="20"/>
              </w:rPr>
            </w:pPr>
            <w:r>
              <w:rPr>
                <w:rFonts w:ascii="Helvetica" w:hAnsi="Helvetica"/>
                <w:b/>
                <w:sz w:val="20"/>
              </w:rPr>
              <w:t>Facts</w:t>
            </w:r>
          </w:p>
        </w:tc>
        <w:tc>
          <w:tcPr>
            <w:tcW w:w="9056" w:type="dxa"/>
          </w:tcPr>
          <w:p w:rsidR="00D07ADB" w:rsidRPr="00C6747F" w:rsidRDefault="00586568" w:rsidP="00D7475E">
            <w:pPr>
              <w:pStyle w:val="ListParagraph"/>
              <w:numPr>
                <w:ilvl w:val="0"/>
                <w:numId w:val="66"/>
              </w:numPr>
              <w:spacing w:after="100"/>
              <w:rPr>
                <w:rFonts w:ascii="Helvetica" w:hAnsi="Helvetica" w:cs="Times"/>
                <w:b/>
                <w:sz w:val="20"/>
                <w:szCs w:val="19"/>
                <w:shd w:val="clear" w:color="auto" w:fill="B3B3B3"/>
              </w:rPr>
            </w:pPr>
            <w:r>
              <w:rPr>
                <w:rFonts w:ascii="Helvetica" w:hAnsi="Helvetica" w:cs="Times"/>
                <w:color w:val="000000"/>
                <w:sz w:val="20"/>
                <w:szCs w:val="19"/>
              </w:rPr>
              <w:t>D checked P into boards from behind in a J</w:t>
            </w:r>
            <w:r w:rsidR="001A34E6">
              <w:rPr>
                <w:rFonts w:ascii="Helvetica" w:hAnsi="Helvetica" w:cs="Times"/>
                <w:color w:val="000000"/>
                <w:sz w:val="20"/>
                <w:szCs w:val="19"/>
              </w:rPr>
              <w:t>unior A game.  P rendered quadri</w:t>
            </w:r>
            <w:r>
              <w:rPr>
                <w:rFonts w:ascii="Helvetica" w:hAnsi="Helvetica" w:cs="Times"/>
                <w:color w:val="000000"/>
                <w:sz w:val="20"/>
                <w:szCs w:val="19"/>
              </w:rPr>
              <w:t xml:space="preserve">plegic.  </w:t>
            </w:r>
          </w:p>
        </w:tc>
      </w:tr>
      <w:tr w:rsidR="00D07ADB">
        <w:tc>
          <w:tcPr>
            <w:tcW w:w="1384" w:type="dxa"/>
          </w:tcPr>
          <w:p w:rsidR="00D07ADB" w:rsidRDefault="00D07ADB" w:rsidP="00420B96">
            <w:pPr>
              <w:rPr>
                <w:rFonts w:ascii="Helvetica" w:hAnsi="Helvetica"/>
                <w:b/>
                <w:sz w:val="20"/>
              </w:rPr>
            </w:pPr>
            <w:r>
              <w:rPr>
                <w:rFonts w:ascii="Helvetica" w:hAnsi="Helvetica"/>
                <w:b/>
                <w:sz w:val="20"/>
              </w:rPr>
              <w:t>Ratio</w:t>
            </w:r>
          </w:p>
        </w:tc>
        <w:tc>
          <w:tcPr>
            <w:tcW w:w="9056" w:type="dxa"/>
          </w:tcPr>
          <w:p w:rsidR="001A34E6" w:rsidRDefault="001A34E6"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Court has tended to reject the narrow approach to the standard of care where only intentional or reckless infliction of harm will ground liability.  Instead, based ont eh evidence, decide what risks are assumed and what a reasonable competitor would do in the circumstances of each case.</w:t>
            </w:r>
          </w:p>
          <w:p w:rsidR="00D07ADB" w:rsidRDefault="00F63428"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May reflect growing concern about safety in sports, is more pro-plaintiff.</w:t>
            </w:r>
          </w:p>
        </w:tc>
      </w:tr>
      <w:tr w:rsidR="00D07ADB">
        <w:tc>
          <w:tcPr>
            <w:tcW w:w="1384" w:type="dxa"/>
          </w:tcPr>
          <w:p w:rsidR="00D07ADB" w:rsidRDefault="00D07ADB" w:rsidP="00420B96">
            <w:pPr>
              <w:rPr>
                <w:rFonts w:ascii="Helvetica" w:hAnsi="Helvetica"/>
                <w:b/>
                <w:sz w:val="20"/>
              </w:rPr>
            </w:pPr>
            <w:r>
              <w:rPr>
                <w:rFonts w:ascii="Helvetica" w:hAnsi="Helvetica"/>
                <w:b/>
                <w:sz w:val="20"/>
              </w:rPr>
              <w:t>Holding</w:t>
            </w:r>
          </w:p>
        </w:tc>
        <w:tc>
          <w:tcPr>
            <w:tcW w:w="9056" w:type="dxa"/>
          </w:tcPr>
          <w:p w:rsidR="00D07ADB" w:rsidRDefault="00692DB5" w:rsidP="00C6747F">
            <w:pPr>
              <w:pStyle w:val="ListParagraph"/>
              <w:numPr>
                <w:ilvl w:val="0"/>
                <w:numId w:val="66"/>
              </w:numPr>
              <w:rPr>
                <w:rFonts w:ascii="Helvetica" w:hAnsi="Helvetica" w:cs="Times"/>
                <w:color w:val="000000"/>
                <w:sz w:val="20"/>
                <w:szCs w:val="19"/>
              </w:rPr>
            </w:pPr>
            <w:r>
              <w:rPr>
                <w:rFonts w:ascii="Helvetica" w:hAnsi="Helvetica" w:cs="Times"/>
                <w:color w:val="000000"/>
                <w:sz w:val="20"/>
                <w:szCs w:val="19"/>
              </w:rPr>
              <w:t>Found liability on a reasonable basis</w:t>
            </w:r>
          </w:p>
        </w:tc>
      </w:tr>
    </w:tbl>
    <w:p w:rsidR="003D5577" w:rsidRDefault="003D5577" w:rsidP="00CE3DD8">
      <w:pPr>
        <w:rPr>
          <w:rFonts w:ascii="Helvetica" w:hAnsi="Helvetica"/>
          <w:sz w:val="20"/>
        </w:rPr>
      </w:pPr>
    </w:p>
    <w:p w:rsidR="003D5577" w:rsidRDefault="003D5577" w:rsidP="00CE3DD8">
      <w:pPr>
        <w:rPr>
          <w:rFonts w:ascii="Helvetica" w:hAnsi="Helvetica"/>
          <w:sz w:val="20"/>
        </w:rPr>
      </w:pPr>
      <w:r>
        <w:rPr>
          <w:rFonts w:ascii="Helvetica" w:hAnsi="Helvetica"/>
          <w:b/>
          <w:sz w:val="20"/>
          <w:u w:val="single"/>
        </w:rPr>
        <w:t>Competence</w:t>
      </w:r>
    </w:p>
    <w:p w:rsidR="00026EB0" w:rsidRDefault="00026EB0" w:rsidP="00026EB0">
      <w:pPr>
        <w:pStyle w:val="ListParagraph"/>
        <w:numPr>
          <w:ilvl w:val="0"/>
          <w:numId w:val="81"/>
        </w:numPr>
        <w:rPr>
          <w:rFonts w:ascii="Helvetica" w:hAnsi="Helvetica"/>
          <w:sz w:val="20"/>
        </w:rPr>
      </w:pPr>
      <w:r>
        <w:rPr>
          <w:rFonts w:ascii="Helvetica" w:hAnsi="Helvetica"/>
          <w:sz w:val="20"/>
        </w:rPr>
        <w:t>To have valid consent, the person giving it must be capable of understanding the consequences of the act.</w:t>
      </w:r>
    </w:p>
    <w:p w:rsidR="00026EB0" w:rsidRDefault="00026EB0" w:rsidP="00026EB0">
      <w:pPr>
        <w:pStyle w:val="ListParagraph"/>
        <w:numPr>
          <w:ilvl w:val="0"/>
          <w:numId w:val="81"/>
        </w:numPr>
        <w:rPr>
          <w:rFonts w:ascii="Helvetica" w:hAnsi="Helvetica"/>
          <w:sz w:val="20"/>
        </w:rPr>
      </w:pPr>
      <w:r>
        <w:rPr>
          <w:rFonts w:ascii="Helvetica" w:hAnsi="Helvetica"/>
          <w:sz w:val="20"/>
        </w:rPr>
        <w:t>Consent is not valid if, due to age, mental disability, inebriation, etc., they cannot</w:t>
      </w:r>
      <w:r w:rsidR="00F03CE4">
        <w:rPr>
          <w:rFonts w:ascii="Helvetica" w:hAnsi="Helvetica"/>
          <w:sz w:val="20"/>
        </w:rPr>
        <w:t xml:space="preserve"> be found to have given consent</w:t>
      </w:r>
    </w:p>
    <w:p w:rsidR="00026EB0" w:rsidRDefault="00026EB0" w:rsidP="00026EB0">
      <w:pPr>
        <w:pStyle w:val="ListParagraph"/>
        <w:numPr>
          <w:ilvl w:val="0"/>
          <w:numId w:val="81"/>
        </w:numPr>
        <w:rPr>
          <w:rFonts w:ascii="Helvetica" w:hAnsi="Helvetica"/>
          <w:sz w:val="20"/>
        </w:rPr>
      </w:pPr>
      <w:r>
        <w:rPr>
          <w:rFonts w:ascii="Helvetica" w:hAnsi="Helvetica"/>
          <w:sz w:val="20"/>
        </w:rPr>
        <w:t>The underlying idea is the respect of individual autonomy and right to make choices</w:t>
      </w:r>
    </w:p>
    <w:p w:rsidR="00C13091" w:rsidRDefault="00C13091" w:rsidP="00026EB0">
      <w:pPr>
        <w:pStyle w:val="ListParagraph"/>
        <w:numPr>
          <w:ilvl w:val="0"/>
          <w:numId w:val="81"/>
        </w:numPr>
        <w:rPr>
          <w:rFonts w:ascii="Helvetica" w:hAnsi="Helvetica"/>
          <w:sz w:val="20"/>
        </w:rPr>
      </w:pPr>
      <w:r>
        <w:rPr>
          <w:rFonts w:ascii="Helvetica" w:hAnsi="Helvetica"/>
          <w:sz w:val="20"/>
        </w:rPr>
        <w:t>In certain circumstances, valid consent may be vitiated as a result of the defendant’s actions</w:t>
      </w:r>
    </w:p>
    <w:p w:rsidR="00F76D22" w:rsidRPr="00F76D22" w:rsidRDefault="00E72210" w:rsidP="00C13091">
      <w:pPr>
        <w:pStyle w:val="ListParagraph"/>
        <w:numPr>
          <w:ilvl w:val="1"/>
          <w:numId w:val="81"/>
        </w:numPr>
        <w:rPr>
          <w:rFonts w:ascii="Helvetica" w:hAnsi="Helvetica"/>
          <w:sz w:val="20"/>
          <w:u w:val="single"/>
        </w:rPr>
      </w:pPr>
      <w:r w:rsidRPr="00E72210">
        <w:rPr>
          <w:rFonts w:ascii="Helvetica" w:hAnsi="Helvetica"/>
          <w:sz w:val="20"/>
          <w:u w:val="single"/>
        </w:rPr>
        <w:t>Fraud</w:t>
      </w:r>
      <w:r>
        <w:rPr>
          <w:rFonts w:ascii="Helvetica" w:hAnsi="Helvetica"/>
          <w:sz w:val="20"/>
        </w:rPr>
        <w:t xml:space="preserve">: </w:t>
      </w:r>
    </w:p>
    <w:p w:rsidR="00F76D22" w:rsidRPr="00F76D22" w:rsidRDefault="00F76D22" w:rsidP="00F76D22">
      <w:pPr>
        <w:pStyle w:val="ListParagraph"/>
        <w:numPr>
          <w:ilvl w:val="2"/>
          <w:numId w:val="81"/>
        </w:numPr>
        <w:rPr>
          <w:rFonts w:ascii="Helvetica" w:hAnsi="Helvetica"/>
          <w:sz w:val="20"/>
          <w:u w:val="single"/>
        </w:rPr>
      </w:pPr>
      <w:r>
        <w:rPr>
          <w:rFonts w:ascii="Helvetica" w:hAnsi="Helvetica"/>
          <w:sz w:val="20"/>
        </w:rPr>
        <w:t>D must have been aware of or responsible for plaintiff’s misapprehension</w:t>
      </w:r>
    </w:p>
    <w:p w:rsidR="00F76D22" w:rsidRPr="00F76D22" w:rsidRDefault="00F76D22" w:rsidP="00F76D22">
      <w:pPr>
        <w:pStyle w:val="ListParagraph"/>
        <w:numPr>
          <w:ilvl w:val="2"/>
          <w:numId w:val="81"/>
        </w:numPr>
        <w:rPr>
          <w:rFonts w:ascii="Helvetica" w:hAnsi="Helvetica"/>
          <w:sz w:val="20"/>
          <w:u w:val="single"/>
        </w:rPr>
      </w:pPr>
      <w:r>
        <w:rPr>
          <w:rFonts w:ascii="Helvetica" w:hAnsi="Helvetica"/>
          <w:sz w:val="20"/>
        </w:rPr>
        <w:t>Fraud must be directly related to the nature of the act and not related to a collateral matter</w:t>
      </w:r>
      <w:r w:rsidR="00AC763D">
        <w:rPr>
          <w:rFonts w:ascii="Helvetica" w:hAnsi="Helvetica"/>
          <w:sz w:val="20"/>
        </w:rPr>
        <w:t xml:space="preserve">.  </w:t>
      </w:r>
    </w:p>
    <w:p w:rsidR="001C5E4F" w:rsidRPr="001C5E4F" w:rsidRDefault="00F76D22" w:rsidP="00F76D22">
      <w:pPr>
        <w:pStyle w:val="ListParagraph"/>
        <w:numPr>
          <w:ilvl w:val="2"/>
          <w:numId w:val="81"/>
        </w:numPr>
        <w:rPr>
          <w:rFonts w:ascii="Helvetica" w:hAnsi="Helvetica"/>
          <w:sz w:val="20"/>
          <w:u w:val="single"/>
        </w:rPr>
      </w:pPr>
      <w:r>
        <w:rPr>
          <w:rFonts w:ascii="Helvetica" w:hAnsi="Helvetica"/>
          <w:sz w:val="20"/>
          <w:u w:val="single"/>
        </w:rPr>
        <w:t>Ex</w:t>
      </w:r>
      <w:r>
        <w:rPr>
          <w:rFonts w:ascii="Helvetica" w:hAnsi="Helvetica"/>
          <w:sz w:val="20"/>
        </w:rPr>
        <w:t xml:space="preserve">: </w:t>
      </w:r>
      <w:r w:rsidR="001C5E4F">
        <w:rPr>
          <w:rFonts w:ascii="Helvetica" w:hAnsi="Helvetica"/>
          <w:i/>
          <w:sz w:val="20"/>
        </w:rPr>
        <w:t xml:space="preserve">R v Williams </w:t>
      </w:r>
      <w:r w:rsidR="001C5E4F" w:rsidRPr="001C5E4F">
        <w:rPr>
          <w:rFonts w:ascii="Helvetica" w:hAnsi="Helvetica"/>
          <w:sz w:val="20"/>
        </w:rPr>
        <w:t>[1923]</w:t>
      </w:r>
      <w:r w:rsidR="001C5E4F">
        <w:rPr>
          <w:rFonts w:ascii="Helvetica" w:hAnsi="Helvetica"/>
          <w:sz w:val="20"/>
        </w:rPr>
        <w:t>: Singing teacher was convicted of rape for convincing a student to have sex with him on the grounds that it would improve her singing voice.  He deceived her as she was not aware the act was sexual in nature.</w:t>
      </w:r>
    </w:p>
    <w:p w:rsidR="00D16124" w:rsidRPr="00D16124" w:rsidRDefault="001C5E4F" w:rsidP="00F76D22">
      <w:pPr>
        <w:pStyle w:val="ListParagraph"/>
        <w:numPr>
          <w:ilvl w:val="2"/>
          <w:numId w:val="81"/>
        </w:numPr>
        <w:rPr>
          <w:rFonts w:ascii="Helvetica" w:hAnsi="Helvetica"/>
          <w:sz w:val="20"/>
          <w:u w:val="single"/>
        </w:rPr>
      </w:pPr>
      <w:r>
        <w:rPr>
          <w:rFonts w:ascii="Helvetica" w:hAnsi="Helvetica"/>
          <w:sz w:val="20"/>
        </w:rPr>
        <w:t xml:space="preserve">Consent to sex: In </w:t>
      </w:r>
      <w:r>
        <w:rPr>
          <w:rFonts w:ascii="Helvetica" w:hAnsi="Helvetica"/>
          <w:i/>
          <w:sz w:val="20"/>
        </w:rPr>
        <w:t>R v Cuerrier (1998)</w:t>
      </w:r>
      <w:r>
        <w:rPr>
          <w:rFonts w:ascii="Helvetica" w:hAnsi="Helvetica"/>
          <w:sz w:val="20"/>
        </w:rPr>
        <w:t xml:space="preserve">, SCC held that consent to sex is vitiated when the defendant has an undisclosed HIV status in the criminal context.  Fraud vitiates consent where there is concealment of “a significant risk of serious bodily injury”.  </w:t>
      </w:r>
    </w:p>
    <w:p w:rsidR="00D16124" w:rsidRPr="00D16124" w:rsidRDefault="00D16124" w:rsidP="00D16124">
      <w:pPr>
        <w:pStyle w:val="ListParagraph"/>
        <w:numPr>
          <w:ilvl w:val="1"/>
          <w:numId w:val="81"/>
        </w:numPr>
        <w:rPr>
          <w:rFonts w:ascii="Helvetica" w:hAnsi="Helvetica"/>
          <w:sz w:val="20"/>
          <w:u w:val="single"/>
        </w:rPr>
      </w:pPr>
      <w:r>
        <w:rPr>
          <w:rFonts w:ascii="Helvetica" w:hAnsi="Helvetica"/>
          <w:sz w:val="20"/>
          <w:u w:val="single"/>
        </w:rPr>
        <w:t>Mistake</w:t>
      </w:r>
    </w:p>
    <w:p w:rsidR="00BE383D" w:rsidRPr="00BE383D" w:rsidRDefault="00BE383D" w:rsidP="00D16124">
      <w:pPr>
        <w:pStyle w:val="ListParagraph"/>
        <w:numPr>
          <w:ilvl w:val="2"/>
          <w:numId w:val="81"/>
        </w:numPr>
        <w:rPr>
          <w:rFonts w:ascii="Helvetica" w:hAnsi="Helvetica"/>
          <w:sz w:val="20"/>
          <w:u w:val="single"/>
        </w:rPr>
      </w:pPr>
      <w:r>
        <w:rPr>
          <w:rFonts w:ascii="Helvetica" w:hAnsi="Helvetica"/>
          <w:sz w:val="20"/>
        </w:rPr>
        <w:t>P’s consent is only vitiated by a mistaken belief if the D is responsible for creating that belief</w:t>
      </w:r>
    </w:p>
    <w:p w:rsidR="00BE383D" w:rsidRDefault="00BE383D" w:rsidP="00BE383D">
      <w:pPr>
        <w:pStyle w:val="ListParagraph"/>
        <w:numPr>
          <w:ilvl w:val="1"/>
          <w:numId w:val="81"/>
        </w:numPr>
        <w:rPr>
          <w:rFonts w:ascii="Helvetica" w:hAnsi="Helvetica"/>
          <w:sz w:val="20"/>
          <w:u w:val="single"/>
        </w:rPr>
      </w:pPr>
      <w:r>
        <w:rPr>
          <w:rFonts w:ascii="Helvetica" w:hAnsi="Helvetica"/>
          <w:sz w:val="20"/>
          <w:u w:val="single"/>
        </w:rPr>
        <w:t>Duress</w:t>
      </w:r>
    </w:p>
    <w:p w:rsidR="00684B1F" w:rsidRPr="00684B1F" w:rsidRDefault="00684B1F" w:rsidP="00BE383D">
      <w:pPr>
        <w:pStyle w:val="ListParagraph"/>
        <w:numPr>
          <w:ilvl w:val="2"/>
          <w:numId w:val="81"/>
        </w:numPr>
        <w:rPr>
          <w:rFonts w:ascii="Helvetica" w:hAnsi="Helvetica"/>
          <w:sz w:val="20"/>
          <w:u w:val="single"/>
        </w:rPr>
      </w:pPr>
      <w:r>
        <w:rPr>
          <w:rFonts w:ascii="Helvetica" w:hAnsi="Helvetica"/>
          <w:sz w:val="20"/>
        </w:rPr>
        <w:t>Where consent is obtained through duress or coercion, it is vitiated.</w:t>
      </w:r>
    </w:p>
    <w:p w:rsidR="00684B1F" w:rsidRPr="00684B1F" w:rsidRDefault="00684B1F" w:rsidP="00684B1F">
      <w:pPr>
        <w:pStyle w:val="ListParagraph"/>
        <w:numPr>
          <w:ilvl w:val="1"/>
          <w:numId w:val="81"/>
        </w:numPr>
        <w:rPr>
          <w:rFonts w:ascii="Helvetica" w:hAnsi="Helvetica"/>
          <w:sz w:val="20"/>
          <w:u w:val="single"/>
        </w:rPr>
      </w:pPr>
      <w:r>
        <w:rPr>
          <w:rFonts w:ascii="Helvetica" w:hAnsi="Helvetica"/>
          <w:sz w:val="20"/>
          <w:u w:val="single"/>
        </w:rPr>
        <w:t>Public Policy</w:t>
      </w:r>
    </w:p>
    <w:p w:rsidR="003E1AA6" w:rsidRPr="003E1AA6" w:rsidRDefault="003E1AA6" w:rsidP="00A736E1">
      <w:pPr>
        <w:pStyle w:val="ListParagraph"/>
        <w:numPr>
          <w:ilvl w:val="2"/>
          <w:numId w:val="81"/>
        </w:numPr>
        <w:rPr>
          <w:rFonts w:ascii="Helvetica" w:hAnsi="Helvetica"/>
          <w:sz w:val="20"/>
          <w:u w:val="single"/>
        </w:rPr>
      </w:pPr>
      <w:r>
        <w:rPr>
          <w:rFonts w:ascii="Helvetica" w:hAnsi="Helvetica"/>
          <w:sz w:val="20"/>
        </w:rPr>
        <w:t>Consent can be vitiated under certain circumstances for reasons of public policy.  You cannot consent to being killed, seriously injured, or having sex with a person exploiting a position of authority</w:t>
      </w:r>
    </w:p>
    <w:p w:rsidR="00750E64" w:rsidRPr="00750E64" w:rsidRDefault="003E1AA6" w:rsidP="00A736E1">
      <w:pPr>
        <w:pStyle w:val="ListParagraph"/>
        <w:numPr>
          <w:ilvl w:val="2"/>
          <w:numId w:val="81"/>
        </w:numPr>
        <w:rPr>
          <w:rFonts w:ascii="Helvetica" w:hAnsi="Helvetica"/>
          <w:sz w:val="20"/>
          <w:u w:val="single"/>
        </w:rPr>
      </w:pPr>
      <w:r>
        <w:rPr>
          <w:rFonts w:ascii="Helvetica" w:hAnsi="Helvetica"/>
          <w:i/>
          <w:sz w:val="20"/>
        </w:rPr>
        <w:t>Nelitz v Dyck</w:t>
      </w:r>
      <w:r>
        <w:rPr>
          <w:rFonts w:ascii="Helvetica" w:hAnsi="Helvetica"/>
          <w:sz w:val="20"/>
        </w:rPr>
        <w:t>: Ont. CA laid out a two part test to determine where a power imb</w:t>
      </w:r>
      <w:r w:rsidR="00750E64">
        <w:rPr>
          <w:rFonts w:ascii="Helvetica" w:hAnsi="Helvetica"/>
          <w:sz w:val="20"/>
        </w:rPr>
        <w:t>a</w:t>
      </w:r>
      <w:r>
        <w:rPr>
          <w:rFonts w:ascii="Helvetica" w:hAnsi="Helvetica"/>
          <w:sz w:val="20"/>
        </w:rPr>
        <w:t>lance vit</w:t>
      </w:r>
      <w:r w:rsidR="00750E64">
        <w:rPr>
          <w:rFonts w:ascii="Helvetica" w:hAnsi="Helvetica"/>
          <w:sz w:val="20"/>
        </w:rPr>
        <w:t>iates consent.  There must be:</w:t>
      </w:r>
    </w:p>
    <w:p w:rsidR="00750E64" w:rsidRPr="00750E64" w:rsidRDefault="00750E64" w:rsidP="00750E64">
      <w:pPr>
        <w:pStyle w:val="ListParagraph"/>
        <w:numPr>
          <w:ilvl w:val="3"/>
          <w:numId w:val="81"/>
        </w:numPr>
        <w:rPr>
          <w:rFonts w:ascii="Helvetica" w:hAnsi="Helvetica"/>
          <w:sz w:val="20"/>
          <w:u w:val="single"/>
        </w:rPr>
      </w:pPr>
      <w:r>
        <w:rPr>
          <w:rFonts w:ascii="Helvetica" w:hAnsi="Helvetica"/>
          <w:sz w:val="20"/>
        </w:rPr>
        <w:t>Proof of inequality, usually in the context of a ‘power dependency’ relationship</w:t>
      </w:r>
    </w:p>
    <w:p w:rsidR="00F03CE4" w:rsidRPr="00F03CE4" w:rsidRDefault="00750E64" w:rsidP="00750E64">
      <w:pPr>
        <w:pStyle w:val="ListParagraph"/>
        <w:numPr>
          <w:ilvl w:val="3"/>
          <w:numId w:val="81"/>
        </w:numPr>
        <w:rPr>
          <w:rFonts w:ascii="Helvetica" w:hAnsi="Helvetica"/>
          <w:sz w:val="20"/>
          <w:u w:val="single"/>
        </w:rPr>
      </w:pPr>
      <w:r>
        <w:rPr>
          <w:rFonts w:ascii="Helvetica" w:hAnsi="Helvetica"/>
          <w:sz w:val="20"/>
        </w:rPr>
        <w:t>Proof of exploitation – consider the type of relationship in light of community standards</w:t>
      </w:r>
    </w:p>
    <w:p w:rsidR="00F03CE4" w:rsidRPr="00EE22F1" w:rsidRDefault="00F03CE4" w:rsidP="00F03CE4">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C v Wren (1986 Alta CA)</w:t>
      </w:r>
      <w:r>
        <w:rPr>
          <w:rFonts w:ascii="Helvetica" w:hAnsi="Helvetica"/>
          <w:sz w:val="20"/>
        </w:rPr>
        <w:t xml:space="preserve"> Age is not a barrier to consent.</w:t>
      </w:r>
      <w:r w:rsidR="00EE22F1">
        <w:rPr>
          <w:rFonts w:ascii="Helvetica" w:hAnsi="Helvetica"/>
          <w:sz w:val="20"/>
        </w:rPr>
        <w:t xml:space="preserve">  All that matters is that the person is able to </w:t>
      </w:r>
      <w:r w:rsidR="00EE22F1">
        <w:rPr>
          <w:rFonts w:ascii="Helvetica" w:hAnsi="Helvetica"/>
          <w:sz w:val="20"/>
          <w:u w:val="single"/>
        </w:rPr>
        <w:t>understand the risks/benefits</w:t>
      </w:r>
      <w:r w:rsidR="00EE22F1">
        <w:rPr>
          <w:rFonts w:ascii="Helvetica" w:hAnsi="Helvetica"/>
          <w:sz w:val="20"/>
        </w:rPr>
        <w:t xml:space="preserve"> of treatment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F03CE4">
        <w:tc>
          <w:tcPr>
            <w:tcW w:w="1384" w:type="dxa"/>
          </w:tcPr>
          <w:p w:rsidR="00F03CE4" w:rsidRPr="003612F5" w:rsidRDefault="00F03CE4" w:rsidP="00420B96">
            <w:pPr>
              <w:rPr>
                <w:rFonts w:ascii="Helvetica" w:hAnsi="Helvetica"/>
                <w:b/>
                <w:sz w:val="20"/>
              </w:rPr>
            </w:pPr>
            <w:r>
              <w:rPr>
                <w:rFonts w:ascii="Helvetica" w:hAnsi="Helvetica"/>
                <w:b/>
                <w:sz w:val="20"/>
              </w:rPr>
              <w:t>Facts</w:t>
            </w:r>
          </w:p>
        </w:tc>
        <w:tc>
          <w:tcPr>
            <w:tcW w:w="9056" w:type="dxa"/>
          </w:tcPr>
          <w:p w:rsidR="00F03CE4" w:rsidRPr="00EE22F1" w:rsidRDefault="00EE22F1" w:rsidP="00EE22F1">
            <w:pPr>
              <w:spacing w:after="100"/>
              <w:rPr>
                <w:rFonts w:ascii="Helvetica" w:hAnsi="Helvetica" w:cs="Times"/>
                <w:b/>
                <w:sz w:val="20"/>
                <w:szCs w:val="19"/>
                <w:shd w:val="clear" w:color="auto" w:fill="B3B3B3"/>
              </w:rPr>
            </w:pPr>
            <w:r>
              <w:rPr>
                <w:rFonts w:ascii="Helvetica" w:hAnsi="Helvetica" w:cs="Times"/>
                <w:color w:val="000000"/>
                <w:sz w:val="20"/>
                <w:szCs w:val="19"/>
              </w:rPr>
              <w:t>Minor’s consent to abortion – considered ethical problems with parents, but disagreed.  She had sufficient intelligence and understanding to make her own decision about it.</w:t>
            </w:r>
          </w:p>
        </w:tc>
      </w:tr>
      <w:tr w:rsidR="00EE22F1">
        <w:tc>
          <w:tcPr>
            <w:tcW w:w="1384" w:type="dxa"/>
          </w:tcPr>
          <w:p w:rsidR="00EE22F1" w:rsidRDefault="00EE22F1" w:rsidP="00420B96">
            <w:pPr>
              <w:rPr>
                <w:rFonts w:ascii="Helvetica" w:hAnsi="Helvetica"/>
                <w:b/>
                <w:sz w:val="20"/>
              </w:rPr>
            </w:pPr>
            <w:r>
              <w:rPr>
                <w:rFonts w:ascii="Helvetica" w:hAnsi="Helvetica"/>
                <w:b/>
                <w:sz w:val="20"/>
              </w:rPr>
              <w:t>Ratio</w:t>
            </w:r>
          </w:p>
        </w:tc>
        <w:tc>
          <w:tcPr>
            <w:tcW w:w="9056" w:type="dxa"/>
          </w:tcPr>
          <w:p w:rsidR="00EE22F1" w:rsidRDefault="00EE22F1" w:rsidP="00EE22F1">
            <w:pPr>
              <w:spacing w:after="100"/>
              <w:rPr>
                <w:rFonts w:ascii="Helvetica" w:hAnsi="Helvetica" w:cs="Times"/>
                <w:color w:val="000000"/>
                <w:sz w:val="20"/>
                <w:szCs w:val="19"/>
              </w:rPr>
            </w:pPr>
            <w:r>
              <w:rPr>
                <w:rFonts w:ascii="Helvetica" w:hAnsi="Helvetica" w:cs="Times"/>
                <w:color w:val="000000"/>
                <w:sz w:val="20"/>
                <w:szCs w:val="19"/>
              </w:rPr>
              <w:t>Parental rights to control child diminish as child ages and becomes capable of making their own decision.  Concept of an “age of discretion”.</w:t>
            </w:r>
          </w:p>
        </w:tc>
      </w:tr>
    </w:tbl>
    <w:p w:rsidR="00EE22F1" w:rsidRDefault="00EE22F1" w:rsidP="00EE22F1">
      <w:pPr>
        <w:rPr>
          <w:rFonts w:ascii="Helvetica" w:hAnsi="Helvetica"/>
          <w:sz w:val="20"/>
          <w:u w:val="single"/>
        </w:rPr>
      </w:pPr>
    </w:p>
    <w:p w:rsidR="004A5873" w:rsidRPr="000F66D1" w:rsidRDefault="004A5873" w:rsidP="004A5873">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left" w:pos="640"/>
          <w:tab w:val="center" w:pos="5112"/>
          <w:tab w:val="left" w:pos="5936"/>
        </w:tabs>
        <w:jc w:val="center"/>
        <w:rPr>
          <w:rFonts w:asciiTheme="majorHAnsi" w:hAnsiTheme="majorHAnsi"/>
          <w:sz w:val="22"/>
        </w:rPr>
      </w:pPr>
      <w:r>
        <w:rPr>
          <w:rFonts w:asciiTheme="majorHAnsi" w:hAnsiTheme="majorHAnsi"/>
          <w:b/>
          <w:sz w:val="22"/>
        </w:rPr>
        <w:t>Self Defence</w:t>
      </w:r>
    </w:p>
    <w:p w:rsidR="00F56DDC" w:rsidRPr="00F56DDC" w:rsidRDefault="00F56DDC" w:rsidP="00F56DDC">
      <w:pPr>
        <w:ind w:left="720"/>
        <w:rPr>
          <w:rFonts w:ascii="Helvetica" w:hAnsi="Helvetica"/>
          <w:sz w:val="20"/>
        </w:rPr>
      </w:pPr>
    </w:p>
    <w:p w:rsidR="00F56DDC" w:rsidRPr="00FF77F4" w:rsidRDefault="00F56DDC" w:rsidP="00F56DDC">
      <w:pPr>
        <w:pStyle w:val="ListParagraph"/>
        <w:numPr>
          <w:ilvl w:val="0"/>
          <w:numId w:val="39"/>
        </w:numPr>
        <w:rPr>
          <w:rFonts w:ascii="Helvetica" w:hAnsi="Helvetica"/>
          <w:color w:val="7F7F7F" w:themeColor="text1" w:themeTint="80"/>
          <w:sz w:val="20"/>
        </w:rPr>
      </w:pPr>
      <w:r w:rsidRPr="00FF77F4">
        <w:rPr>
          <w:rFonts w:ascii="Helvetica" w:hAnsi="Helvetica"/>
          <w:color w:val="7F7F7F" w:themeColor="text1" w:themeTint="80"/>
          <w:sz w:val="20"/>
        </w:rPr>
        <w:t>Complete defence: negates all liability and allocates loss to innocent plaintiff</w:t>
      </w:r>
    </w:p>
    <w:p w:rsidR="00F56DDC" w:rsidRPr="00FF77F4" w:rsidRDefault="00F56DDC" w:rsidP="00F56DDC">
      <w:pPr>
        <w:pStyle w:val="ListParagraph"/>
        <w:numPr>
          <w:ilvl w:val="0"/>
          <w:numId w:val="39"/>
        </w:numPr>
        <w:rPr>
          <w:rFonts w:ascii="Helvetica" w:hAnsi="Helvetica"/>
          <w:color w:val="7F7F7F" w:themeColor="text1" w:themeTint="80"/>
          <w:sz w:val="20"/>
        </w:rPr>
      </w:pPr>
      <w:r w:rsidRPr="00FF77F4">
        <w:rPr>
          <w:rFonts w:ascii="Helvetica" w:hAnsi="Helvetica"/>
          <w:color w:val="7F7F7F" w:themeColor="text1" w:themeTint="80"/>
          <w:sz w:val="20"/>
        </w:rPr>
        <w:t>Incomplete defence: excuses wrongfulness of act, disallows any self-help remedy, prevents an award of nominal or punitive damages.  It also requires defendant to pay compensation for any damage caused to plaintiff</w:t>
      </w:r>
    </w:p>
    <w:p w:rsidR="004A5873" w:rsidRDefault="004A5873" w:rsidP="00EE22F1">
      <w:pPr>
        <w:rPr>
          <w:rFonts w:ascii="Helvetica" w:hAnsi="Helvetica"/>
          <w:sz w:val="20"/>
          <w:u w:val="single"/>
        </w:rPr>
      </w:pPr>
    </w:p>
    <w:p w:rsidR="00FF77F4" w:rsidRDefault="00F56DDC" w:rsidP="00EE22F1">
      <w:pPr>
        <w:rPr>
          <w:rFonts w:ascii="Helvetica" w:hAnsi="Helvetica"/>
          <w:sz w:val="20"/>
        </w:rPr>
      </w:pPr>
      <w:r>
        <w:rPr>
          <w:rFonts w:ascii="Helvetica" w:hAnsi="Helvetica"/>
          <w:sz w:val="20"/>
        </w:rPr>
        <w:t xml:space="preserve">Self defence is considered a complete defence as it provides justification for the defendant’s conduct. </w:t>
      </w:r>
      <w:r w:rsidR="00FF77F4">
        <w:rPr>
          <w:rFonts w:ascii="Helvetica" w:hAnsi="Helvetica"/>
          <w:sz w:val="20"/>
        </w:rPr>
        <w:t>In contrast, a partial defence invokes excuse, where the conduct of the defendant is wrongful but excusable.</w:t>
      </w:r>
    </w:p>
    <w:p w:rsidR="00FF77F4" w:rsidRDefault="00FF77F4" w:rsidP="00EE22F1">
      <w:pPr>
        <w:rPr>
          <w:rFonts w:ascii="Helvetica" w:hAnsi="Helvetica"/>
          <w:sz w:val="20"/>
        </w:rPr>
      </w:pPr>
    </w:p>
    <w:p w:rsidR="00F56DDC" w:rsidRDefault="00F56DDC" w:rsidP="00EE22F1">
      <w:pPr>
        <w:rPr>
          <w:rFonts w:ascii="Helvetica" w:hAnsi="Helvetica"/>
          <w:sz w:val="20"/>
        </w:rPr>
      </w:pPr>
      <w:r>
        <w:rPr>
          <w:rFonts w:ascii="Helvetica" w:hAnsi="Helvetica"/>
          <w:sz w:val="20"/>
        </w:rPr>
        <w:t xml:space="preserve">To invoke this defence, the defendant must establish on a balance of probabilities that: </w:t>
      </w:r>
    </w:p>
    <w:p w:rsidR="00F56DDC" w:rsidRDefault="00F56DDC" w:rsidP="00F56DDC">
      <w:pPr>
        <w:pStyle w:val="ListParagraph"/>
        <w:numPr>
          <w:ilvl w:val="0"/>
          <w:numId w:val="82"/>
        </w:numPr>
        <w:rPr>
          <w:rFonts w:ascii="Helvetica" w:hAnsi="Helvetica"/>
          <w:sz w:val="20"/>
        </w:rPr>
      </w:pPr>
      <w:r>
        <w:rPr>
          <w:rFonts w:ascii="Helvetica" w:hAnsi="Helvetica"/>
          <w:sz w:val="20"/>
        </w:rPr>
        <w:t>He or she honestly and reasonably believed that an assault was imminent; and</w:t>
      </w:r>
    </w:p>
    <w:p w:rsidR="00F56DDC" w:rsidRDefault="00F56DDC" w:rsidP="00F56DDC">
      <w:pPr>
        <w:pStyle w:val="ListParagraph"/>
        <w:numPr>
          <w:ilvl w:val="0"/>
          <w:numId w:val="82"/>
        </w:numPr>
        <w:rPr>
          <w:rFonts w:ascii="Helvetica" w:hAnsi="Helvetica"/>
          <w:sz w:val="20"/>
        </w:rPr>
      </w:pPr>
      <w:r>
        <w:rPr>
          <w:rFonts w:ascii="Helvetica" w:hAnsi="Helvetica"/>
          <w:sz w:val="20"/>
        </w:rPr>
        <w:t>That the amount of force that he or she used to avert the risk was reasonable in light of all the circumstances</w:t>
      </w:r>
    </w:p>
    <w:p w:rsidR="00431CAE" w:rsidRDefault="00431CAE" w:rsidP="00431CAE">
      <w:pPr>
        <w:pStyle w:val="ListParagraph"/>
        <w:numPr>
          <w:ilvl w:val="1"/>
          <w:numId w:val="82"/>
        </w:numPr>
        <w:rPr>
          <w:rFonts w:ascii="Helvetica" w:hAnsi="Helvetica"/>
          <w:sz w:val="20"/>
        </w:rPr>
      </w:pPr>
      <w:r>
        <w:rPr>
          <w:rFonts w:ascii="Helvetica" w:hAnsi="Helvetica"/>
          <w:sz w:val="20"/>
        </w:rPr>
        <w:t>To determine if reasonable force used to repel actual violence or threat of immediate violence</w:t>
      </w:r>
    </w:p>
    <w:p w:rsidR="00173644" w:rsidRDefault="00431CAE" w:rsidP="00431CAE">
      <w:pPr>
        <w:pStyle w:val="ListParagraph"/>
        <w:numPr>
          <w:ilvl w:val="2"/>
          <w:numId w:val="82"/>
        </w:numPr>
        <w:rPr>
          <w:rFonts w:ascii="Helvetica" w:hAnsi="Helvetica"/>
          <w:sz w:val="20"/>
        </w:rPr>
      </w:pPr>
      <w:r>
        <w:rPr>
          <w:rFonts w:ascii="Helvetica" w:hAnsi="Helvetica"/>
          <w:sz w:val="20"/>
        </w:rPr>
        <w:t>Consider: nature of attack, size and strength of opponent, force needed to repel attack, use of weapons, availability of non-violent means of defence</w:t>
      </w:r>
    </w:p>
    <w:p w:rsidR="00173644" w:rsidRDefault="00173644" w:rsidP="00F56DDC">
      <w:pPr>
        <w:rPr>
          <w:rFonts w:ascii="Helvetica" w:hAnsi="Helvetica"/>
          <w:sz w:val="20"/>
        </w:rPr>
      </w:pPr>
    </w:p>
    <w:p w:rsidR="000F4696" w:rsidRDefault="00173644" w:rsidP="00F56DDC">
      <w:pPr>
        <w:rPr>
          <w:rFonts w:ascii="Helvetica" w:hAnsi="Helvetica"/>
          <w:sz w:val="20"/>
        </w:rPr>
      </w:pPr>
      <w:r>
        <w:rPr>
          <w:rFonts w:ascii="Helvetica" w:hAnsi="Helvetica"/>
          <w:sz w:val="20"/>
        </w:rPr>
        <w:t xml:space="preserve">In </w:t>
      </w:r>
      <w:r>
        <w:rPr>
          <w:rFonts w:ascii="Helvetica" w:hAnsi="Helvetica"/>
          <w:i/>
          <w:sz w:val="20"/>
        </w:rPr>
        <w:t>Wackett v Calder</w:t>
      </w:r>
      <w:r>
        <w:rPr>
          <w:rFonts w:ascii="Helvetica" w:hAnsi="Helvetica"/>
          <w:sz w:val="20"/>
        </w:rPr>
        <w:t>, the court was clear that D is not required to weight the niceties of the blow, recognizing that there may not be much time for reflection given the immediacy of the threat</w:t>
      </w:r>
      <w:r w:rsidR="00840F65">
        <w:rPr>
          <w:rFonts w:ascii="Helvetica" w:hAnsi="Helvetica"/>
          <w:sz w:val="20"/>
        </w:rPr>
        <w:t xml:space="preserve">. </w:t>
      </w:r>
      <w:r>
        <w:rPr>
          <w:rFonts w:ascii="Helvetica" w:hAnsi="Helvetica"/>
          <w:sz w:val="20"/>
        </w:rPr>
        <w:t>it is unclear as to whether the defendant has to consider the injuries likely to result from the use of force</w:t>
      </w:r>
      <w:r w:rsidR="00840F65">
        <w:rPr>
          <w:rFonts w:ascii="Helvetica" w:hAnsi="Helvetica"/>
          <w:sz w:val="20"/>
        </w:rPr>
        <w:t xml:space="preserve">.  In </w:t>
      </w:r>
      <w:r w:rsidR="00840F65">
        <w:rPr>
          <w:rFonts w:ascii="Helvetica" w:hAnsi="Helvetica"/>
          <w:i/>
          <w:sz w:val="20"/>
        </w:rPr>
        <w:t>Brown v Wilson</w:t>
      </w:r>
      <w:r w:rsidR="00840F65">
        <w:rPr>
          <w:rFonts w:ascii="Helvetica" w:hAnsi="Helvetica"/>
          <w:sz w:val="20"/>
        </w:rPr>
        <w:t xml:space="preserve">, the Court held that provided the force was reasonable, the defendant is not responsible for the force of the consequences. </w:t>
      </w:r>
    </w:p>
    <w:p w:rsidR="000F4696" w:rsidRDefault="000F4696" w:rsidP="00F56DDC">
      <w:pPr>
        <w:rPr>
          <w:rFonts w:ascii="Helvetica" w:hAnsi="Helvetica"/>
          <w:sz w:val="20"/>
        </w:rPr>
      </w:pPr>
    </w:p>
    <w:p w:rsidR="000F4696" w:rsidRDefault="000F4696" w:rsidP="00F56DDC">
      <w:pPr>
        <w:rPr>
          <w:rFonts w:ascii="Helvetica" w:hAnsi="Helvetica"/>
          <w:sz w:val="20"/>
        </w:rPr>
      </w:pPr>
      <w:r>
        <w:rPr>
          <w:rFonts w:ascii="Helvetica" w:hAnsi="Helvetica"/>
          <w:sz w:val="20"/>
        </w:rPr>
        <w:t xml:space="preserve">The test for reasonable force has both an objective and subjective dimension.  The situation needs to be examined from the perspective of the D, and then judged as to whether a reasonable person would have used the same level of force: </w:t>
      </w:r>
      <w:r>
        <w:rPr>
          <w:rFonts w:ascii="Helvetica" w:hAnsi="Helvetica"/>
          <w:i/>
          <w:sz w:val="20"/>
        </w:rPr>
        <w:t>Beckford v R. (1987)</w:t>
      </w:r>
      <w:r>
        <w:rPr>
          <w:rFonts w:ascii="Helvetica" w:hAnsi="Helvetica"/>
          <w:sz w:val="20"/>
        </w:rPr>
        <w:t>.</w:t>
      </w:r>
    </w:p>
    <w:p w:rsidR="009F33DA" w:rsidRDefault="009F33DA" w:rsidP="009F33DA">
      <w:pPr>
        <w:pStyle w:val="ListParagraph"/>
        <w:numPr>
          <w:ilvl w:val="0"/>
          <w:numId w:val="83"/>
        </w:numPr>
        <w:rPr>
          <w:rFonts w:ascii="Helvetica" w:hAnsi="Helvetica"/>
          <w:sz w:val="20"/>
        </w:rPr>
      </w:pPr>
      <w:r>
        <w:rPr>
          <w:rFonts w:ascii="Helvetica" w:hAnsi="Helvetica"/>
          <w:sz w:val="20"/>
        </w:rPr>
        <w:t>Subjective: respect for autonomy, choice matters if people have honest beliefs, individualism</w:t>
      </w:r>
    </w:p>
    <w:p w:rsidR="00FD5126" w:rsidRDefault="00FD5126" w:rsidP="009F33DA">
      <w:pPr>
        <w:pStyle w:val="ListParagraph"/>
        <w:numPr>
          <w:ilvl w:val="0"/>
          <w:numId w:val="83"/>
        </w:numPr>
        <w:rPr>
          <w:rFonts w:ascii="Helvetica" w:hAnsi="Helvetica"/>
          <w:sz w:val="20"/>
        </w:rPr>
      </w:pPr>
      <w:r>
        <w:rPr>
          <w:rFonts w:ascii="Helvetica" w:hAnsi="Helvetica"/>
          <w:sz w:val="20"/>
        </w:rPr>
        <w:t>Objective: ensure public protection, element of deterrence</w:t>
      </w:r>
    </w:p>
    <w:p w:rsidR="00FD5126" w:rsidRDefault="00FD5126" w:rsidP="00FD5126">
      <w:pPr>
        <w:rPr>
          <w:rFonts w:ascii="Helvetica" w:hAnsi="Helvetica"/>
          <w:sz w:val="20"/>
        </w:rPr>
      </w:pPr>
    </w:p>
    <w:p w:rsidR="00FD5126" w:rsidRPr="000C7E1C" w:rsidRDefault="00FD5126" w:rsidP="00FD5126">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Wackett v Calder (1965 BCCA)</w:t>
      </w:r>
      <w:r w:rsidR="000C7E1C">
        <w:rPr>
          <w:rFonts w:ascii="Helvetica" w:hAnsi="Helvetica"/>
          <w:sz w:val="20"/>
        </w:rPr>
        <w:t>: Repelling an (apprehended) attack does not need to be measured with complete exactitude or nicety.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FD5126">
        <w:tc>
          <w:tcPr>
            <w:tcW w:w="1384" w:type="dxa"/>
          </w:tcPr>
          <w:p w:rsidR="00FD5126" w:rsidRPr="003612F5" w:rsidRDefault="00FD5126" w:rsidP="00420B96">
            <w:pPr>
              <w:rPr>
                <w:rFonts w:ascii="Helvetica" w:hAnsi="Helvetica"/>
                <w:b/>
                <w:sz w:val="20"/>
              </w:rPr>
            </w:pPr>
            <w:r>
              <w:rPr>
                <w:rFonts w:ascii="Helvetica" w:hAnsi="Helvetica"/>
                <w:b/>
                <w:sz w:val="20"/>
              </w:rPr>
              <w:t>Facts</w:t>
            </w:r>
          </w:p>
        </w:tc>
        <w:tc>
          <w:tcPr>
            <w:tcW w:w="9056" w:type="dxa"/>
          </w:tcPr>
          <w:p w:rsidR="00FD5126" w:rsidRPr="00EE22F1" w:rsidRDefault="000C7E1C" w:rsidP="00EE22F1">
            <w:pPr>
              <w:spacing w:after="100"/>
              <w:rPr>
                <w:rFonts w:ascii="Helvetica" w:hAnsi="Helvetica" w:cs="Times"/>
                <w:b/>
                <w:sz w:val="20"/>
                <w:szCs w:val="19"/>
                <w:shd w:val="clear" w:color="auto" w:fill="B3B3B3"/>
              </w:rPr>
            </w:pPr>
            <w:r>
              <w:rPr>
                <w:rFonts w:ascii="Helvetica" w:hAnsi="Helvetica" w:cs="Times"/>
                <w:color w:val="000000"/>
                <w:sz w:val="20"/>
                <w:szCs w:val="19"/>
              </w:rPr>
              <w:t>First blow by C was insufficient to stop W.  Second, more forceful, blow was successful.</w:t>
            </w:r>
          </w:p>
        </w:tc>
      </w:tr>
      <w:tr w:rsidR="00FD5126">
        <w:tc>
          <w:tcPr>
            <w:tcW w:w="1384" w:type="dxa"/>
          </w:tcPr>
          <w:p w:rsidR="00FD5126" w:rsidRDefault="00FD5126" w:rsidP="00420B96">
            <w:pPr>
              <w:rPr>
                <w:rFonts w:ascii="Helvetica" w:hAnsi="Helvetica"/>
                <w:b/>
                <w:sz w:val="20"/>
              </w:rPr>
            </w:pPr>
            <w:r>
              <w:rPr>
                <w:rFonts w:ascii="Helvetica" w:hAnsi="Helvetica"/>
                <w:b/>
                <w:sz w:val="20"/>
              </w:rPr>
              <w:t>Ratio</w:t>
            </w:r>
          </w:p>
        </w:tc>
        <w:tc>
          <w:tcPr>
            <w:tcW w:w="9056" w:type="dxa"/>
          </w:tcPr>
          <w:p w:rsidR="00FD5126" w:rsidRDefault="000C7E1C" w:rsidP="00EE22F1">
            <w:pPr>
              <w:spacing w:after="100"/>
              <w:rPr>
                <w:rFonts w:ascii="Helvetica" w:hAnsi="Helvetica" w:cs="Times"/>
                <w:color w:val="000000"/>
                <w:sz w:val="20"/>
                <w:szCs w:val="19"/>
              </w:rPr>
            </w:pPr>
            <w:r>
              <w:rPr>
                <w:rFonts w:ascii="Helvetica" w:hAnsi="Helvetica" w:cs="Times"/>
                <w:color w:val="000000"/>
                <w:sz w:val="20"/>
                <w:szCs w:val="19"/>
              </w:rPr>
              <w:t>This was a reasonable use of force, though it was clearly not measured with nicety.  It is not necessary to use an exit option.</w:t>
            </w:r>
          </w:p>
        </w:tc>
      </w:tr>
    </w:tbl>
    <w:p w:rsidR="008E3AE6" w:rsidRDefault="008E3AE6" w:rsidP="00FD5126">
      <w:pPr>
        <w:rPr>
          <w:rFonts w:ascii="Helvetica" w:hAnsi="Helvetica"/>
          <w:sz w:val="20"/>
        </w:rPr>
      </w:pPr>
    </w:p>
    <w:p w:rsidR="008E3AE6" w:rsidRDefault="008E3AE6" w:rsidP="00FD5126">
      <w:pPr>
        <w:rPr>
          <w:rFonts w:ascii="Helvetica" w:hAnsi="Helvetica"/>
          <w:sz w:val="20"/>
        </w:rPr>
      </w:pPr>
      <w:r>
        <w:rPr>
          <w:rFonts w:ascii="Helvetica" w:hAnsi="Helvetica"/>
          <w:b/>
          <w:sz w:val="20"/>
          <w:u w:val="single"/>
        </w:rPr>
        <w:t>Defence of Property</w:t>
      </w:r>
    </w:p>
    <w:p w:rsidR="008E3AE6" w:rsidRDefault="008E3AE6" w:rsidP="00FD5126">
      <w:pPr>
        <w:rPr>
          <w:rFonts w:ascii="Helvetica" w:hAnsi="Helvetica"/>
          <w:sz w:val="20"/>
        </w:rPr>
      </w:pPr>
      <w:r>
        <w:rPr>
          <w:rFonts w:ascii="Helvetica" w:hAnsi="Helvetica"/>
          <w:sz w:val="20"/>
        </w:rPr>
        <w:t>In some circumstances, the possessor of land may use physical force to protect his property from unlawful entry by another.</w:t>
      </w:r>
    </w:p>
    <w:p w:rsidR="008E3AE6" w:rsidRDefault="008E3AE6" w:rsidP="00FD5126">
      <w:pPr>
        <w:rPr>
          <w:rFonts w:ascii="Helvetica" w:hAnsi="Helvetica"/>
          <w:sz w:val="20"/>
        </w:rPr>
      </w:pPr>
      <w:r>
        <w:rPr>
          <w:rFonts w:ascii="Helvetica" w:hAnsi="Helvetica"/>
          <w:sz w:val="20"/>
        </w:rPr>
        <w:t>Peaceable entry: must request trespasser to leave.  If he refuses, then you may use reasonable force.</w:t>
      </w:r>
    </w:p>
    <w:p w:rsidR="008E3AE6" w:rsidRDefault="008E3AE6" w:rsidP="00FD5126">
      <w:pPr>
        <w:rPr>
          <w:rFonts w:ascii="Helvetica" w:hAnsi="Helvetica"/>
          <w:sz w:val="20"/>
        </w:rPr>
      </w:pPr>
      <w:r>
        <w:rPr>
          <w:rFonts w:ascii="Helvetica" w:hAnsi="Helvetica"/>
          <w:sz w:val="20"/>
        </w:rPr>
        <w:t>Forcible entry: no requirement to make preliminary request.</w:t>
      </w:r>
    </w:p>
    <w:p w:rsidR="002E5DCC" w:rsidRPr="008E3AE6" w:rsidRDefault="002E5DCC" w:rsidP="00FD5126">
      <w:pPr>
        <w:rPr>
          <w:rFonts w:ascii="Helvetica" w:hAnsi="Helvetica"/>
          <w:sz w:val="20"/>
        </w:rPr>
      </w:pPr>
    </w:p>
    <w:p w:rsidR="002E5DCC" w:rsidRPr="00CC0927" w:rsidRDefault="002E5DCC" w:rsidP="002E5DC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MacDonald v Hees (1974 NSSC)</w:t>
      </w:r>
      <w:r>
        <w:rPr>
          <w:rFonts w:ascii="Helvetica" w:hAnsi="Helvetica"/>
          <w:sz w:val="20"/>
        </w:rPr>
        <w:t xml:space="preserve">: </w:t>
      </w:r>
      <w:r w:rsidR="00CC0927">
        <w:rPr>
          <w:rFonts w:ascii="Helvetica" w:hAnsi="Helvetica"/>
          <w:sz w:val="20"/>
        </w:rPr>
        <w:t xml:space="preserve">Use of force to defend property can be justified, </w:t>
      </w:r>
      <w:r w:rsidR="00CC0927">
        <w:rPr>
          <w:rFonts w:ascii="Helvetica" w:hAnsi="Helvetica"/>
          <w:b/>
          <w:sz w:val="20"/>
        </w:rPr>
        <w:t>but</w:t>
      </w:r>
      <w:r w:rsidR="00CC0927">
        <w:rPr>
          <w:rFonts w:ascii="Helvetica" w:hAnsi="Helvetica"/>
          <w:sz w:val="20"/>
        </w:rPr>
        <w:t xml:space="preserve"> it must be reasonable and only after the intruder has been given the opportunity to leave.  Exception is when intruder entered forcefully, in which case force can be used immediately.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2E5DCC">
        <w:tc>
          <w:tcPr>
            <w:tcW w:w="1384" w:type="dxa"/>
          </w:tcPr>
          <w:p w:rsidR="002E5DCC" w:rsidRDefault="002E5DCC" w:rsidP="00420B96">
            <w:pPr>
              <w:rPr>
                <w:rFonts w:ascii="Helvetica" w:hAnsi="Helvetica"/>
                <w:b/>
                <w:sz w:val="20"/>
              </w:rPr>
            </w:pPr>
            <w:r>
              <w:rPr>
                <w:rFonts w:ascii="Helvetica" w:hAnsi="Helvetica"/>
                <w:b/>
                <w:sz w:val="20"/>
              </w:rPr>
              <w:t>Ratio</w:t>
            </w:r>
          </w:p>
        </w:tc>
        <w:tc>
          <w:tcPr>
            <w:tcW w:w="9056" w:type="dxa"/>
          </w:tcPr>
          <w:p w:rsidR="00970F41" w:rsidRDefault="00970F41" w:rsidP="00970F41">
            <w:pPr>
              <w:pStyle w:val="ListParagraph"/>
              <w:numPr>
                <w:ilvl w:val="0"/>
                <w:numId w:val="84"/>
              </w:numPr>
              <w:spacing w:after="100"/>
              <w:rPr>
                <w:rFonts w:ascii="Helvetica" w:hAnsi="Helvetica" w:cs="Times"/>
                <w:color w:val="000000"/>
                <w:sz w:val="20"/>
                <w:szCs w:val="19"/>
              </w:rPr>
            </w:pPr>
            <w:r>
              <w:rPr>
                <w:rFonts w:ascii="Helvetica" w:hAnsi="Helvetica" w:cs="Times"/>
                <w:color w:val="000000"/>
                <w:sz w:val="20"/>
                <w:szCs w:val="19"/>
              </w:rPr>
              <w:t>People can defend their property with force, but they must apply force only if entry was forceful OR if entry was not forceful, must first ask the trespasser to leave.</w:t>
            </w:r>
          </w:p>
          <w:p w:rsidR="002E5DCC" w:rsidRPr="00970F41" w:rsidRDefault="00970F41" w:rsidP="00970F41">
            <w:pPr>
              <w:pStyle w:val="ListParagraph"/>
              <w:numPr>
                <w:ilvl w:val="0"/>
                <w:numId w:val="84"/>
              </w:numPr>
              <w:spacing w:after="100"/>
              <w:rPr>
                <w:rFonts w:ascii="Helvetica" w:hAnsi="Helvetica" w:cs="Times"/>
                <w:color w:val="000000"/>
                <w:sz w:val="20"/>
                <w:szCs w:val="19"/>
              </w:rPr>
            </w:pPr>
            <w:r>
              <w:rPr>
                <w:rFonts w:ascii="Helvetica" w:hAnsi="Helvetica" w:cs="Times"/>
                <w:color w:val="000000"/>
                <w:sz w:val="20"/>
                <w:szCs w:val="19"/>
              </w:rPr>
              <w:t>There must always be time or notice given for the trespasser to leave.  Use of force must be reasonable</w:t>
            </w:r>
            <w:r w:rsidR="002E5DCC" w:rsidRPr="00970F41">
              <w:rPr>
                <w:rFonts w:ascii="Helvetica" w:hAnsi="Helvetica" w:cs="Times"/>
                <w:color w:val="000000"/>
                <w:sz w:val="20"/>
                <w:szCs w:val="19"/>
              </w:rPr>
              <w:t>.</w:t>
            </w:r>
          </w:p>
        </w:tc>
      </w:tr>
    </w:tbl>
    <w:p w:rsidR="00BE0BA1" w:rsidRDefault="00BE0BA1" w:rsidP="00FD5126">
      <w:pPr>
        <w:rPr>
          <w:rFonts w:ascii="Helvetica" w:hAnsi="Helvetica"/>
          <w:sz w:val="20"/>
        </w:rPr>
      </w:pPr>
      <w:r>
        <w:rPr>
          <w:rFonts w:ascii="Helvetica" w:hAnsi="Helvetica"/>
          <w:b/>
          <w:sz w:val="20"/>
          <w:u w:val="single"/>
        </w:rPr>
        <w:t>Defence of another / Third Parties</w:t>
      </w:r>
    </w:p>
    <w:p w:rsidR="00C05B8C" w:rsidRDefault="00C05B8C" w:rsidP="00FD5126">
      <w:pPr>
        <w:rPr>
          <w:rFonts w:ascii="Helvetica" w:hAnsi="Helvetica"/>
          <w:sz w:val="20"/>
        </w:rPr>
      </w:pPr>
      <w:r>
        <w:rPr>
          <w:rFonts w:ascii="Helvetica" w:hAnsi="Helvetica"/>
          <w:sz w:val="20"/>
        </w:rPr>
        <w:t xml:space="preserve">The same rules as in self </w:t>
      </w:r>
      <w:r w:rsidR="00B52DF0">
        <w:rPr>
          <w:rFonts w:ascii="Helvetica" w:hAnsi="Helvetica"/>
          <w:sz w:val="20"/>
        </w:rPr>
        <w:t>defence, with the requirement th</w:t>
      </w:r>
      <w:r>
        <w:rPr>
          <w:rFonts w:ascii="Helvetica" w:hAnsi="Helvetica"/>
          <w:sz w:val="20"/>
        </w:rPr>
        <w:t xml:space="preserve">at the use of force be reasonable: </w:t>
      </w:r>
      <w:r>
        <w:rPr>
          <w:rFonts w:ascii="Helvetica" w:hAnsi="Helvetica"/>
          <w:i/>
          <w:sz w:val="20"/>
        </w:rPr>
        <w:t>Gambriell v Caparelli (1974) (Ont.Co.Ct.)</w:t>
      </w:r>
    </w:p>
    <w:p w:rsidR="00C05B8C" w:rsidRDefault="00C05B8C" w:rsidP="00FD5126">
      <w:pPr>
        <w:rPr>
          <w:rFonts w:ascii="Helvetica" w:hAnsi="Helvetica"/>
          <w:sz w:val="20"/>
        </w:rPr>
      </w:pPr>
    </w:p>
    <w:p w:rsidR="008E3AE6" w:rsidRPr="000C7E1C" w:rsidRDefault="008E3AE6" w:rsidP="008E3AE6">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Gambriell v Caparelli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8E3AE6">
        <w:tc>
          <w:tcPr>
            <w:tcW w:w="1384" w:type="dxa"/>
          </w:tcPr>
          <w:p w:rsidR="008E3AE6" w:rsidRPr="003612F5" w:rsidRDefault="008E3AE6" w:rsidP="00420B96">
            <w:pPr>
              <w:rPr>
                <w:rFonts w:ascii="Helvetica" w:hAnsi="Helvetica"/>
                <w:b/>
                <w:sz w:val="20"/>
              </w:rPr>
            </w:pPr>
            <w:r>
              <w:rPr>
                <w:rFonts w:ascii="Helvetica" w:hAnsi="Helvetica"/>
                <w:b/>
                <w:sz w:val="20"/>
              </w:rPr>
              <w:t>Facts</w:t>
            </w:r>
          </w:p>
        </w:tc>
        <w:tc>
          <w:tcPr>
            <w:tcW w:w="9056" w:type="dxa"/>
          </w:tcPr>
          <w:p w:rsidR="008E3AE6" w:rsidRPr="00EE22F1" w:rsidRDefault="008E3AE6" w:rsidP="00EE22F1">
            <w:pPr>
              <w:spacing w:after="100"/>
              <w:rPr>
                <w:rFonts w:ascii="Helvetica" w:hAnsi="Helvetica" w:cs="Times"/>
                <w:b/>
                <w:sz w:val="20"/>
                <w:szCs w:val="19"/>
                <w:shd w:val="clear" w:color="auto" w:fill="B3B3B3"/>
              </w:rPr>
            </w:pPr>
            <w:r>
              <w:rPr>
                <w:rFonts w:ascii="Helvetica" w:hAnsi="Helvetica" w:cs="Times"/>
                <w:color w:val="000000"/>
                <w:sz w:val="20"/>
                <w:szCs w:val="19"/>
              </w:rPr>
              <w:t>D’s son and P got into a brawl.  D feared her son was being choked, and hit P over the head with a garden cultivator.</w:t>
            </w:r>
          </w:p>
        </w:tc>
      </w:tr>
      <w:tr w:rsidR="008E3AE6">
        <w:tc>
          <w:tcPr>
            <w:tcW w:w="1384" w:type="dxa"/>
          </w:tcPr>
          <w:p w:rsidR="008E3AE6" w:rsidRDefault="008E3AE6" w:rsidP="00420B96">
            <w:pPr>
              <w:rPr>
                <w:rFonts w:ascii="Helvetica" w:hAnsi="Helvetica"/>
                <w:b/>
                <w:sz w:val="20"/>
              </w:rPr>
            </w:pPr>
            <w:r>
              <w:rPr>
                <w:rFonts w:ascii="Helvetica" w:hAnsi="Helvetica"/>
                <w:b/>
                <w:sz w:val="20"/>
              </w:rPr>
              <w:t>Ratio</w:t>
            </w:r>
          </w:p>
        </w:tc>
        <w:tc>
          <w:tcPr>
            <w:tcW w:w="9056" w:type="dxa"/>
          </w:tcPr>
          <w:p w:rsidR="008E3AE6" w:rsidRDefault="008E3AE6" w:rsidP="00EE22F1">
            <w:pPr>
              <w:spacing w:after="100"/>
              <w:rPr>
                <w:rFonts w:ascii="Helvetica" w:hAnsi="Helvetica" w:cs="Times"/>
                <w:color w:val="000000"/>
                <w:sz w:val="20"/>
                <w:szCs w:val="19"/>
              </w:rPr>
            </w:pPr>
            <w:r>
              <w:rPr>
                <w:rFonts w:ascii="Helvetica" w:hAnsi="Helvetica" w:cs="Times"/>
                <w:color w:val="000000"/>
                <w:sz w:val="20"/>
                <w:szCs w:val="19"/>
              </w:rPr>
              <w:t>Where the person is intervening to rescue another and holds an honest, though possibly mistaken, belief that the person is in imminent danger, they can use reasonable force to accomplish the rescue.</w:t>
            </w:r>
          </w:p>
        </w:tc>
      </w:tr>
      <w:tr w:rsidR="008E3AE6">
        <w:tc>
          <w:tcPr>
            <w:tcW w:w="1384" w:type="dxa"/>
          </w:tcPr>
          <w:p w:rsidR="008E3AE6" w:rsidRDefault="008E3AE6" w:rsidP="00420B96">
            <w:pPr>
              <w:rPr>
                <w:rFonts w:ascii="Helvetica" w:hAnsi="Helvetica"/>
                <w:b/>
                <w:sz w:val="20"/>
              </w:rPr>
            </w:pPr>
            <w:r>
              <w:rPr>
                <w:rFonts w:ascii="Helvetica" w:hAnsi="Helvetica"/>
                <w:b/>
                <w:sz w:val="20"/>
              </w:rPr>
              <w:t>Obiter</w:t>
            </w:r>
          </w:p>
        </w:tc>
        <w:tc>
          <w:tcPr>
            <w:tcW w:w="9056" w:type="dxa"/>
          </w:tcPr>
          <w:p w:rsidR="008E3AE6" w:rsidRDefault="008E3AE6" w:rsidP="00EE22F1">
            <w:pPr>
              <w:spacing w:after="100"/>
              <w:rPr>
                <w:rFonts w:ascii="Helvetica" w:hAnsi="Helvetica" w:cs="Times"/>
                <w:color w:val="000000"/>
                <w:sz w:val="20"/>
                <w:szCs w:val="19"/>
              </w:rPr>
            </w:pPr>
            <w:r>
              <w:rPr>
                <w:rFonts w:ascii="Helvetica" w:hAnsi="Helvetica" w:cs="Times"/>
                <w:color w:val="000000"/>
                <w:sz w:val="20"/>
                <w:szCs w:val="19"/>
              </w:rPr>
              <w:t>Although C used a dangerous weapon, C was a much weaker party than G (old, weak, no English), so use of force reasonable in the circumstances.  More moderate conduct may have been insufficient to protect her son.</w:t>
            </w:r>
          </w:p>
        </w:tc>
      </w:tr>
    </w:tbl>
    <w:p w:rsidR="002978A9" w:rsidRDefault="002978A9" w:rsidP="00FD5126">
      <w:pPr>
        <w:rPr>
          <w:rFonts w:ascii="Helvetica" w:hAnsi="Helvetica"/>
          <w:sz w:val="20"/>
        </w:rPr>
      </w:pPr>
    </w:p>
    <w:p w:rsidR="00D44D59" w:rsidRDefault="002978A9" w:rsidP="00FD5126">
      <w:pPr>
        <w:rPr>
          <w:rFonts w:ascii="Helvetica" w:hAnsi="Helvetica"/>
          <w:sz w:val="20"/>
        </w:rPr>
      </w:pPr>
      <w:r>
        <w:rPr>
          <w:rFonts w:ascii="Helvetica" w:hAnsi="Helvetica"/>
          <w:b/>
          <w:sz w:val="20"/>
        </w:rPr>
        <w:t>Expert evidence</w:t>
      </w:r>
      <w:r>
        <w:rPr>
          <w:rFonts w:ascii="Helvetica" w:hAnsi="Helvetica"/>
          <w:sz w:val="20"/>
        </w:rPr>
        <w:t xml:space="preserve"> can be adduced where jury could be swayed</w:t>
      </w:r>
      <w:r w:rsidR="00D44D59">
        <w:rPr>
          <w:rFonts w:ascii="Helvetica" w:hAnsi="Helvetica"/>
          <w:sz w:val="20"/>
        </w:rPr>
        <w:t xml:space="preserve"> by dangerous misconceptions.</w:t>
      </w:r>
    </w:p>
    <w:p w:rsidR="00D44D59" w:rsidRDefault="00D44D59" w:rsidP="00FD5126">
      <w:pPr>
        <w:rPr>
          <w:rFonts w:ascii="Helvetica" w:hAnsi="Helvetica"/>
          <w:sz w:val="20"/>
        </w:rPr>
      </w:pPr>
    </w:p>
    <w:p w:rsidR="00D44D59" w:rsidRPr="00D44D59" w:rsidRDefault="00D44D59" w:rsidP="00D44D5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 xml:space="preserve">R v Lavalee (1990): </w:t>
      </w:r>
      <w:r>
        <w:rPr>
          <w:rFonts w:ascii="Helvetica" w:hAnsi="Helvetica"/>
          <w:sz w:val="20"/>
        </w:rPr>
        <w:t>admission of battered wife syndrome evidence.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D44D59">
        <w:tc>
          <w:tcPr>
            <w:tcW w:w="1384" w:type="dxa"/>
          </w:tcPr>
          <w:p w:rsidR="00D44D59" w:rsidRPr="003612F5" w:rsidRDefault="00D44D59" w:rsidP="00420B96">
            <w:pPr>
              <w:rPr>
                <w:rFonts w:ascii="Helvetica" w:hAnsi="Helvetica"/>
                <w:b/>
                <w:sz w:val="20"/>
              </w:rPr>
            </w:pPr>
            <w:r>
              <w:rPr>
                <w:rFonts w:ascii="Helvetica" w:hAnsi="Helvetica"/>
                <w:b/>
                <w:sz w:val="20"/>
              </w:rPr>
              <w:t>Ratio</w:t>
            </w:r>
          </w:p>
        </w:tc>
        <w:tc>
          <w:tcPr>
            <w:tcW w:w="9056" w:type="dxa"/>
          </w:tcPr>
          <w:p w:rsidR="00D44D59" w:rsidRDefault="00D44D59" w:rsidP="00EE22F1">
            <w:pPr>
              <w:spacing w:after="100"/>
              <w:rPr>
                <w:rFonts w:ascii="Helvetica" w:hAnsi="Helvetica" w:cs="Times"/>
                <w:color w:val="000000"/>
                <w:sz w:val="20"/>
                <w:szCs w:val="19"/>
              </w:rPr>
            </w:pPr>
            <w:r>
              <w:rPr>
                <w:rFonts w:ascii="Helvetica" w:hAnsi="Helvetica" w:cs="Times"/>
                <w:color w:val="000000"/>
                <w:sz w:val="20"/>
                <w:szCs w:val="19"/>
              </w:rPr>
              <w:t>Expert evidence on battered wife syndrome was admissiple.  Expert evidence may be adduced where jury may be inclined to refer to myths and stereotypes.</w:t>
            </w:r>
          </w:p>
          <w:p w:rsidR="00D44D59" w:rsidRPr="00EE22F1" w:rsidRDefault="00D44D59" w:rsidP="00EE22F1">
            <w:pPr>
              <w:spacing w:after="100"/>
              <w:rPr>
                <w:rFonts w:ascii="Helvetica" w:hAnsi="Helvetica" w:cs="Times"/>
                <w:b/>
                <w:sz w:val="20"/>
                <w:szCs w:val="19"/>
                <w:shd w:val="clear" w:color="auto" w:fill="B3B3B3"/>
              </w:rPr>
            </w:pPr>
            <w:r>
              <w:rPr>
                <w:rFonts w:ascii="Helvetica" w:hAnsi="Helvetica" w:cs="Times"/>
                <w:color w:val="000000"/>
                <w:sz w:val="20"/>
                <w:szCs w:val="19"/>
              </w:rPr>
              <w:t>He also argued that it is appropriate for the jury to consider a woman’s experience and perspective when deciding on what constitutes a reasonable person’s standard for self-defence</w:t>
            </w:r>
          </w:p>
        </w:tc>
      </w:tr>
    </w:tbl>
    <w:p w:rsidR="00697C56" w:rsidRDefault="00697C56" w:rsidP="00FD5126">
      <w:pPr>
        <w:rPr>
          <w:rFonts w:ascii="Helvetica" w:hAnsi="Helvetica"/>
          <w:b/>
          <w:sz w:val="20"/>
          <w:u w:val="single"/>
        </w:rPr>
      </w:pPr>
    </w:p>
    <w:p w:rsidR="00697C56" w:rsidRDefault="00697C56" w:rsidP="00FD5126">
      <w:pPr>
        <w:rPr>
          <w:rFonts w:ascii="Helvetica" w:hAnsi="Helvetica"/>
          <w:sz w:val="20"/>
        </w:rPr>
      </w:pPr>
      <w:r>
        <w:rPr>
          <w:rFonts w:ascii="Helvetica" w:hAnsi="Helvetica"/>
          <w:b/>
          <w:sz w:val="20"/>
          <w:u w:val="single"/>
        </w:rPr>
        <w:t>Defence of Discipline</w:t>
      </w:r>
    </w:p>
    <w:p w:rsidR="00F57167" w:rsidRPr="00807748" w:rsidRDefault="00F57167" w:rsidP="004741D9">
      <w:pPr>
        <w:pStyle w:val="ListParagraph"/>
        <w:numPr>
          <w:ilvl w:val="0"/>
          <w:numId w:val="86"/>
        </w:numPr>
        <w:ind w:left="360"/>
        <w:rPr>
          <w:rFonts w:ascii="Helvetica" w:hAnsi="Helvetica"/>
          <w:sz w:val="20"/>
        </w:rPr>
      </w:pPr>
      <w:r w:rsidRPr="00807748">
        <w:rPr>
          <w:rFonts w:ascii="Helvetica" w:hAnsi="Helvetica"/>
          <w:sz w:val="20"/>
        </w:rPr>
        <w:t>At common law, there is privilege on the part of parents and guardians to use reasonable force to discipline children.  Canadian courts have tended to assume that s.43 of CC governs both the civil and criminal defences of discipline.</w:t>
      </w:r>
    </w:p>
    <w:p w:rsidR="00F57167" w:rsidRPr="00807748" w:rsidRDefault="00F57167" w:rsidP="004741D9">
      <w:pPr>
        <w:pStyle w:val="ListParagraph"/>
        <w:numPr>
          <w:ilvl w:val="0"/>
          <w:numId w:val="86"/>
        </w:numPr>
        <w:ind w:left="360"/>
        <w:rPr>
          <w:rFonts w:ascii="Helvetica" w:hAnsi="Helvetica"/>
          <w:sz w:val="20"/>
        </w:rPr>
      </w:pPr>
      <w:r w:rsidRPr="00807748">
        <w:rPr>
          <w:rFonts w:ascii="Helvetica" w:hAnsi="Helvetica"/>
          <w:sz w:val="20"/>
        </w:rPr>
        <w:t xml:space="preserve">s. 43 of the CC should be interpreted in light of prevailing social standards and customs, rather than those of the D: </w:t>
      </w:r>
      <w:r w:rsidRPr="00807748">
        <w:rPr>
          <w:rFonts w:ascii="Helvetica" w:hAnsi="Helvetica"/>
          <w:i/>
          <w:sz w:val="20"/>
        </w:rPr>
        <w:t>R v Baptiste (1980)</w:t>
      </w:r>
      <w:r w:rsidRPr="00807748">
        <w:rPr>
          <w:rFonts w:ascii="Helvetica" w:hAnsi="Helvetica"/>
          <w:sz w:val="20"/>
        </w:rPr>
        <w:t>.</w:t>
      </w:r>
    </w:p>
    <w:p w:rsidR="00F57167" w:rsidRDefault="00F57167" w:rsidP="00FD5126">
      <w:pPr>
        <w:rPr>
          <w:rFonts w:ascii="Helvetica" w:hAnsi="Helvetica"/>
          <w:sz w:val="20"/>
        </w:rPr>
      </w:pPr>
    </w:p>
    <w:p w:rsidR="00BF1B41" w:rsidRDefault="00BF1B41" w:rsidP="00BF1B41">
      <w:pPr>
        <w:rPr>
          <w:rFonts w:ascii="Helvetica" w:hAnsi="Helvetica"/>
          <w:sz w:val="20"/>
        </w:rPr>
      </w:pPr>
      <w:r>
        <w:rPr>
          <w:rFonts w:ascii="Helvetica" w:hAnsi="Helvetica"/>
          <w:sz w:val="20"/>
        </w:rPr>
        <w:t xml:space="preserve">The test set out in </w:t>
      </w:r>
      <w:r>
        <w:rPr>
          <w:rFonts w:ascii="Helvetica" w:hAnsi="Helvetica"/>
          <w:i/>
          <w:sz w:val="20"/>
        </w:rPr>
        <w:t>R v Dupperon</w:t>
      </w:r>
      <w:r>
        <w:rPr>
          <w:rFonts w:ascii="Helvetica" w:hAnsi="Helvetica"/>
          <w:sz w:val="20"/>
        </w:rPr>
        <w:t xml:space="preserve"> is that the defendant must establish:</w:t>
      </w:r>
    </w:p>
    <w:p w:rsidR="00BF1B41" w:rsidRPr="00BF1B41" w:rsidRDefault="00BF1B41" w:rsidP="00BF1B41">
      <w:pPr>
        <w:pStyle w:val="ListParagraph"/>
        <w:numPr>
          <w:ilvl w:val="1"/>
          <w:numId w:val="85"/>
        </w:numPr>
        <w:rPr>
          <w:rFonts w:ascii="Helvetica" w:hAnsi="Helvetica"/>
          <w:sz w:val="20"/>
        </w:rPr>
      </w:pPr>
      <w:r w:rsidRPr="00BF1B41">
        <w:rPr>
          <w:rFonts w:ascii="Helvetica" w:hAnsi="Helvetica"/>
          <w:sz w:val="20"/>
        </w:rPr>
        <w:t>Force was used solely for the purposes of correction</w:t>
      </w:r>
      <w:r>
        <w:rPr>
          <w:rFonts w:ascii="Helvetica" w:hAnsi="Helvetica"/>
          <w:sz w:val="20"/>
        </w:rPr>
        <w:t xml:space="preserve"> (ie to benefit the education of the child)</w:t>
      </w:r>
    </w:p>
    <w:p w:rsidR="00BF1B41" w:rsidRDefault="00BF1B41" w:rsidP="00BF1B41">
      <w:pPr>
        <w:pStyle w:val="ListParagraph"/>
        <w:numPr>
          <w:ilvl w:val="1"/>
          <w:numId w:val="85"/>
        </w:numPr>
        <w:rPr>
          <w:rFonts w:ascii="Helvetica" w:hAnsi="Helvetica"/>
          <w:sz w:val="20"/>
        </w:rPr>
      </w:pPr>
      <w:r>
        <w:rPr>
          <w:rFonts w:ascii="Helvetica" w:hAnsi="Helvetica"/>
          <w:sz w:val="20"/>
        </w:rPr>
        <w:t>The force was objectively reasonable in the circumstances</w:t>
      </w:r>
    </w:p>
    <w:p w:rsidR="00CB643E" w:rsidRDefault="00CB643E" w:rsidP="00BF1B41">
      <w:pPr>
        <w:rPr>
          <w:rFonts w:ascii="Helvetica" w:hAnsi="Helvetica"/>
          <w:sz w:val="20"/>
        </w:rPr>
      </w:pPr>
    </w:p>
    <w:p w:rsidR="00867132" w:rsidRDefault="00867132" w:rsidP="00BF1B41">
      <w:pPr>
        <w:rPr>
          <w:rFonts w:ascii="Helvetica" w:hAnsi="Helvetica"/>
          <w:sz w:val="20"/>
        </w:rPr>
      </w:pPr>
    </w:p>
    <w:p w:rsidR="008A78FB" w:rsidRPr="00D255CF" w:rsidRDefault="00D255CF" w:rsidP="008A78F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R v Dupperon (1984 Sask.CA)</w:t>
      </w:r>
      <w:r>
        <w:rPr>
          <w:rFonts w:ascii="Helvetica" w:hAnsi="Helvetica"/>
          <w:sz w:val="20"/>
        </w:rPr>
        <w:t xml:space="preserve">: Discipline of minors is a defence to battery IF the force is both (1) corrective and (2) reasonable.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8A78FB">
        <w:tc>
          <w:tcPr>
            <w:tcW w:w="1384" w:type="dxa"/>
          </w:tcPr>
          <w:p w:rsidR="008A78FB" w:rsidRPr="003612F5" w:rsidRDefault="00D255CF" w:rsidP="00420B96">
            <w:pPr>
              <w:rPr>
                <w:rFonts w:ascii="Helvetica" w:hAnsi="Helvetica"/>
                <w:b/>
                <w:sz w:val="20"/>
              </w:rPr>
            </w:pPr>
            <w:r>
              <w:rPr>
                <w:rFonts w:ascii="Helvetica" w:hAnsi="Helvetica"/>
                <w:b/>
                <w:sz w:val="20"/>
              </w:rPr>
              <w:t>Facts</w:t>
            </w:r>
          </w:p>
        </w:tc>
        <w:tc>
          <w:tcPr>
            <w:tcW w:w="9056" w:type="dxa"/>
          </w:tcPr>
          <w:p w:rsidR="00D255CF" w:rsidRDefault="00D255CF" w:rsidP="00EE22F1">
            <w:pPr>
              <w:spacing w:after="100"/>
              <w:rPr>
                <w:rFonts w:ascii="Helvetica" w:hAnsi="Helvetica" w:cs="Times"/>
                <w:color w:val="000000"/>
                <w:sz w:val="20"/>
                <w:szCs w:val="19"/>
              </w:rPr>
            </w:pPr>
            <w:r>
              <w:rPr>
                <w:rFonts w:ascii="Helvetica" w:hAnsi="Helvetica" w:cs="Times"/>
                <w:color w:val="000000"/>
                <w:sz w:val="20"/>
                <w:szCs w:val="19"/>
              </w:rPr>
              <w:t>Parents acted to correct boy’s behaviour, BUT corrective force was unreasonable in the circumstances (very severe beating, child was old and already emotionally disturbed)</w:t>
            </w:r>
          </w:p>
          <w:p w:rsidR="008A78FB" w:rsidRPr="00EE22F1" w:rsidRDefault="00D255CF" w:rsidP="00EE22F1">
            <w:pPr>
              <w:spacing w:after="100"/>
              <w:rPr>
                <w:rFonts w:ascii="Helvetica" w:hAnsi="Helvetica" w:cs="Times"/>
                <w:b/>
                <w:sz w:val="20"/>
                <w:szCs w:val="19"/>
                <w:shd w:val="clear" w:color="auto" w:fill="B3B3B3"/>
              </w:rPr>
            </w:pPr>
            <w:r>
              <w:rPr>
                <w:rFonts w:ascii="Helvetica" w:hAnsi="Helvetica" w:cs="Times"/>
                <w:color w:val="000000"/>
                <w:sz w:val="20"/>
                <w:szCs w:val="19"/>
              </w:rPr>
              <w:t>Correction – for the benefit of the education fo the child.</w:t>
            </w:r>
          </w:p>
        </w:tc>
      </w:tr>
    </w:tbl>
    <w:p w:rsidR="00CB643E" w:rsidRDefault="00CB643E" w:rsidP="00BF1B41">
      <w:pPr>
        <w:rPr>
          <w:rFonts w:ascii="Helvetica" w:hAnsi="Helvetica"/>
          <w:sz w:val="20"/>
        </w:rPr>
      </w:pPr>
    </w:p>
    <w:p w:rsidR="00807748" w:rsidRPr="00D255CF" w:rsidRDefault="00807748" w:rsidP="00807748">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Canadian Foundation for Children, Youth, and the Law (2004 SCC)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807748">
        <w:tc>
          <w:tcPr>
            <w:tcW w:w="1384" w:type="dxa"/>
          </w:tcPr>
          <w:p w:rsidR="00807748" w:rsidRPr="003612F5" w:rsidRDefault="00807748" w:rsidP="00420B96">
            <w:pPr>
              <w:rPr>
                <w:rFonts w:ascii="Helvetica" w:hAnsi="Helvetica"/>
                <w:b/>
                <w:sz w:val="20"/>
              </w:rPr>
            </w:pPr>
            <w:r>
              <w:rPr>
                <w:rFonts w:ascii="Helvetica" w:hAnsi="Helvetica"/>
                <w:b/>
                <w:sz w:val="20"/>
              </w:rPr>
              <w:t>Ratio</w:t>
            </w:r>
          </w:p>
        </w:tc>
        <w:tc>
          <w:tcPr>
            <w:tcW w:w="9056" w:type="dxa"/>
          </w:tcPr>
          <w:p w:rsidR="00807748" w:rsidRPr="00807748" w:rsidRDefault="00807748"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S.43 is constitutional</w:t>
            </w:r>
          </w:p>
          <w:p w:rsidR="00807748" w:rsidRPr="00807748" w:rsidRDefault="00807748"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To fall within scope, force must be sober, reasoned, and address actual behaviour.</w:t>
            </w:r>
          </w:p>
          <w:p w:rsidR="00807748" w:rsidRPr="00807748" w:rsidRDefault="00807748"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 xml:space="preserve">It must be intended to restrain, control or express symbolic disapproval.  </w:t>
            </w:r>
            <w:r>
              <w:rPr>
                <w:rFonts w:ascii="Helvetica" w:hAnsi="Helvetica" w:cs="Times"/>
                <w:color w:val="000000"/>
                <w:sz w:val="20"/>
                <w:szCs w:val="19"/>
                <w:u w:val="single"/>
              </w:rPr>
              <w:t>The child must have the capacity to understand and benefit from the correction</w:t>
            </w:r>
            <w:r>
              <w:rPr>
                <w:rFonts w:ascii="Helvetica" w:hAnsi="Helvetica" w:cs="Times"/>
                <w:color w:val="000000"/>
                <w:sz w:val="20"/>
                <w:szCs w:val="19"/>
              </w:rPr>
              <w:t>.  So force applied to children under 2 or with particular disabilities cannot be justified.</w:t>
            </w:r>
          </w:p>
          <w:p w:rsidR="002A4D5E" w:rsidRPr="002A4D5E" w:rsidRDefault="002A4D5E"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Force must be transitory and trifling, must not harm or degrade the child, and must not be based on gravity of the wrongdoing.  Force should not be used in relation to teenagers, as there is a risk it will induce aggressive or antisocial behaviour.</w:t>
            </w:r>
          </w:p>
          <w:p w:rsidR="002A4D5E" w:rsidRPr="002A4D5E" w:rsidRDefault="002A4D5E"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Force may not be applied using objects (such as rulers or belts) or applied ot the head</w:t>
            </w:r>
          </w:p>
          <w:p w:rsidR="00807748" w:rsidRPr="00807748" w:rsidRDefault="002A4D5E"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Corporal punishment is not reasonable in schools although teachers may use force to remove children from classrooms or to ensure they follow instructions.</w:t>
            </w:r>
          </w:p>
        </w:tc>
      </w:tr>
    </w:tbl>
    <w:p w:rsidR="00E514C4" w:rsidRDefault="00E514C4" w:rsidP="00BF1B41">
      <w:pPr>
        <w:rPr>
          <w:rFonts w:ascii="Helvetica" w:hAnsi="Helvetica"/>
          <w:sz w:val="20"/>
        </w:rPr>
      </w:pPr>
    </w:p>
    <w:p w:rsidR="00537425" w:rsidRPr="000F66D1" w:rsidRDefault="005D0C51" w:rsidP="00537425">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left" w:pos="640"/>
          <w:tab w:val="center" w:pos="5112"/>
          <w:tab w:val="left" w:pos="5936"/>
        </w:tabs>
        <w:jc w:val="center"/>
        <w:rPr>
          <w:rFonts w:asciiTheme="majorHAnsi" w:hAnsiTheme="majorHAnsi"/>
          <w:sz w:val="22"/>
        </w:rPr>
      </w:pPr>
      <w:r>
        <w:rPr>
          <w:rFonts w:asciiTheme="majorHAnsi" w:hAnsiTheme="majorHAnsi"/>
          <w:b/>
          <w:sz w:val="22"/>
        </w:rPr>
        <w:t>Legal Authority</w:t>
      </w:r>
    </w:p>
    <w:p w:rsidR="00E80C5D" w:rsidRDefault="00E80C5D" w:rsidP="00BF1B41">
      <w:pPr>
        <w:rPr>
          <w:rFonts w:ascii="Helvetica" w:hAnsi="Helvetica"/>
          <w:sz w:val="20"/>
        </w:rPr>
      </w:pPr>
    </w:p>
    <w:p w:rsidR="00E80C5D" w:rsidRDefault="00E80C5D" w:rsidP="00BF1B41">
      <w:pPr>
        <w:rPr>
          <w:rFonts w:ascii="Helvetica" w:hAnsi="Helvetica"/>
          <w:sz w:val="20"/>
        </w:rPr>
      </w:pPr>
      <w:r>
        <w:rPr>
          <w:rFonts w:ascii="Helvetica" w:hAnsi="Helvetica"/>
          <w:sz w:val="20"/>
        </w:rPr>
        <w:t>Defence of legal authority can be raised in response to actions in battery, trespass to chattels, trespass to land, conversion, and other intentional torts.</w:t>
      </w:r>
    </w:p>
    <w:p w:rsidR="00E80C5D" w:rsidRDefault="00E80C5D" w:rsidP="00BF1B41">
      <w:pPr>
        <w:rPr>
          <w:rFonts w:ascii="Helvetica" w:hAnsi="Helvetica"/>
          <w:sz w:val="20"/>
        </w:rPr>
      </w:pPr>
    </w:p>
    <w:p w:rsidR="00650098" w:rsidRDefault="00E80C5D" w:rsidP="00BF1B41">
      <w:pPr>
        <w:rPr>
          <w:rFonts w:ascii="Helvetica" w:hAnsi="Helvetica"/>
          <w:sz w:val="20"/>
        </w:rPr>
      </w:pPr>
      <w:r>
        <w:rPr>
          <w:rFonts w:ascii="Helvetica" w:hAnsi="Helvetica"/>
          <w:sz w:val="20"/>
        </w:rPr>
        <w:t xml:space="preserve">IT is largely statutory in nature, and is used to protect officials such </w:t>
      </w:r>
      <w:r w:rsidR="00D42F4F">
        <w:rPr>
          <w:rFonts w:ascii="Helvetica" w:hAnsi="Helvetica"/>
          <w:sz w:val="20"/>
        </w:rPr>
        <w:t>as the police or governmental officials</w:t>
      </w:r>
      <w:r>
        <w:rPr>
          <w:rFonts w:ascii="Helvetica" w:hAnsi="Helvetica"/>
          <w:sz w:val="20"/>
        </w:rPr>
        <w:t xml:space="preserve"> for actions in tort.</w:t>
      </w:r>
      <w:r w:rsidR="00FE59DE">
        <w:rPr>
          <w:rFonts w:ascii="Helvetica" w:hAnsi="Helvetica"/>
          <w:sz w:val="20"/>
        </w:rPr>
        <w:t xml:space="preserve">  For example, under s.495(1)</w:t>
      </w:r>
      <w:r w:rsidR="00650098">
        <w:rPr>
          <w:rFonts w:ascii="Helvetica" w:hAnsi="Helvetica"/>
          <w:sz w:val="20"/>
        </w:rPr>
        <w:t>(b)</w:t>
      </w:r>
      <w:r w:rsidR="00FE59DE">
        <w:rPr>
          <w:rFonts w:ascii="Helvetica" w:hAnsi="Helvetica"/>
          <w:sz w:val="20"/>
        </w:rPr>
        <w:t xml:space="preserve"> of the CC, peace officers are authorized to arrest (without a warrant)</w:t>
      </w:r>
      <w:r w:rsidR="007B22A7">
        <w:rPr>
          <w:rFonts w:ascii="Helvetica" w:hAnsi="Helvetica"/>
          <w:sz w:val="20"/>
        </w:rPr>
        <w:t xml:space="preserve"> anyone whom they have reasonable grounds to believe has committed or is about to commit an indictable offence.</w:t>
      </w:r>
    </w:p>
    <w:p w:rsidR="00650098" w:rsidRDefault="00650098" w:rsidP="00BF1B41">
      <w:pPr>
        <w:rPr>
          <w:rFonts w:ascii="Helvetica" w:hAnsi="Helvetica"/>
          <w:sz w:val="20"/>
        </w:rPr>
      </w:pPr>
    </w:p>
    <w:p w:rsidR="004F5CC5" w:rsidRDefault="004F5CC5" w:rsidP="00BF1B41">
      <w:pPr>
        <w:rPr>
          <w:rFonts w:ascii="Helvetica" w:hAnsi="Helvetica"/>
          <w:sz w:val="20"/>
        </w:rPr>
      </w:pPr>
      <w:r>
        <w:rPr>
          <w:rFonts w:ascii="Helvetica" w:hAnsi="Helvetica"/>
          <w:sz w:val="20"/>
        </w:rPr>
        <w:t>Under Charter ss.8-9, if the gov’t violates those rights, they must justify their actions under s.1</w:t>
      </w:r>
    </w:p>
    <w:p w:rsidR="004F5CC5" w:rsidRDefault="004F5CC5" w:rsidP="004F5CC5">
      <w:pPr>
        <w:pStyle w:val="ListParagraph"/>
        <w:numPr>
          <w:ilvl w:val="0"/>
          <w:numId w:val="88"/>
        </w:numPr>
        <w:rPr>
          <w:rFonts w:ascii="Helvetica" w:hAnsi="Helvetica"/>
          <w:sz w:val="20"/>
        </w:rPr>
      </w:pPr>
      <w:r>
        <w:rPr>
          <w:rFonts w:ascii="Helvetica" w:hAnsi="Helvetica"/>
          <w:sz w:val="20"/>
        </w:rPr>
        <w:t>S. 8: right to be secure against unreasonable search and seizure</w:t>
      </w:r>
    </w:p>
    <w:p w:rsidR="008D6A0A" w:rsidRDefault="004F5CC5" w:rsidP="004F5CC5">
      <w:pPr>
        <w:pStyle w:val="ListParagraph"/>
        <w:numPr>
          <w:ilvl w:val="0"/>
          <w:numId w:val="88"/>
        </w:numPr>
        <w:rPr>
          <w:rFonts w:ascii="Helvetica" w:hAnsi="Helvetica"/>
          <w:sz w:val="20"/>
        </w:rPr>
      </w:pPr>
      <w:r>
        <w:rPr>
          <w:rFonts w:ascii="Helvetica" w:hAnsi="Helvetica"/>
          <w:sz w:val="20"/>
        </w:rPr>
        <w:t>S.9: right not to be arbitrarily detailed or imprisoned.</w:t>
      </w:r>
    </w:p>
    <w:p w:rsidR="00BC3C64" w:rsidRDefault="008D6A0A" w:rsidP="004F5CC5">
      <w:pPr>
        <w:pStyle w:val="ListParagraph"/>
        <w:numPr>
          <w:ilvl w:val="0"/>
          <w:numId w:val="88"/>
        </w:numPr>
        <w:rPr>
          <w:rFonts w:ascii="Helvetica" w:hAnsi="Helvetica"/>
          <w:sz w:val="20"/>
        </w:rPr>
      </w:pPr>
      <w:r>
        <w:rPr>
          <w:rFonts w:ascii="Helvetica" w:hAnsi="Helvetica"/>
          <w:sz w:val="20"/>
        </w:rPr>
        <w:t>If not satisfied under s.1 requirements, judge may grant a remedy under s.24(1) or exclude evidence under s.24(2).</w:t>
      </w:r>
    </w:p>
    <w:p w:rsidR="00BC3C64" w:rsidRDefault="00BC3C64" w:rsidP="00BC3C64">
      <w:pPr>
        <w:rPr>
          <w:rFonts w:ascii="Helvetica" w:hAnsi="Helvetica"/>
          <w:sz w:val="20"/>
        </w:rPr>
      </w:pPr>
    </w:p>
    <w:p w:rsidR="00AD44E9" w:rsidRPr="00AD44E9" w:rsidRDefault="00AD44E9" w:rsidP="00AD44E9">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Koechlin v Waugh and Hamilton (1957 Ont CA)</w:t>
      </w:r>
      <w:r>
        <w:rPr>
          <w:rFonts w:ascii="Helvetica" w:hAnsi="Helvetica"/>
          <w:sz w:val="20"/>
        </w:rPr>
        <w:t>: rights and obligations in the arrest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AD44E9">
        <w:tc>
          <w:tcPr>
            <w:tcW w:w="1384" w:type="dxa"/>
          </w:tcPr>
          <w:p w:rsidR="00AD44E9" w:rsidRPr="003612F5" w:rsidRDefault="00AD44E9" w:rsidP="00420B96">
            <w:pPr>
              <w:rPr>
                <w:rFonts w:ascii="Helvetica" w:hAnsi="Helvetica"/>
                <w:b/>
                <w:sz w:val="20"/>
              </w:rPr>
            </w:pPr>
            <w:r>
              <w:rPr>
                <w:rFonts w:ascii="Helvetica" w:hAnsi="Helvetica"/>
                <w:b/>
                <w:sz w:val="20"/>
              </w:rPr>
              <w:t>Facts</w:t>
            </w:r>
          </w:p>
        </w:tc>
        <w:tc>
          <w:tcPr>
            <w:tcW w:w="9056" w:type="dxa"/>
          </w:tcPr>
          <w:p w:rsidR="00AD44E9" w:rsidRPr="00AD44E9" w:rsidRDefault="00AD44E9"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P brought action for damages alleged for unlawful arrest and imprisonment – dismissed w/ costs</w:t>
            </w:r>
          </w:p>
          <w:p w:rsidR="00AD44E9" w:rsidRPr="00807748" w:rsidRDefault="00AD44E9"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 xml:space="preserve">P and friend stopped by plain clothes police who asked for ID.  P refused to give his ID unless officer first identified himself.  Even after officer provided badge, P continued to refuse to ID himself.  During a scuffle, P fell into a ditch.  Force was then used to put P into a police car.  </w:t>
            </w:r>
          </w:p>
        </w:tc>
      </w:tr>
      <w:tr w:rsidR="00AD44E9">
        <w:tc>
          <w:tcPr>
            <w:tcW w:w="1384" w:type="dxa"/>
          </w:tcPr>
          <w:p w:rsidR="00AD44E9" w:rsidRDefault="00AD44E9" w:rsidP="00420B96">
            <w:pPr>
              <w:rPr>
                <w:rFonts w:ascii="Helvetica" w:hAnsi="Helvetica"/>
                <w:b/>
                <w:sz w:val="20"/>
              </w:rPr>
            </w:pPr>
            <w:r>
              <w:rPr>
                <w:rFonts w:ascii="Helvetica" w:hAnsi="Helvetica"/>
                <w:b/>
                <w:sz w:val="20"/>
              </w:rPr>
              <w:t xml:space="preserve">Ratio </w:t>
            </w:r>
          </w:p>
        </w:tc>
        <w:tc>
          <w:tcPr>
            <w:tcW w:w="9056" w:type="dxa"/>
          </w:tcPr>
          <w:p w:rsidR="00494824" w:rsidRDefault="00494824"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 xml:space="preserve">No general right to ask individuals to identify themselves.  </w:t>
            </w:r>
          </w:p>
          <w:p w:rsidR="00494824" w:rsidRDefault="00494824"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Police can rely on a recognized power, such as that inferred from S.450 of the CC (need to have reasonable and probable grounds to suspect the individual being questioned).</w:t>
            </w:r>
          </w:p>
          <w:p w:rsidR="00494824" w:rsidRDefault="00494824"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Police need to tell the individual why they are being arrested.  They are entitled to know on what charge or on suspicion of what crime they are being arrested.</w:t>
            </w:r>
          </w:p>
          <w:p w:rsidR="00494824" w:rsidRDefault="00494824"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Failure to inform the individual of the reasons for arrest can give rise to a claim for false imprisonment</w:t>
            </w:r>
          </w:p>
          <w:p w:rsidR="000E0CE1" w:rsidRDefault="000E0CE1"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If the individual is not informed, they are entitled to resist the unlawful arrest.</w:t>
            </w:r>
          </w:p>
          <w:p w:rsidR="00AD44E9" w:rsidRDefault="000E0CE1"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Person in custody should never be denied the right to communicate with relatives at the earliest reasonable opportunity so that he may avail himself of their advice and assistance</w:t>
            </w:r>
          </w:p>
        </w:tc>
      </w:tr>
    </w:tbl>
    <w:p w:rsidR="003B3278" w:rsidRDefault="003B3278" w:rsidP="00BC3C64">
      <w:pPr>
        <w:rPr>
          <w:rFonts w:ascii="Helvetica" w:hAnsi="Helvetica"/>
          <w:sz w:val="20"/>
        </w:rPr>
      </w:pPr>
    </w:p>
    <w:p w:rsidR="003B3278" w:rsidRPr="003B3278" w:rsidRDefault="003B3278" w:rsidP="003B3278">
      <w:pPr>
        <w:rPr>
          <w:rFonts w:ascii="Helvetica" w:hAnsi="Helvetica" w:cs="Times"/>
          <w:sz w:val="20"/>
          <w:szCs w:val="19"/>
        </w:rPr>
      </w:pPr>
      <w:r w:rsidRPr="003B3278">
        <w:rPr>
          <w:rFonts w:ascii="Helvetica" w:hAnsi="Helvetica" w:cs="Times"/>
          <w:sz w:val="20"/>
          <w:szCs w:val="19"/>
        </w:rPr>
        <w:t>Amount of force that can be used to affect an arrest is stipulated in s. 25(1) of CC</w:t>
      </w:r>
    </w:p>
    <w:p w:rsidR="003B3278" w:rsidRPr="003B3278" w:rsidRDefault="003B3278" w:rsidP="003B3278">
      <w:pPr>
        <w:rPr>
          <w:rFonts w:ascii="Helvetica" w:hAnsi="Helvetica" w:cs="Times"/>
          <w:sz w:val="20"/>
          <w:szCs w:val="19"/>
        </w:rPr>
      </w:pPr>
      <w:r w:rsidRPr="003B3278">
        <w:rPr>
          <w:rFonts w:ascii="Helvetica" w:hAnsi="Helvetica" w:cs="Times"/>
          <w:sz w:val="20"/>
          <w:szCs w:val="19"/>
        </w:rPr>
        <w:t>However, consider:</w:t>
      </w:r>
    </w:p>
    <w:p w:rsidR="003B3278" w:rsidRPr="003B3278" w:rsidRDefault="003B3278" w:rsidP="003B3278">
      <w:pPr>
        <w:pStyle w:val="ListParagraph"/>
        <w:numPr>
          <w:ilvl w:val="0"/>
          <w:numId w:val="89"/>
        </w:numPr>
        <w:rPr>
          <w:rFonts w:ascii="Helvetica" w:hAnsi="Helvetica" w:cs="Times"/>
          <w:sz w:val="20"/>
          <w:szCs w:val="19"/>
        </w:rPr>
      </w:pPr>
      <w:r w:rsidRPr="003B3278">
        <w:rPr>
          <w:rFonts w:ascii="Helvetica" w:hAnsi="Helvetica" w:cs="Times"/>
          <w:sz w:val="20"/>
          <w:szCs w:val="19"/>
        </w:rPr>
        <w:t>S. 25(3) – Subject to subsection (4), a person is not justified for the purposes of subsection (1) in using force that is intended or is likely to cause death or grievous bodily harm unless he believes on reasonable grounds that it is necessary for the purpose of preserving himself or any one under his protection from death or grievous bodily harm</w:t>
      </w:r>
    </w:p>
    <w:p w:rsidR="003B3278" w:rsidRPr="003B3278" w:rsidRDefault="003B3278" w:rsidP="003B3278">
      <w:pPr>
        <w:pStyle w:val="ListParagraph"/>
        <w:numPr>
          <w:ilvl w:val="0"/>
          <w:numId w:val="89"/>
        </w:numPr>
        <w:rPr>
          <w:rFonts w:ascii="Helvetica" w:hAnsi="Helvetica" w:cs="Times"/>
          <w:sz w:val="20"/>
          <w:szCs w:val="19"/>
        </w:rPr>
      </w:pPr>
      <w:r w:rsidRPr="003B3278">
        <w:rPr>
          <w:rFonts w:ascii="Helvetica" w:hAnsi="Helvetica" w:cs="Times"/>
          <w:sz w:val="20"/>
          <w:szCs w:val="19"/>
        </w:rPr>
        <w:t>S. 25(4) – A peace officer who is proceeding lawfully to arrest, with or without warrant, any person for an offence for which that person may be arrested without warrant, and every one lawfully assisting the peace officer, is justified, if the person to be arrested takes flight to avoid arrest, in using as much force as is necessary to prevent the escape by flight, unless the escape can be prevented by reasonable means in a less violent manner</w:t>
      </w:r>
    </w:p>
    <w:p w:rsidR="003B3278" w:rsidRPr="003B3278" w:rsidRDefault="003B3278" w:rsidP="003B3278">
      <w:pPr>
        <w:pStyle w:val="ListParagraph"/>
        <w:numPr>
          <w:ilvl w:val="0"/>
          <w:numId w:val="89"/>
        </w:numPr>
        <w:rPr>
          <w:rFonts w:ascii="Helvetica" w:hAnsi="Helvetica" w:cs="Times"/>
          <w:sz w:val="20"/>
          <w:szCs w:val="19"/>
        </w:rPr>
      </w:pPr>
      <w:r w:rsidRPr="003B3278">
        <w:rPr>
          <w:rFonts w:ascii="Helvetica" w:hAnsi="Helvetica" w:cs="Times"/>
          <w:sz w:val="20"/>
          <w:szCs w:val="19"/>
        </w:rPr>
        <w:t>Courts have held that police may be entitled to use deadly force to prevent escape of a fleeing suspect (Solomon)</w:t>
      </w:r>
    </w:p>
    <w:p w:rsidR="003B3278" w:rsidRDefault="003B3278" w:rsidP="00BC3C64">
      <w:pPr>
        <w:rPr>
          <w:rFonts w:ascii="Helvetica" w:hAnsi="Helvetica"/>
          <w:sz w:val="20"/>
        </w:rPr>
      </w:pPr>
    </w:p>
    <w:p w:rsidR="00B50FD7" w:rsidRPr="00B50FD7" w:rsidRDefault="00B50FD7" w:rsidP="00B50FD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Eccles v Bourque (1974 SCC)</w:t>
      </w:r>
      <w:r>
        <w:rPr>
          <w:rFonts w:ascii="Helvetica" w:hAnsi="Helvetica"/>
          <w:sz w:val="20"/>
        </w:rPr>
        <w:t>: Entry may be made against the will of the householder only if (1) there are reasonable and probable grounds for the belief that the person sought is within the premises and (b) proper announcement is made prior to entry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B50FD7">
        <w:tc>
          <w:tcPr>
            <w:tcW w:w="1384" w:type="dxa"/>
          </w:tcPr>
          <w:p w:rsidR="00B50FD7" w:rsidRPr="003612F5" w:rsidRDefault="00B50FD7" w:rsidP="00420B96">
            <w:pPr>
              <w:rPr>
                <w:rFonts w:ascii="Helvetica" w:hAnsi="Helvetica"/>
                <w:b/>
                <w:sz w:val="20"/>
              </w:rPr>
            </w:pPr>
            <w:r>
              <w:rPr>
                <w:rFonts w:ascii="Helvetica" w:hAnsi="Helvetica"/>
                <w:b/>
                <w:sz w:val="20"/>
              </w:rPr>
              <w:t>Facts</w:t>
            </w:r>
          </w:p>
        </w:tc>
        <w:tc>
          <w:tcPr>
            <w:tcW w:w="9056" w:type="dxa"/>
          </w:tcPr>
          <w:p w:rsidR="00B50FD7" w:rsidRPr="00807748" w:rsidRDefault="00B50FD7" w:rsidP="00807748">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 xml:space="preserve">Constables had reasonable and probable belief to apprehend Cheese in the apartment.  </w:t>
            </w:r>
          </w:p>
        </w:tc>
      </w:tr>
      <w:tr w:rsidR="00B50FD7">
        <w:tc>
          <w:tcPr>
            <w:tcW w:w="1384" w:type="dxa"/>
          </w:tcPr>
          <w:p w:rsidR="00B50FD7" w:rsidRDefault="00B50FD7" w:rsidP="00420B96">
            <w:pPr>
              <w:rPr>
                <w:rFonts w:ascii="Helvetica" w:hAnsi="Helvetica"/>
                <w:b/>
                <w:sz w:val="20"/>
              </w:rPr>
            </w:pPr>
            <w:r>
              <w:rPr>
                <w:rFonts w:ascii="Helvetica" w:hAnsi="Helvetica"/>
                <w:b/>
                <w:sz w:val="20"/>
              </w:rPr>
              <w:t>Ratio</w:t>
            </w:r>
          </w:p>
        </w:tc>
        <w:tc>
          <w:tcPr>
            <w:tcW w:w="9056" w:type="dxa"/>
          </w:tcPr>
          <w:p w:rsidR="00730A69" w:rsidRDefault="0006648E"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Police constables discharged the duty which rested upon them</w:t>
            </w:r>
            <w:r w:rsidR="007644BF">
              <w:rPr>
                <w:rFonts w:ascii="Helvetica" w:hAnsi="Helvetica" w:cs="Times"/>
                <w:color w:val="000000"/>
                <w:sz w:val="20"/>
                <w:szCs w:val="19"/>
              </w:rPr>
              <w:t>: gave notice before forcing entry</w:t>
            </w:r>
          </w:p>
          <w:p w:rsidR="00B50FD7" w:rsidRDefault="00730A69" w:rsidP="00807748">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There are occasions when private interest in security of house must yield to public interest</w:t>
            </w:r>
          </w:p>
        </w:tc>
      </w:tr>
    </w:tbl>
    <w:p w:rsidR="003B122D" w:rsidRDefault="003B122D" w:rsidP="00BC3C64">
      <w:pPr>
        <w:rPr>
          <w:rFonts w:ascii="Helvetica" w:hAnsi="Helvetica"/>
          <w:sz w:val="20"/>
        </w:rPr>
      </w:pPr>
    </w:p>
    <w:p w:rsidR="003B122D" w:rsidRDefault="003B122D" w:rsidP="00BC3C64">
      <w:pPr>
        <w:rPr>
          <w:rFonts w:ascii="Helvetica" w:hAnsi="Helvetica"/>
          <w:sz w:val="20"/>
        </w:rPr>
      </w:pPr>
    </w:p>
    <w:p w:rsidR="003B122D" w:rsidRPr="00AD44E9" w:rsidRDefault="003B122D" w:rsidP="003B122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R v Caslake (1998 SCC)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3B122D">
        <w:tc>
          <w:tcPr>
            <w:tcW w:w="1384" w:type="dxa"/>
          </w:tcPr>
          <w:p w:rsidR="003B122D" w:rsidRPr="003612F5" w:rsidRDefault="003B122D" w:rsidP="00420B96">
            <w:pPr>
              <w:rPr>
                <w:rFonts w:ascii="Helvetica" w:hAnsi="Helvetica"/>
                <w:b/>
                <w:sz w:val="20"/>
              </w:rPr>
            </w:pPr>
            <w:r>
              <w:rPr>
                <w:rFonts w:ascii="Helvetica" w:hAnsi="Helvetica"/>
                <w:b/>
                <w:sz w:val="20"/>
              </w:rPr>
              <w:t>Facts</w:t>
            </w:r>
          </w:p>
        </w:tc>
        <w:tc>
          <w:tcPr>
            <w:tcW w:w="9056" w:type="dxa"/>
          </w:tcPr>
          <w:p w:rsidR="003B122D" w:rsidRPr="005D03B5" w:rsidRDefault="003B122D" w:rsidP="005D03B5">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 xml:space="preserve">Peace officer observed car by side of highway and accused standing in tall grass.  After accused drove away, officer searched area and found garbage bag with 9 lbs of MJ.  </w:t>
            </w:r>
            <w:r w:rsidR="008851C6">
              <w:rPr>
                <w:rFonts w:ascii="Helvetica" w:hAnsi="Helvetica" w:cs="Times"/>
                <w:color w:val="000000"/>
                <w:sz w:val="20"/>
                <w:szCs w:val="19"/>
              </w:rPr>
              <w:t xml:space="preserve"> Officer arrested accused, and while he was in custody, his car was searched without warrant or permission.</w:t>
            </w:r>
            <w:r>
              <w:rPr>
                <w:rFonts w:ascii="Helvetica" w:hAnsi="Helvetica" w:cs="Times"/>
                <w:color w:val="000000"/>
                <w:sz w:val="20"/>
                <w:szCs w:val="19"/>
              </w:rPr>
              <w:t xml:space="preserve"> </w:t>
            </w:r>
            <w:r w:rsidRPr="005D03B5">
              <w:rPr>
                <w:rFonts w:ascii="Helvetica" w:hAnsi="Helvetica" w:cs="Times"/>
                <w:color w:val="000000"/>
                <w:sz w:val="20"/>
                <w:szCs w:val="19"/>
              </w:rPr>
              <w:t xml:space="preserve"> </w:t>
            </w:r>
          </w:p>
        </w:tc>
      </w:tr>
      <w:tr w:rsidR="005D03B5">
        <w:tc>
          <w:tcPr>
            <w:tcW w:w="1384" w:type="dxa"/>
          </w:tcPr>
          <w:p w:rsidR="005D03B5" w:rsidRDefault="005D03B5" w:rsidP="00420B96">
            <w:pPr>
              <w:rPr>
                <w:rFonts w:ascii="Helvetica" w:hAnsi="Helvetica"/>
                <w:b/>
                <w:sz w:val="20"/>
              </w:rPr>
            </w:pPr>
            <w:r>
              <w:rPr>
                <w:rFonts w:ascii="Helvetica" w:hAnsi="Helvetica"/>
                <w:b/>
                <w:sz w:val="20"/>
              </w:rPr>
              <w:t>Ratio</w:t>
            </w:r>
          </w:p>
        </w:tc>
        <w:tc>
          <w:tcPr>
            <w:tcW w:w="9056" w:type="dxa"/>
          </w:tcPr>
          <w:p w:rsidR="005D03B5" w:rsidRDefault="005D03B5" w:rsidP="005D03B5">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CL right to search arises pursuant to the arrest itself, so it need not meet the usual requirements for a reasonable search because the arrest to which it is attached must either be based on reasonable or probable grounds under s.494 or authorized by a warrant.</w:t>
            </w:r>
          </w:p>
          <w:p w:rsidR="005D03B5" w:rsidRDefault="005D03B5" w:rsidP="005D03B5">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 xml:space="preserve">To be compliant w/ s.8 of the Charter, a search must be authorized by law, the law itself must be reasonable, and the search must be carried out in a reasonable manner.  </w:t>
            </w:r>
          </w:p>
          <w:p w:rsidR="005D03B5" w:rsidRDefault="005D03B5" w:rsidP="005D03B5">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A warrantless search has been held to be prima facie unreasonable</w:t>
            </w:r>
          </w:p>
          <w:p w:rsidR="005D03B5" w:rsidRDefault="005D03B5" w:rsidP="005D03B5">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Once the accused has demonstrated that the search was warrantless, Crown must prove that search was reasonable on a balance of probabilities</w:t>
            </w:r>
          </w:p>
        </w:tc>
      </w:tr>
    </w:tbl>
    <w:p w:rsidR="007017B1" w:rsidRDefault="007017B1" w:rsidP="00BC3C64">
      <w:pPr>
        <w:rPr>
          <w:rFonts w:ascii="Helvetica" w:hAnsi="Helvetica"/>
          <w:sz w:val="20"/>
        </w:rPr>
      </w:pPr>
    </w:p>
    <w:p w:rsidR="007017B1" w:rsidRDefault="007017B1" w:rsidP="00BC3C64">
      <w:pPr>
        <w:rPr>
          <w:rFonts w:ascii="Helvetica" w:hAnsi="Helvetica"/>
          <w:sz w:val="20"/>
        </w:rPr>
      </w:pPr>
    </w:p>
    <w:p w:rsidR="007017B1" w:rsidRPr="007267CC" w:rsidRDefault="00BF6814" w:rsidP="007017B1">
      <w:pPr>
        <w:pStyle w:val="ListParagraph"/>
        <w:numPr>
          <w:ilvl w:val="0"/>
          <w:numId w:val="44"/>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Remedies</w:t>
      </w:r>
    </w:p>
    <w:p w:rsidR="004741D9" w:rsidRDefault="004741D9" w:rsidP="00BC3C64">
      <w:pPr>
        <w:rPr>
          <w:rFonts w:ascii="Helvetica" w:hAnsi="Helvetica"/>
          <w:sz w:val="20"/>
        </w:rPr>
      </w:pPr>
    </w:p>
    <w:p w:rsidR="004741D9" w:rsidRDefault="004741D9" w:rsidP="00BC3C64">
      <w:pPr>
        <w:rPr>
          <w:rFonts w:ascii="Helvetica" w:hAnsi="Helvetica"/>
          <w:sz w:val="20"/>
        </w:rPr>
      </w:pPr>
      <w:r>
        <w:rPr>
          <w:rFonts w:ascii="Helvetica" w:hAnsi="Helvetica"/>
          <w:b/>
          <w:sz w:val="20"/>
          <w:u w:val="single"/>
        </w:rPr>
        <w:t>Judicial Remedies</w:t>
      </w:r>
      <w:r>
        <w:rPr>
          <w:rFonts w:ascii="Helvetica" w:hAnsi="Helvetica"/>
          <w:sz w:val="20"/>
        </w:rPr>
        <w:t xml:space="preserve"> are ordered by the court.</w:t>
      </w:r>
    </w:p>
    <w:p w:rsidR="004741D9" w:rsidRDefault="004741D9" w:rsidP="00BC3C64">
      <w:pPr>
        <w:rPr>
          <w:rFonts w:ascii="Helvetica" w:hAnsi="Helvetica"/>
          <w:sz w:val="20"/>
        </w:rPr>
      </w:pPr>
    </w:p>
    <w:p w:rsidR="004741D9" w:rsidRPr="004741D9" w:rsidRDefault="004741D9" w:rsidP="004741D9">
      <w:pPr>
        <w:pStyle w:val="ListParagraph"/>
        <w:numPr>
          <w:ilvl w:val="0"/>
          <w:numId w:val="90"/>
        </w:numPr>
        <w:rPr>
          <w:rFonts w:ascii="Helvetica" w:hAnsi="Helvetica"/>
          <w:sz w:val="20"/>
        </w:rPr>
      </w:pPr>
      <w:r w:rsidRPr="004741D9">
        <w:rPr>
          <w:rFonts w:ascii="Helvetica" w:hAnsi="Helvetica"/>
          <w:b/>
          <w:sz w:val="20"/>
        </w:rPr>
        <w:t>Damages</w:t>
      </w:r>
    </w:p>
    <w:p w:rsidR="00505B90" w:rsidRDefault="000C17DA" w:rsidP="004741D9">
      <w:pPr>
        <w:pStyle w:val="ListParagraph"/>
        <w:numPr>
          <w:ilvl w:val="1"/>
          <w:numId w:val="90"/>
        </w:numPr>
        <w:rPr>
          <w:rFonts w:ascii="Helvetica" w:hAnsi="Helvetica"/>
          <w:sz w:val="20"/>
        </w:rPr>
      </w:pPr>
      <w:r>
        <w:rPr>
          <w:rFonts w:ascii="Helvetica" w:hAnsi="Helvetica"/>
          <w:sz w:val="20"/>
        </w:rPr>
        <w:t>Available in most tort actions.  Damages are usually awarded in order to return the claimant to the position they would have been in had the tort not taken place (corrective justice)</w:t>
      </w:r>
    </w:p>
    <w:p w:rsidR="000C17DA" w:rsidRDefault="000C17DA" w:rsidP="00505B90">
      <w:pPr>
        <w:pStyle w:val="ListParagraph"/>
        <w:ind w:left="1440"/>
        <w:rPr>
          <w:rFonts w:ascii="Helvetica" w:hAnsi="Helvetica"/>
          <w:sz w:val="20"/>
        </w:rPr>
      </w:pPr>
    </w:p>
    <w:p w:rsidR="000C17DA" w:rsidRDefault="000C17DA" w:rsidP="004741D9">
      <w:pPr>
        <w:pStyle w:val="ListParagraph"/>
        <w:numPr>
          <w:ilvl w:val="1"/>
          <w:numId w:val="90"/>
        </w:numPr>
        <w:rPr>
          <w:rFonts w:ascii="Helvetica" w:hAnsi="Helvetica"/>
          <w:sz w:val="20"/>
        </w:rPr>
      </w:pPr>
      <w:r>
        <w:rPr>
          <w:rFonts w:ascii="Helvetica" w:hAnsi="Helvetica"/>
          <w:sz w:val="20"/>
          <w:u w:val="single"/>
        </w:rPr>
        <w:t>General (non-pecuniary) damages</w:t>
      </w:r>
      <w:r>
        <w:rPr>
          <w:rFonts w:ascii="Helvetica" w:hAnsi="Helvetica"/>
          <w:sz w:val="20"/>
        </w:rPr>
        <w:t xml:space="preserve"> are awarded for non-monetary harms.  They aim to compensate the claimant for things like pain, suffering, loss of amenity (reduction in one’s ability to do something), disfigurement, loss of enjoyment of life, etc.</w:t>
      </w:r>
    </w:p>
    <w:p w:rsidR="00505B90" w:rsidRDefault="000C17DA" w:rsidP="000C17DA">
      <w:pPr>
        <w:pStyle w:val="ListParagraph"/>
        <w:numPr>
          <w:ilvl w:val="2"/>
          <w:numId w:val="90"/>
        </w:numPr>
        <w:rPr>
          <w:rFonts w:ascii="Helvetica" w:hAnsi="Helvetica"/>
          <w:sz w:val="20"/>
        </w:rPr>
      </w:pPr>
      <w:r w:rsidRPr="000C17DA">
        <w:rPr>
          <w:rFonts w:ascii="Helvetica" w:hAnsi="Helvetica"/>
          <w:sz w:val="20"/>
        </w:rPr>
        <w:t>It is meant to symbolically reasser</w:t>
      </w:r>
      <w:r>
        <w:rPr>
          <w:rFonts w:ascii="Helvetica" w:hAnsi="Helvetica"/>
          <w:sz w:val="20"/>
        </w:rPr>
        <w:t>t</w:t>
      </w:r>
      <w:r w:rsidRPr="000C17DA">
        <w:rPr>
          <w:rFonts w:ascii="Helvetica" w:hAnsi="Helvetica"/>
          <w:sz w:val="20"/>
        </w:rPr>
        <w:t xml:space="preserve"> the position </w:t>
      </w:r>
      <w:r>
        <w:rPr>
          <w:rFonts w:ascii="Helvetica" w:hAnsi="Helvetica"/>
          <w:sz w:val="20"/>
        </w:rPr>
        <w:t>of the plaintiff.</w:t>
      </w:r>
    </w:p>
    <w:p w:rsidR="000C17DA" w:rsidRDefault="000C17DA" w:rsidP="00505B90">
      <w:pPr>
        <w:pStyle w:val="ListParagraph"/>
        <w:ind w:left="2160"/>
        <w:rPr>
          <w:rFonts w:ascii="Helvetica" w:hAnsi="Helvetica"/>
          <w:sz w:val="20"/>
        </w:rPr>
      </w:pPr>
    </w:p>
    <w:p w:rsidR="00F41DEC" w:rsidRDefault="000C17DA" w:rsidP="000C17DA">
      <w:pPr>
        <w:pStyle w:val="ListParagraph"/>
        <w:numPr>
          <w:ilvl w:val="1"/>
          <w:numId w:val="90"/>
        </w:numPr>
        <w:rPr>
          <w:rFonts w:ascii="Helvetica" w:hAnsi="Helvetica"/>
          <w:sz w:val="20"/>
        </w:rPr>
      </w:pPr>
      <w:r>
        <w:rPr>
          <w:rFonts w:ascii="Helvetica" w:hAnsi="Helvetica"/>
          <w:sz w:val="20"/>
          <w:u w:val="single"/>
        </w:rPr>
        <w:t>Special (pecuniary) damages</w:t>
      </w:r>
      <w:r>
        <w:rPr>
          <w:rFonts w:ascii="Helvetica" w:hAnsi="Helvetica"/>
          <w:sz w:val="20"/>
        </w:rPr>
        <w:t xml:space="preserve"> </w:t>
      </w:r>
      <w:r w:rsidR="00505B90">
        <w:rPr>
          <w:rFonts w:ascii="Helvetica" w:hAnsi="Helvetica"/>
          <w:sz w:val="20"/>
        </w:rPr>
        <w:t>are awarded for monetary losses.  They aim to compensate the claimant for the quantifiable monetary losses suffered as a result of the tort</w:t>
      </w:r>
    </w:p>
    <w:p w:rsidR="00F41DEC" w:rsidRDefault="00F41DEC" w:rsidP="00F41DEC">
      <w:pPr>
        <w:pStyle w:val="ListParagraph"/>
        <w:numPr>
          <w:ilvl w:val="2"/>
          <w:numId w:val="90"/>
        </w:numPr>
        <w:rPr>
          <w:rFonts w:ascii="Helvetica" w:hAnsi="Helvetica"/>
          <w:sz w:val="20"/>
        </w:rPr>
      </w:pPr>
      <w:r>
        <w:rPr>
          <w:rFonts w:ascii="Helvetica" w:hAnsi="Helvetica"/>
          <w:sz w:val="20"/>
        </w:rPr>
        <w:t>Compensate hospital bills, lost earnings, cost of repairing or replacing damaged property</w:t>
      </w:r>
    </w:p>
    <w:p w:rsidR="00BB0EFC" w:rsidRDefault="00F41DEC" w:rsidP="00F41DEC">
      <w:pPr>
        <w:pStyle w:val="ListParagraph"/>
        <w:numPr>
          <w:ilvl w:val="2"/>
          <w:numId w:val="90"/>
        </w:numPr>
        <w:rPr>
          <w:rFonts w:ascii="Helvetica" w:hAnsi="Helvetica"/>
          <w:sz w:val="20"/>
        </w:rPr>
      </w:pPr>
      <w:r>
        <w:rPr>
          <w:rFonts w:ascii="Helvetica" w:hAnsi="Helvetica"/>
          <w:sz w:val="20"/>
        </w:rPr>
        <w:t>Can be: nominal damages, compensatory damages, aggravated damages, punitive damages, or disgorgement (restitutionary) damages.</w:t>
      </w:r>
    </w:p>
    <w:p w:rsidR="004741D9" w:rsidRPr="000C17DA" w:rsidRDefault="004741D9" w:rsidP="00BB0EFC">
      <w:pPr>
        <w:pStyle w:val="ListParagraph"/>
        <w:ind w:left="2160"/>
        <w:rPr>
          <w:rFonts w:ascii="Helvetica" w:hAnsi="Helvetica"/>
          <w:sz w:val="20"/>
        </w:rPr>
      </w:pPr>
    </w:p>
    <w:p w:rsidR="00BB0EFC" w:rsidRPr="00BB0EFC" w:rsidRDefault="004741D9" w:rsidP="004741D9">
      <w:pPr>
        <w:pStyle w:val="ListParagraph"/>
        <w:numPr>
          <w:ilvl w:val="0"/>
          <w:numId w:val="90"/>
        </w:numPr>
        <w:rPr>
          <w:rFonts w:ascii="Helvetica" w:hAnsi="Helvetica"/>
          <w:sz w:val="20"/>
        </w:rPr>
      </w:pPr>
      <w:r>
        <w:rPr>
          <w:rFonts w:ascii="Helvetica" w:hAnsi="Helvetica"/>
          <w:b/>
          <w:sz w:val="20"/>
        </w:rPr>
        <w:t>Injunction</w:t>
      </w:r>
    </w:p>
    <w:p w:rsidR="007769D1" w:rsidRDefault="007769D1" w:rsidP="00BB0EFC">
      <w:pPr>
        <w:pStyle w:val="ListParagraph"/>
        <w:numPr>
          <w:ilvl w:val="1"/>
          <w:numId w:val="90"/>
        </w:numPr>
        <w:rPr>
          <w:rFonts w:ascii="Helvetica" w:hAnsi="Helvetica"/>
          <w:sz w:val="20"/>
        </w:rPr>
      </w:pPr>
      <w:r>
        <w:rPr>
          <w:rFonts w:ascii="Helvetica" w:hAnsi="Helvetica"/>
          <w:sz w:val="20"/>
          <w:u w:val="single"/>
        </w:rPr>
        <w:t>Prohibitive</w:t>
      </w:r>
      <w:r>
        <w:rPr>
          <w:rFonts w:ascii="Helvetica" w:hAnsi="Helvetica"/>
          <w:sz w:val="20"/>
        </w:rPr>
        <w:t>: requires a person to stop doing a particular act</w:t>
      </w:r>
    </w:p>
    <w:p w:rsidR="007769D1" w:rsidRDefault="007769D1" w:rsidP="00BB0EFC">
      <w:pPr>
        <w:pStyle w:val="ListParagraph"/>
        <w:numPr>
          <w:ilvl w:val="1"/>
          <w:numId w:val="90"/>
        </w:numPr>
        <w:rPr>
          <w:rFonts w:ascii="Helvetica" w:hAnsi="Helvetica"/>
          <w:sz w:val="20"/>
        </w:rPr>
      </w:pPr>
      <w:r>
        <w:rPr>
          <w:rFonts w:ascii="Helvetica" w:hAnsi="Helvetica"/>
          <w:sz w:val="20"/>
          <w:u w:val="single"/>
        </w:rPr>
        <w:t>Mandatory</w:t>
      </w:r>
      <w:r w:rsidRPr="007769D1">
        <w:rPr>
          <w:rFonts w:ascii="Helvetica" w:hAnsi="Helvetica"/>
          <w:sz w:val="20"/>
        </w:rPr>
        <w:t>:</w:t>
      </w:r>
      <w:r>
        <w:rPr>
          <w:rFonts w:ascii="Helvetica" w:hAnsi="Helvetica"/>
          <w:sz w:val="20"/>
        </w:rPr>
        <w:t xml:space="preserve"> requires person to do a particular act.  Similar to order of specific performance in K law.</w:t>
      </w:r>
    </w:p>
    <w:p w:rsidR="002661FB" w:rsidRDefault="00C35C17" w:rsidP="00BB0EFC">
      <w:pPr>
        <w:pStyle w:val="ListParagraph"/>
        <w:numPr>
          <w:ilvl w:val="1"/>
          <w:numId w:val="90"/>
        </w:numPr>
        <w:rPr>
          <w:rFonts w:ascii="Helvetica" w:hAnsi="Helvetica"/>
          <w:sz w:val="20"/>
        </w:rPr>
      </w:pPr>
      <w:r>
        <w:rPr>
          <w:rFonts w:ascii="Helvetica" w:hAnsi="Helvetica"/>
          <w:sz w:val="20"/>
        </w:rPr>
        <w:t>Failure to comply with an injunction places a person in contempt of court, which may lead to imprisonment.  It is typically granted in cases of nuisance, or where there has been some sort of ongoing trespass to land/chattels.</w:t>
      </w:r>
    </w:p>
    <w:p w:rsidR="002661FB" w:rsidRDefault="002661FB" w:rsidP="00BB0EFC">
      <w:pPr>
        <w:pStyle w:val="ListParagraph"/>
        <w:numPr>
          <w:ilvl w:val="1"/>
          <w:numId w:val="90"/>
        </w:numPr>
        <w:rPr>
          <w:rFonts w:ascii="Helvetica" w:hAnsi="Helvetica"/>
          <w:sz w:val="20"/>
        </w:rPr>
      </w:pPr>
      <w:r>
        <w:rPr>
          <w:rFonts w:ascii="Helvetica" w:hAnsi="Helvetica"/>
          <w:sz w:val="20"/>
        </w:rPr>
        <w:t>These are equitable remedies, so they are subject to the principles of equity.</w:t>
      </w:r>
    </w:p>
    <w:p w:rsidR="002661FB" w:rsidRDefault="002661FB" w:rsidP="002661FB">
      <w:pPr>
        <w:pStyle w:val="ListParagraph"/>
        <w:numPr>
          <w:ilvl w:val="2"/>
          <w:numId w:val="90"/>
        </w:numPr>
        <w:rPr>
          <w:rFonts w:ascii="Helvetica" w:hAnsi="Helvetica"/>
          <w:sz w:val="20"/>
        </w:rPr>
      </w:pPr>
      <w:r>
        <w:rPr>
          <w:rFonts w:ascii="Helvetica" w:hAnsi="Helvetica"/>
          <w:sz w:val="20"/>
        </w:rPr>
        <w:t>Remedy is discretionary: Court is not obliged to impose an injunction, even where there is liability</w:t>
      </w:r>
    </w:p>
    <w:p w:rsidR="002661FB" w:rsidRDefault="002661FB" w:rsidP="002661FB">
      <w:pPr>
        <w:pStyle w:val="ListParagraph"/>
        <w:numPr>
          <w:ilvl w:val="2"/>
          <w:numId w:val="90"/>
        </w:numPr>
        <w:rPr>
          <w:rFonts w:ascii="Helvetica" w:hAnsi="Helvetica"/>
          <w:sz w:val="20"/>
        </w:rPr>
      </w:pPr>
      <w:r>
        <w:rPr>
          <w:rFonts w:ascii="Helvetica" w:hAnsi="Helvetica"/>
          <w:sz w:val="20"/>
        </w:rPr>
        <w:t>Clean hands principle: court will not assist a claimant who is himself in the wrong or acting for improper motives</w:t>
      </w:r>
    </w:p>
    <w:p w:rsidR="00000413" w:rsidRDefault="002661FB" w:rsidP="002661FB">
      <w:pPr>
        <w:pStyle w:val="ListParagraph"/>
        <w:numPr>
          <w:ilvl w:val="2"/>
          <w:numId w:val="90"/>
        </w:numPr>
        <w:rPr>
          <w:rFonts w:ascii="Helvetica" w:hAnsi="Helvetica"/>
          <w:sz w:val="20"/>
        </w:rPr>
      </w:pPr>
      <w:r>
        <w:rPr>
          <w:rFonts w:ascii="Helvetica" w:hAnsi="Helvetica"/>
          <w:sz w:val="20"/>
        </w:rPr>
        <w:t>An injunction will not normally be granted where dam</w:t>
      </w:r>
      <w:r w:rsidR="00000413">
        <w:rPr>
          <w:rFonts w:ascii="Helvetica" w:hAnsi="Helvetica"/>
          <w:sz w:val="20"/>
        </w:rPr>
        <w:t>a</w:t>
      </w:r>
      <w:r>
        <w:rPr>
          <w:rFonts w:ascii="Helvetica" w:hAnsi="Helvetica"/>
          <w:sz w:val="20"/>
        </w:rPr>
        <w:t>ges would be an adequate remedy</w:t>
      </w:r>
    </w:p>
    <w:p w:rsidR="004741D9" w:rsidRPr="004741D9" w:rsidRDefault="004741D9" w:rsidP="00000413">
      <w:pPr>
        <w:pStyle w:val="ListParagraph"/>
        <w:ind w:left="2160"/>
        <w:rPr>
          <w:rFonts w:ascii="Helvetica" w:hAnsi="Helvetica"/>
          <w:sz w:val="20"/>
        </w:rPr>
      </w:pPr>
    </w:p>
    <w:p w:rsidR="00000413" w:rsidRPr="00000413" w:rsidRDefault="004741D9" w:rsidP="004741D9">
      <w:pPr>
        <w:pStyle w:val="ListParagraph"/>
        <w:numPr>
          <w:ilvl w:val="0"/>
          <w:numId w:val="90"/>
        </w:numPr>
        <w:rPr>
          <w:rFonts w:ascii="Helvetica" w:hAnsi="Helvetica"/>
          <w:sz w:val="20"/>
        </w:rPr>
      </w:pPr>
      <w:r>
        <w:rPr>
          <w:rFonts w:ascii="Helvetica" w:hAnsi="Helvetica"/>
          <w:b/>
          <w:sz w:val="20"/>
        </w:rPr>
        <w:t>Declaration</w:t>
      </w:r>
    </w:p>
    <w:p w:rsidR="00000413" w:rsidRDefault="00000413" w:rsidP="00000413">
      <w:pPr>
        <w:pStyle w:val="ListParagraph"/>
        <w:numPr>
          <w:ilvl w:val="1"/>
          <w:numId w:val="90"/>
        </w:numPr>
        <w:rPr>
          <w:rFonts w:ascii="Helvetica" w:hAnsi="Helvetica"/>
          <w:sz w:val="20"/>
        </w:rPr>
      </w:pPr>
      <w:r>
        <w:rPr>
          <w:rFonts w:ascii="Helvetica" w:hAnsi="Helvetica"/>
          <w:sz w:val="20"/>
        </w:rPr>
        <w:t>Court issues a formal statement setting out a person’s rights and legal status.  It is only granted in very specific circumstances, and is not usually seen in torts.</w:t>
      </w:r>
    </w:p>
    <w:p w:rsidR="004741D9" w:rsidRPr="004741D9" w:rsidRDefault="004741D9" w:rsidP="00000413">
      <w:pPr>
        <w:pStyle w:val="ListParagraph"/>
        <w:ind w:left="1440"/>
        <w:rPr>
          <w:rFonts w:ascii="Helvetica" w:hAnsi="Helvetica"/>
          <w:sz w:val="20"/>
        </w:rPr>
      </w:pPr>
    </w:p>
    <w:p w:rsidR="00000413" w:rsidRPr="00000413" w:rsidRDefault="004741D9" w:rsidP="004741D9">
      <w:pPr>
        <w:pStyle w:val="ListParagraph"/>
        <w:numPr>
          <w:ilvl w:val="0"/>
          <w:numId w:val="90"/>
        </w:numPr>
        <w:rPr>
          <w:rFonts w:ascii="Helvetica" w:hAnsi="Helvetica"/>
          <w:sz w:val="20"/>
        </w:rPr>
      </w:pPr>
      <w:r>
        <w:rPr>
          <w:rFonts w:ascii="Helvetica" w:hAnsi="Helvetica"/>
          <w:b/>
          <w:sz w:val="20"/>
        </w:rPr>
        <w:t>Order of Specific Restitution</w:t>
      </w:r>
    </w:p>
    <w:p w:rsidR="006B78FF" w:rsidRDefault="00AB10FE" w:rsidP="00000413">
      <w:pPr>
        <w:pStyle w:val="ListParagraph"/>
        <w:numPr>
          <w:ilvl w:val="1"/>
          <w:numId w:val="90"/>
        </w:numPr>
        <w:rPr>
          <w:rFonts w:ascii="Helvetica" w:hAnsi="Helvetica"/>
          <w:sz w:val="20"/>
        </w:rPr>
      </w:pPr>
      <w:r>
        <w:rPr>
          <w:rFonts w:ascii="Helvetica" w:hAnsi="Helvetica"/>
          <w:sz w:val="20"/>
        </w:rPr>
        <w:t xml:space="preserve">Court makes an award that aims at preventing someone from profiting from a wrong.  </w:t>
      </w:r>
      <w:r w:rsidR="006B78FF">
        <w:rPr>
          <w:rFonts w:ascii="Helvetica" w:hAnsi="Helvetica"/>
          <w:sz w:val="20"/>
        </w:rPr>
        <w:t>The profit may exceed the amount that would have been paid in damages</w:t>
      </w:r>
    </w:p>
    <w:p w:rsidR="006B78FF" w:rsidRDefault="006B78FF" w:rsidP="006B78FF">
      <w:pPr>
        <w:rPr>
          <w:rFonts w:ascii="Helvetica" w:hAnsi="Helvetica"/>
          <w:sz w:val="20"/>
        </w:rPr>
      </w:pPr>
    </w:p>
    <w:p w:rsidR="006B78FF" w:rsidRDefault="006B78FF" w:rsidP="006B78FF">
      <w:pPr>
        <w:rPr>
          <w:rFonts w:ascii="Helvetica" w:hAnsi="Helvetica"/>
          <w:sz w:val="20"/>
        </w:rPr>
      </w:pPr>
    </w:p>
    <w:p w:rsidR="00E20BCF" w:rsidRDefault="00E20BCF" w:rsidP="006B78FF">
      <w:pPr>
        <w:rPr>
          <w:rFonts w:ascii="Helvetica" w:hAnsi="Helvetica"/>
          <w:b/>
          <w:sz w:val="20"/>
          <w:u w:val="single"/>
        </w:rPr>
      </w:pPr>
      <w:r>
        <w:rPr>
          <w:rFonts w:ascii="Helvetica" w:hAnsi="Helvetica"/>
          <w:b/>
          <w:sz w:val="20"/>
          <w:u w:val="single"/>
        </w:rPr>
        <w:t>Extra-Judicial Remedies</w:t>
      </w:r>
    </w:p>
    <w:p w:rsidR="00E20BCF" w:rsidRDefault="00E20BCF" w:rsidP="00E20BCF">
      <w:pPr>
        <w:pStyle w:val="ListParagraph"/>
        <w:numPr>
          <w:ilvl w:val="0"/>
          <w:numId w:val="91"/>
        </w:numPr>
        <w:rPr>
          <w:rFonts w:ascii="Helvetica" w:hAnsi="Helvetica"/>
          <w:sz w:val="20"/>
        </w:rPr>
      </w:pPr>
      <w:r>
        <w:rPr>
          <w:rFonts w:ascii="Helvetica" w:hAnsi="Helvetica"/>
          <w:b/>
          <w:sz w:val="20"/>
        </w:rPr>
        <w:t>Recapture of Chattels</w:t>
      </w:r>
    </w:p>
    <w:p w:rsidR="003B0145" w:rsidRDefault="003B0145" w:rsidP="00E20BCF">
      <w:pPr>
        <w:pStyle w:val="ListParagraph"/>
        <w:numPr>
          <w:ilvl w:val="1"/>
          <w:numId w:val="91"/>
        </w:numPr>
        <w:rPr>
          <w:rFonts w:ascii="Helvetica" w:hAnsi="Helvetica"/>
          <w:sz w:val="20"/>
        </w:rPr>
      </w:pPr>
      <w:r>
        <w:rPr>
          <w:rFonts w:ascii="Helvetica" w:hAnsi="Helvetica"/>
          <w:sz w:val="20"/>
        </w:rPr>
        <w:t>P allowed to use reasonable force to regain or recapture his personal property when D tortuously took the chattel from P’s possession, or obtained it as a result of duress or fraud</w:t>
      </w:r>
    </w:p>
    <w:p w:rsidR="003B0145" w:rsidRDefault="003B0145" w:rsidP="003B0145">
      <w:pPr>
        <w:pStyle w:val="ListParagraph"/>
        <w:numPr>
          <w:ilvl w:val="0"/>
          <w:numId w:val="91"/>
        </w:numPr>
        <w:rPr>
          <w:rFonts w:ascii="Helvetica" w:hAnsi="Helvetica"/>
          <w:sz w:val="20"/>
        </w:rPr>
      </w:pPr>
      <w:r>
        <w:rPr>
          <w:rFonts w:ascii="Helvetica" w:hAnsi="Helvetica"/>
          <w:b/>
          <w:sz w:val="20"/>
        </w:rPr>
        <w:t>Re-entry onto land</w:t>
      </w:r>
    </w:p>
    <w:p w:rsidR="003B0145" w:rsidRDefault="003B0145" w:rsidP="003B0145">
      <w:pPr>
        <w:pStyle w:val="ListParagraph"/>
        <w:numPr>
          <w:ilvl w:val="1"/>
          <w:numId w:val="91"/>
        </w:numPr>
        <w:rPr>
          <w:rFonts w:ascii="Helvetica" w:hAnsi="Helvetica"/>
          <w:sz w:val="20"/>
        </w:rPr>
      </w:pPr>
      <w:r>
        <w:rPr>
          <w:rFonts w:ascii="Helvetica" w:hAnsi="Helvetica"/>
          <w:sz w:val="20"/>
        </w:rPr>
        <w:t>P is allowed to use reasonable force to re-enter land where D has, by way of trespass, entered and taken possession of land</w:t>
      </w:r>
    </w:p>
    <w:p w:rsidR="003B0145" w:rsidRDefault="003B0145" w:rsidP="003B0145">
      <w:pPr>
        <w:pStyle w:val="ListParagraph"/>
        <w:numPr>
          <w:ilvl w:val="0"/>
          <w:numId w:val="91"/>
        </w:numPr>
        <w:rPr>
          <w:rFonts w:ascii="Helvetica" w:hAnsi="Helvetica"/>
          <w:sz w:val="20"/>
        </w:rPr>
      </w:pPr>
      <w:r>
        <w:rPr>
          <w:rFonts w:ascii="Helvetica" w:hAnsi="Helvetica"/>
          <w:b/>
          <w:sz w:val="20"/>
        </w:rPr>
        <w:t>Abatement of nuisance</w:t>
      </w:r>
    </w:p>
    <w:p w:rsidR="00A84871" w:rsidRDefault="00A84871" w:rsidP="003B0145">
      <w:pPr>
        <w:pStyle w:val="ListParagraph"/>
        <w:numPr>
          <w:ilvl w:val="1"/>
          <w:numId w:val="91"/>
        </w:numPr>
        <w:rPr>
          <w:rFonts w:ascii="Helvetica" w:hAnsi="Helvetica"/>
          <w:sz w:val="20"/>
        </w:rPr>
      </w:pPr>
      <w:r>
        <w:rPr>
          <w:rFonts w:ascii="Helvetica" w:hAnsi="Helvetica"/>
          <w:sz w:val="20"/>
        </w:rPr>
        <w:t>P may use reasonable force to prevent or stop a nuisance</w:t>
      </w:r>
    </w:p>
    <w:p w:rsidR="002F70EF" w:rsidRDefault="00A84871" w:rsidP="003B0145">
      <w:pPr>
        <w:pStyle w:val="ListParagraph"/>
        <w:numPr>
          <w:ilvl w:val="1"/>
          <w:numId w:val="91"/>
        </w:numPr>
        <w:rPr>
          <w:rFonts w:ascii="Helvetica" w:hAnsi="Helvetica"/>
          <w:sz w:val="20"/>
        </w:rPr>
      </w:pPr>
      <w:r>
        <w:rPr>
          <w:rFonts w:ascii="Helvetica" w:hAnsi="Helvetica"/>
          <w:sz w:val="20"/>
        </w:rPr>
        <w:t>Must be exercised w/i a reasonable time</w:t>
      </w:r>
      <w:r w:rsidR="002F70EF">
        <w:rPr>
          <w:rFonts w:ascii="Helvetica" w:hAnsi="Helvetica"/>
          <w:sz w:val="20"/>
        </w:rPr>
        <w:t>, and that the P should give notice to D</w:t>
      </w:r>
    </w:p>
    <w:p w:rsidR="00E20BCF" w:rsidRPr="00E20BCF" w:rsidRDefault="00360CC2" w:rsidP="003B0145">
      <w:pPr>
        <w:pStyle w:val="ListParagraph"/>
        <w:numPr>
          <w:ilvl w:val="1"/>
          <w:numId w:val="91"/>
        </w:numPr>
        <w:rPr>
          <w:rFonts w:ascii="Helvetica" w:hAnsi="Helvetica"/>
          <w:sz w:val="20"/>
        </w:rPr>
      </w:pPr>
      <w:r>
        <w:rPr>
          <w:rFonts w:ascii="Helvetica" w:hAnsi="Helvetica"/>
          <w:sz w:val="20"/>
        </w:rPr>
        <w:t>P is obliged to avoi</w:t>
      </w:r>
      <w:r w:rsidR="002F70EF">
        <w:rPr>
          <w:rFonts w:ascii="Helvetica" w:hAnsi="Helvetica"/>
          <w:sz w:val="20"/>
        </w:rPr>
        <w:t>d any unreasonable or unnecessary damages</w:t>
      </w:r>
    </w:p>
    <w:p w:rsidR="008D6DEE" w:rsidRDefault="008D6DEE" w:rsidP="008D6DEE">
      <w:pPr>
        <w:rPr>
          <w:rFonts w:ascii="Helvetica" w:hAnsi="Helvetica"/>
          <w:sz w:val="20"/>
        </w:rPr>
      </w:pPr>
    </w:p>
    <w:p w:rsidR="00CC3FED" w:rsidRDefault="00CC3FED" w:rsidP="008D6DEE">
      <w:pPr>
        <w:rPr>
          <w:rFonts w:ascii="Helvetica" w:hAnsi="Helvetica"/>
          <w:sz w:val="20"/>
        </w:rPr>
      </w:pPr>
    </w:p>
    <w:p w:rsidR="00CC3FED" w:rsidRPr="000F66D1" w:rsidRDefault="00CC3FED" w:rsidP="00CC3FE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left" w:pos="640"/>
          <w:tab w:val="center" w:pos="5112"/>
          <w:tab w:val="left" w:pos="5936"/>
        </w:tabs>
        <w:jc w:val="center"/>
        <w:rPr>
          <w:rFonts w:asciiTheme="majorHAnsi" w:hAnsiTheme="majorHAnsi"/>
          <w:sz w:val="22"/>
        </w:rPr>
      </w:pPr>
      <w:r>
        <w:rPr>
          <w:rFonts w:asciiTheme="majorHAnsi" w:hAnsiTheme="majorHAnsi"/>
          <w:b/>
          <w:sz w:val="22"/>
        </w:rPr>
        <w:t>Nominal Damages</w:t>
      </w:r>
    </w:p>
    <w:p w:rsidR="008B552C" w:rsidRDefault="008B552C" w:rsidP="008B552C">
      <w:pPr>
        <w:pStyle w:val="ListParagraph"/>
        <w:numPr>
          <w:ilvl w:val="0"/>
          <w:numId w:val="92"/>
        </w:numPr>
        <w:rPr>
          <w:rFonts w:ascii="Helvetica" w:hAnsi="Helvetica"/>
          <w:sz w:val="20"/>
        </w:rPr>
      </w:pPr>
      <w:r>
        <w:rPr>
          <w:rFonts w:ascii="Helvetica" w:hAnsi="Helvetica"/>
          <w:sz w:val="20"/>
        </w:rPr>
        <w:t>Symbolic damages, not a large amount</w:t>
      </w:r>
    </w:p>
    <w:p w:rsidR="008B552C" w:rsidRDefault="008B552C" w:rsidP="008B552C">
      <w:pPr>
        <w:pStyle w:val="ListParagraph"/>
        <w:numPr>
          <w:ilvl w:val="0"/>
          <w:numId w:val="92"/>
        </w:numPr>
        <w:rPr>
          <w:rFonts w:ascii="Helvetica" w:hAnsi="Helvetica"/>
          <w:sz w:val="20"/>
        </w:rPr>
      </w:pPr>
      <w:r>
        <w:rPr>
          <w:rFonts w:ascii="Helvetica" w:hAnsi="Helvetica"/>
          <w:sz w:val="20"/>
        </w:rPr>
        <w:t>Meant to recognize that the other person was wrong.</w:t>
      </w:r>
    </w:p>
    <w:p w:rsidR="006C131D" w:rsidRDefault="008B552C" w:rsidP="008B552C">
      <w:pPr>
        <w:pStyle w:val="ListParagraph"/>
        <w:numPr>
          <w:ilvl w:val="0"/>
          <w:numId w:val="92"/>
        </w:numPr>
        <w:rPr>
          <w:rFonts w:ascii="Helvetica" w:hAnsi="Helvetica"/>
          <w:sz w:val="20"/>
        </w:rPr>
      </w:pPr>
      <w:r>
        <w:rPr>
          <w:rFonts w:ascii="Helvetica" w:hAnsi="Helvetica"/>
          <w:sz w:val="20"/>
        </w:rPr>
        <w:t>The primary purpose is the reassertion of rights.</w:t>
      </w:r>
    </w:p>
    <w:p w:rsidR="006C131D" w:rsidRDefault="006C131D" w:rsidP="006C131D">
      <w:pPr>
        <w:rPr>
          <w:rFonts w:ascii="Helvetica" w:hAnsi="Helvetica"/>
          <w:sz w:val="20"/>
        </w:rPr>
      </w:pPr>
    </w:p>
    <w:p w:rsidR="006C131D" w:rsidRPr="00AD44E9" w:rsidRDefault="006C131D" w:rsidP="006C131D">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The Mediana (1900 HL)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6C131D">
        <w:tc>
          <w:tcPr>
            <w:tcW w:w="1384" w:type="dxa"/>
          </w:tcPr>
          <w:p w:rsidR="006C131D" w:rsidRPr="003612F5" w:rsidRDefault="006C131D" w:rsidP="00420B96">
            <w:pPr>
              <w:rPr>
                <w:rFonts w:ascii="Helvetica" w:hAnsi="Helvetica"/>
                <w:b/>
                <w:sz w:val="20"/>
              </w:rPr>
            </w:pPr>
            <w:r>
              <w:rPr>
                <w:rFonts w:ascii="Helvetica" w:hAnsi="Helvetica"/>
                <w:b/>
                <w:sz w:val="20"/>
              </w:rPr>
              <w:t>Facts</w:t>
            </w:r>
          </w:p>
        </w:tc>
        <w:tc>
          <w:tcPr>
            <w:tcW w:w="9056" w:type="dxa"/>
          </w:tcPr>
          <w:p w:rsidR="006C131D" w:rsidRPr="005D03B5" w:rsidRDefault="006C131D" w:rsidP="005D03B5">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 xml:space="preserve">Lightship damaged by negligence.  P harbour board kept ship ready for emergencies, and consequently damaged ship replaced with spare during repair. </w:t>
            </w:r>
            <w:r w:rsidRPr="005D03B5">
              <w:rPr>
                <w:rFonts w:ascii="Helvetica" w:hAnsi="Helvetica" w:cs="Times"/>
                <w:color w:val="000000"/>
                <w:sz w:val="20"/>
                <w:szCs w:val="19"/>
              </w:rPr>
              <w:t xml:space="preserve"> </w:t>
            </w:r>
          </w:p>
        </w:tc>
      </w:tr>
      <w:tr w:rsidR="006C131D">
        <w:tc>
          <w:tcPr>
            <w:tcW w:w="1384" w:type="dxa"/>
          </w:tcPr>
          <w:p w:rsidR="006C131D" w:rsidRDefault="006C131D" w:rsidP="00420B96">
            <w:pPr>
              <w:rPr>
                <w:rFonts w:ascii="Helvetica" w:hAnsi="Helvetica"/>
                <w:b/>
                <w:sz w:val="20"/>
              </w:rPr>
            </w:pPr>
            <w:r>
              <w:rPr>
                <w:rFonts w:ascii="Helvetica" w:hAnsi="Helvetica"/>
                <w:b/>
                <w:sz w:val="20"/>
              </w:rPr>
              <w:t>Ratio</w:t>
            </w:r>
          </w:p>
        </w:tc>
        <w:tc>
          <w:tcPr>
            <w:tcW w:w="9056" w:type="dxa"/>
          </w:tcPr>
          <w:p w:rsidR="006C131D" w:rsidRPr="006C131D" w:rsidRDefault="006C131D" w:rsidP="006C131D">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Nominal damages is a technical phrase meaning that you have negatived anything like real damage, but you are affirming by your nominal damages that there is an infraction of a legal right which, though it gives you not right to any real damages at all, yet gives you a right to the verdict or judgment because your legal right has been infringed.</w:t>
            </w:r>
          </w:p>
        </w:tc>
      </w:tr>
      <w:tr w:rsidR="00564BA6">
        <w:tc>
          <w:tcPr>
            <w:tcW w:w="1384" w:type="dxa"/>
          </w:tcPr>
          <w:p w:rsidR="00564BA6" w:rsidRDefault="00564BA6" w:rsidP="00420B96">
            <w:pPr>
              <w:rPr>
                <w:rFonts w:ascii="Helvetica" w:hAnsi="Helvetica"/>
                <w:b/>
                <w:sz w:val="20"/>
              </w:rPr>
            </w:pPr>
            <w:r>
              <w:rPr>
                <w:rFonts w:ascii="Helvetica" w:hAnsi="Helvetica"/>
                <w:b/>
                <w:sz w:val="20"/>
              </w:rPr>
              <w:t>Obiter</w:t>
            </w:r>
          </w:p>
        </w:tc>
        <w:tc>
          <w:tcPr>
            <w:tcW w:w="9056" w:type="dxa"/>
          </w:tcPr>
          <w:p w:rsidR="00564BA6" w:rsidRDefault="00564BA6" w:rsidP="006C131D">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Compensatory damages: broad principle seems to be quite independent of the particular use of the thing that was taken, except when you are endeavouring to establish the specific loss of profit or of something that you would otherwise have got which the law recognizes as special damage</w:t>
            </w:r>
          </w:p>
        </w:tc>
      </w:tr>
    </w:tbl>
    <w:p w:rsidR="006711BC" w:rsidRDefault="006711BC" w:rsidP="006C131D">
      <w:pPr>
        <w:rPr>
          <w:rFonts w:ascii="Helvetica" w:hAnsi="Helvetica"/>
          <w:sz w:val="20"/>
        </w:rPr>
      </w:pPr>
    </w:p>
    <w:p w:rsidR="009554E8" w:rsidRDefault="009554E8" w:rsidP="006C131D">
      <w:pPr>
        <w:rPr>
          <w:rFonts w:ascii="Helvetica" w:hAnsi="Helvetica"/>
          <w:sz w:val="20"/>
        </w:rPr>
      </w:pPr>
    </w:p>
    <w:p w:rsidR="006711BC" w:rsidRPr="006711BC" w:rsidRDefault="006711BC" w:rsidP="006711B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left" w:pos="640"/>
          <w:tab w:val="center" w:pos="5112"/>
          <w:tab w:val="left" w:pos="5936"/>
        </w:tabs>
        <w:jc w:val="center"/>
        <w:rPr>
          <w:rFonts w:asciiTheme="majorHAnsi" w:hAnsiTheme="majorHAnsi"/>
          <w:sz w:val="22"/>
        </w:rPr>
      </w:pPr>
      <w:r>
        <w:rPr>
          <w:rFonts w:asciiTheme="majorHAnsi" w:hAnsiTheme="majorHAnsi"/>
          <w:b/>
          <w:sz w:val="22"/>
        </w:rPr>
        <w:t>Aggravated Damages</w:t>
      </w:r>
    </w:p>
    <w:p w:rsidR="00BE2AF4" w:rsidRDefault="00BE2AF4" w:rsidP="00CC7612">
      <w:pPr>
        <w:pStyle w:val="ListParagraph"/>
        <w:numPr>
          <w:ilvl w:val="0"/>
          <w:numId w:val="87"/>
        </w:numPr>
        <w:rPr>
          <w:rFonts w:ascii="Helvetica" w:hAnsi="Helvetica"/>
          <w:sz w:val="20"/>
        </w:rPr>
      </w:pPr>
      <w:r>
        <w:rPr>
          <w:rFonts w:ascii="Helvetica" w:hAnsi="Helvetica"/>
          <w:sz w:val="20"/>
        </w:rPr>
        <w:t>Compensatory damages that recognize that the malicious, high-handed, and outrageous nature of the D’s conduct may add a degree of humiliation, loss of dignity, and embarrassment to P.</w:t>
      </w:r>
    </w:p>
    <w:p w:rsidR="00156190" w:rsidRDefault="00156190" w:rsidP="00CC7612">
      <w:pPr>
        <w:pStyle w:val="ListParagraph"/>
        <w:numPr>
          <w:ilvl w:val="0"/>
          <w:numId w:val="87"/>
        </w:numPr>
        <w:rPr>
          <w:rFonts w:ascii="Helvetica" w:hAnsi="Helvetica"/>
          <w:sz w:val="20"/>
        </w:rPr>
      </w:pPr>
      <w:r>
        <w:rPr>
          <w:rFonts w:ascii="Helvetica" w:hAnsi="Helvetica"/>
          <w:sz w:val="20"/>
        </w:rPr>
        <w:t xml:space="preserve">They are awarded to compensate for “intangible emotional injury” where there has been aggravation of an injury by the D’s high-handed conduct: </w:t>
      </w:r>
      <w:r>
        <w:rPr>
          <w:rFonts w:ascii="Helvetica" w:hAnsi="Helvetica"/>
          <w:i/>
          <w:sz w:val="20"/>
        </w:rPr>
        <w:t>T.W.N.A. v Clark (2003 BCCA)</w:t>
      </w:r>
    </w:p>
    <w:p w:rsidR="007321FA" w:rsidRDefault="007321FA" w:rsidP="00CC7612">
      <w:pPr>
        <w:pStyle w:val="ListParagraph"/>
        <w:numPr>
          <w:ilvl w:val="0"/>
          <w:numId w:val="87"/>
        </w:numPr>
        <w:rPr>
          <w:rFonts w:ascii="Helvetica" w:hAnsi="Helvetica"/>
          <w:sz w:val="20"/>
        </w:rPr>
      </w:pPr>
      <w:r>
        <w:rPr>
          <w:rFonts w:ascii="Helvetica" w:hAnsi="Helvetica"/>
          <w:sz w:val="20"/>
        </w:rPr>
        <w:t>To award aggravated damages, the Court must be satisfied that:</w:t>
      </w:r>
    </w:p>
    <w:p w:rsidR="007321FA" w:rsidRDefault="007321FA" w:rsidP="007321FA">
      <w:pPr>
        <w:pStyle w:val="ListParagraph"/>
        <w:numPr>
          <w:ilvl w:val="1"/>
          <w:numId w:val="87"/>
        </w:numPr>
        <w:rPr>
          <w:rFonts w:ascii="Helvetica" w:hAnsi="Helvetica"/>
          <w:sz w:val="20"/>
        </w:rPr>
      </w:pPr>
      <w:r>
        <w:rPr>
          <w:rFonts w:ascii="Helvetica" w:hAnsi="Helvetica"/>
          <w:sz w:val="20"/>
        </w:rPr>
        <w:t>The plaintiff has suffered some damage to his or her feelings as a result of the tort</w:t>
      </w:r>
    </w:p>
    <w:p w:rsidR="00BA2C89" w:rsidRDefault="007321FA" w:rsidP="007321FA">
      <w:pPr>
        <w:pStyle w:val="ListParagraph"/>
        <w:numPr>
          <w:ilvl w:val="1"/>
          <w:numId w:val="87"/>
        </w:numPr>
        <w:rPr>
          <w:rFonts w:ascii="Helvetica" w:hAnsi="Helvetica"/>
          <w:sz w:val="20"/>
        </w:rPr>
      </w:pPr>
      <w:r>
        <w:rPr>
          <w:rFonts w:ascii="Helvetica" w:hAnsi="Helvetica"/>
          <w:sz w:val="20"/>
        </w:rPr>
        <w:t>The D’s conduct was not merely tortious, but also highly offensive or repugnant</w:t>
      </w:r>
    </w:p>
    <w:p w:rsidR="00E82B24" w:rsidRDefault="00BA2C89" w:rsidP="00BA2C89">
      <w:pPr>
        <w:pStyle w:val="ListParagraph"/>
        <w:numPr>
          <w:ilvl w:val="2"/>
          <w:numId w:val="87"/>
        </w:numPr>
        <w:rPr>
          <w:rFonts w:ascii="Helvetica" w:hAnsi="Helvetica"/>
          <w:sz w:val="20"/>
        </w:rPr>
      </w:pPr>
      <w:r>
        <w:rPr>
          <w:rFonts w:ascii="Helvetica" w:hAnsi="Helvetica"/>
          <w:sz w:val="20"/>
        </w:rPr>
        <w:t xml:space="preserve">Courts will tend to infer (1) from (2) </w:t>
      </w:r>
      <w:r w:rsidRPr="00BA2C89">
        <w:rPr>
          <w:rFonts w:ascii="Helvetica" w:hAnsi="Helvetica"/>
          <w:sz w:val="20"/>
        </w:rPr>
        <w:sym w:font="Wingdings" w:char="F0E0"/>
      </w:r>
      <w:r>
        <w:rPr>
          <w:rFonts w:ascii="Helvetica" w:hAnsi="Helvetica"/>
          <w:sz w:val="20"/>
        </w:rPr>
        <w:t xml:space="preserve"> if particularly outrageous, assume feelings injured</w:t>
      </w:r>
    </w:p>
    <w:p w:rsidR="00E82B24" w:rsidRDefault="00E82B24" w:rsidP="00E82B24">
      <w:pPr>
        <w:pStyle w:val="ListParagraph"/>
        <w:numPr>
          <w:ilvl w:val="0"/>
          <w:numId w:val="87"/>
        </w:numPr>
        <w:rPr>
          <w:rFonts w:ascii="Helvetica" w:hAnsi="Helvetica"/>
          <w:sz w:val="20"/>
        </w:rPr>
      </w:pPr>
      <w:r>
        <w:rPr>
          <w:rFonts w:ascii="Helvetica" w:hAnsi="Helvetica"/>
          <w:sz w:val="20"/>
        </w:rPr>
        <w:t xml:space="preserve">Aggravated damages are compensatory in nature and may only be awarded for that purpose: </w:t>
      </w:r>
      <w:r>
        <w:rPr>
          <w:rFonts w:ascii="Helvetica" w:hAnsi="Helvetica"/>
          <w:i/>
          <w:sz w:val="20"/>
        </w:rPr>
        <w:t>Vorvis v ICBC [1989]</w:t>
      </w:r>
    </w:p>
    <w:p w:rsidR="00BA2C89" w:rsidRPr="00606A42" w:rsidRDefault="00BA2C89" w:rsidP="00606A42">
      <w:pPr>
        <w:rPr>
          <w:rFonts w:ascii="Helvetica" w:hAnsi="Helvetica"/>
          <w:sz w:val="20"/>
        </w:rPr>
      </w:pPr>
    </w:p>
    <w:p w:rsidR="00606A42" w:rsidRPr="00606A42" w:rsidRDefault="00606A42" w:rsidP="00606A4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Vorvis v ICBC (1989 SCC)</w:t>
      </w:r>
      <w:r>
        <w:rPr>
          <w:rFonts w:ascii="Helvetica" w:hAnsi="Helvetica"/>
          <w:sz w:val="20"/>
        </w:rPr>
        <w:t>: Punitive damages may only be used in circumstances when conduct is of such nature that it merits punishment; aggravated damages are compensatory in nature and may only be awarded for that purpose.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606A42">
        <w:tc>
          <w:tcPr>
            <w:tcW w:w="1384" w:type="dxa"/>
          </w:tcPr>
          <w:p w:rsidR="00606A42" w:rsidRPr="003612F5" w:rsidRDefault="00606A42" w:rsidP="00420B96">
            <w:pPr>
              <w:rPr>
                <w:rFonts w:ascii="Helvetica" w:hAnsi="Helvetica"/>
                <w:b/>
                <w:sz w:val="20"/>
              </w:rPr>
            </w:pPr>
            <w:r>
              <w:rPr>
                <w:rFonts w:ascii="Helvetica" w:hAnsi="Helvetica"/>
                <w:b/>
                <w:sz w:val="20"/>
              </w:rPr>
              <w:t>Facts</w:t>
            </w:r>
          </w:p>
        </w:tc>
        <w:tc>
          <w:tcPr>
            <w:tcW w:w="9056" w:type="dxa"/>
          </w:tcPr>
          <w:p w:rsidR="00606A42" w:rsidRPr="005D03B5" w:rsidRDefault="00606A42" w:rsidP="005D03B5">
            <w:pPr>
              <w:pStyle w:val="ListParagraph"/>
              <w:numPr>
                <w:ilvl w:val="0"/>
                <w:numId w:val="87"/>
              </w:numPr>
              <w:spacing w:after="100"/>
              <w:rPr>
                <w:rFonts w:ascii="Helvetica" w:hAnsi="Helvetica" w:cs="Times"/>
                <w:b/>
                <w:sz w:val="20"/>
                <w:szCs w:val="19"/>
                <w:shd w:val="clear" w:color="auto" w:fill="B3B3B3"/>
              </w:rPr>
            </w:pPr>
            <w:r>
              <w:rPr>
                <w:rFonts w:ascii="Helvetica" w:hAnsi="Helvetica" w:cs="Times"/>
                <w:color w:val="000000"/>
                <w:sz w:val="20"/>
                <w:szCs w:val="19"/>
              </w:rPr>
              <w:t>Vorvis’ supervisor was dissatisfied with the pace of his work, and their weekly productivity meetings degenerated into inquisitions.</w:t>
            </w:r>
            <w:r w:rsidR="00C84619">
              <w:rPr>
                <w:rFonts w:ascii="Helvetica" w:hAnsi="Helvetica" w:cs="Times"/>
                <w:color w:val="000000"/>
                <w:sz w:val="20"/>
                <w:szCs w:val="19"/>
              </w:rPr>
              <w:t xml:space="preserve">  A was dismissed without any precipitating event.</w:t>
            </w:r>
            <w:r>
              <w:rPr>
                <w:rFonts w:ascii="Helvetica" w:hAnsi="Helvetica" w:cs="Times"/>
                <w:color w:val="000000"/>
                <w:sz w:val="20"/>
                <w:szCs w:val="19"/>
              </w:rPr>
              <w:t xml:space="preserve"> </w:t>
            </w:r>
            <w:r w:rsidRPr="005D03B5">
              <w:rPr>
                <w:rFonts w:ascii="Helvetica" w:hAnsi="Helvetica" w:cs="Times"/>
                <w:color w:val="000000"/>
                <w:sz w:val="20"/>
                <w:szCs w:val="19"/>
              </w:rPr>
              <w:t xml:space="preserve"> </w:t>
            </w:r>
          </w:p>
        </w:tc>
      </w:tr>
      <w:tr w:rsidR="00606A42">
        <w:tc>
          <w:tcPr>
            <w:tcW w:w="1384" w:type="dxa"/>
          </w:tcPr>
          <w:p w:rsidR="00606A42" w:rsidRDefault="00606A42" w:rsidP="00420B96">
            <w:pPr>
              <w:rPr>
                <w:rFonts w:ascii="Helvetica" w:hAnsi="Helvetica"/>
                <w:b/>
                <w:sz w:val="20"/>
              </w:rPr>
            </w:pPr>
            <w:r>
              <w:rPr>
                <w:rFonts w:ascii="Helvetica" w:hAnsi="Helvetica"/>
                <w:b/>
                <w:sz w:val="20"/>
              </w:rPr>
              <w:t>Ratio</w:t>
            </w:r>
          </w:p>
        </w:tc>
        <w:tc>
          <w:tcPr>
            <w:tcW w:w="9056" w:type="dxa"/>
          </w:tcPr>
          <w:p w:rsidR="00C84619" w:rsidRDefault="00C84619" w:rsidP="006C131D">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Aggravated damages are awarded to compensate, and take into account intangible injuries, on top of normally assessed damages</w:t>
            </w:r>
          </w:p>
          <w:p w:rsidR="00606A42" w:rsidRPr="006C131D" w:rsidRDefault="0035332C" w:rsidP="006C131D">
            <w:pPr>
              <w:pStyle w:val="ListParagraph"/>
              <w:numPr>
                <w:ilvl w:val="0"/>
                <w:numId w:val="87"/>
              </w:numPr>
              <w:spacing w:after="100"/>
              <w:rPr>
                <w:rFonts w:ascii="Helvetica" w:hAnsi="Helvetica" w:cs="Times"/>
                <w:color w:val="000000"/>
                <w:sz w:val="20"/>
                <w:szCs w:val="19"/>
              </w:rPr>
            </w:pPr>
            <w:r>
              <w:rPr>
                <w:rFonts w:ascii="Helvetica" w:hAnsi="Helvetica" w:cs="Times"/>
                <w:color w:val="000000"/>
                <w:sz w:val="20"/>
                <w:szCs w:val="19"/>
              </w:rPr>
              <w:t>Punitive damages punish extreme conduct worthy of condemnation; rarely awarded in cases of breach of K because the K is the only link between the parties</w:t>
            </w:r>
          </w:p>
        </w:tc>
      </w:tr>
    </w:tbl>
    <w:p w:rsidR="00B335DC" w:rsidRDefault="00B335DC" w:rsidP="00E82B24">
      <w:pPr>
        <w:rPr>
          <w:rFonts w:ascii="Helvetica" w:hAnsi="Helvetica"/>
          <w:sz w:val="20"/>
        </w:rPr>
      </w:pPr>
    </w:p>
    <w:p w:rsidR="00B335DC" w:rsidRDefault="00B335DC" w:rsidP="00E82B24">
      <w:pPr>
        <w:rPr>
          <w:rFonts w:ascii="Helvetica" w:hAnsi="Helvetica"/>
          <w:sz w:val="20"/>
        </w:rPr>
      </w:pPr>
      <w:r>
        <w:rPr>
          <w:rFonts w:ascii="Helvetica" w:hAnsi="Helvetica"/>
          <w:sz w:val="20"/>
        </w:rPr>
        <w:t>Aggravated damages should probably be based on subjective assessment of P’s losses, if you consider the fact that the aim is to compensate for additional harm caused to P’s feelings.</w:t>
      </w:r>
    </w:p>
    <w:p w:rsidR="00B335DC" w:rsidRDefault="00B335DC" w:rsidP="00E82B24">
      <w:pPr>
        <w:rPr>
          <w:rFonts w:ascii="Helvetica" w:hAnsi="Helvetica"/>
          <w:sz w:val="20"/>
        </w:rPr>
      </w:pPr>
    </w:p>
    <w:p w:rsidR="00CF3E1D" w:rsidRDefault="00B335DC" w:rsidP="00E82B24">
      <w:pPr>
        <w:rPr>
          <w:rFonts w:ascii="Helvetica" w:hAnsi="Helvetica"/>
          <w:sz w:val="20"/>
        </w:rPr>
      </w:pPr>
      <w:r>
        <w:rPr>
          <w:rFonts w:ascii="Helvetica" w:hAnsi="Helvetica"/>
          <w:sz w:val="20"/>
        </w:rPr>
        <w:t xml:space="preserve">In </w:t>
      </w:r>
      <w:r>
        <w:rPr>
          <w:rFonts w:ascii="Helvetica" w:hAnsi="Helvetica"/>
          <w:b/>
          <w:sz w:val="20"/>
        </w:rPr>
        <w:t>Rookes v Barnard</w:t>
      </w:r>
      <w:r w:rsidR="009A5260">
        <w:rPr>
          <w:rFonts w:ascii="Helvetica" w:hAnsi="Helvetica"/>
          <w:sz w:val="20"/>
        </w:rPr>
        <w:t>, endorsed in Vorv</w:t>
      </w:r>
      <w:r>
        <w:rPr>
          <w:rFonts w:ascii="Helvetica" w:hAnsi="Helvetica"/>
          <w:sz w:val="20"/>
        </w:rPr>
        <w:t xml:space="preserve">is, it is held that you have to look at the damage to the plaintiff’s proper feelings of dignity or pride </w:t>
      </w:r>
      <w:r w:rsidRPr="00B335DC">
        <w:rPr>
          <w:rFonts w:ascii="Helvetica" w:hAnsi="Helvetica"/>
          <w:sz w:val="20"/>
        </w:rPr>
        <w:sym w:font="Wingdings" w:char="F0E0"/>
      </w:r>
      <w:r>
        <w:rPr>
          <w:rFonts w:ascii="Helvetica" w:hAnsi="Helvetica"/>
          <w:sz w:val="20"/>
        </w:rPr>
        <w:t xml:space="preserve"> suggests there must be some sense of reasonableness</w:t>
      </w:r>
    </w:p>
    <w:p w:rsidR="00B335DC" w:rsidRDefault="00B335DC" w:rsidP="00E82B24">
      <w:pPr>
        <w:rPr>
          <w:rFonts w:ascii="Helvetica" w:hAnsi="Helvetica"/>
          <w:sz w:val="20"/>
        </w:rPr>
      </w:pPr>
    </w:p>
    <w:p w:rsidR="00B335DC" w:rsidRDefault="00B335DC" w:rsidP="00E82B24">
      <w:pPr>
        <w:rPr>
          <w:rFonts w:ascii="Helvetica" w:hAnsi="Helvetica"/>
          <w:sz w:val="20"/>
        </w:rPr>
      </w:pPr>
    </w:p>
    <w:p w:rsidR="0051663C" w:rsidRPr="006711BC" w:rsidRDefault="0051663C" w:rsidP="0051663C">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92CDDC" w:themeFill="accent5" w:themeFillTint="99"/>
        <w:tabs>
          <w:tab w:val="left" w:pos="640"/>
          <w:tab w:val="center" w:pos="5112"/>
          <w:tab w:val="left" w:pos="5936"/>
        </w:tabs>
        <w:jc w:val="center"/>
        <w:rPr>
          <w:rFonts w:asciiTheme="majorHAnsi" w:hAnsiTheme="majorHAnsi"/>
          <w:sz w:val="22"/>
        </w:rPr>
      </w:pPr>
      <w:r>
        <w:rPr>
          <w:rFonts w:asciiTheme="majorHAnsi" w:hAnsiTheme="majorHAnsi"/>
          <w:b/>
          <w:sz w:val="22"/>
        </w:rPr>
        <w:t>Punitive Damages</w:t>
      </w:r>
    </w:p>
    <w:p w:rsidR="00306448" w:rsidRDefault="009A5260" w:rsidP="00CF3E1D">
      <w:pPr>
        <w:pStyle w:val="ListParagraph"/>
        <w:numPr>
          <w:ilvl w:val="0"/>
          <w:numId w:val="93"/>
        </w:numPr>
        <w:rPr>
          <w:rFonts w:ascii="Helvetica" w:hAnsi="Helvetica"/>
          <w:sz w:val="20"/>
        </w:rPr>
      </w:pPr>
      <w:r>
        <w:rPr>
          <w:rFonts w:ascii="Helvetica" w:hAnsi="Helvetica"/>
          <w:sz w:val="20"/>
        </w:rPr>
        <w:t>According to Vorvis:, punitive damages</w:t>
      </w:r>
      <w:r w:rsidR="00306448">
        <w:rPr>
          <w:rFonts w:ascii="Helvetica" w:hAnsi="Helvetica"/>
          <w:sz w:val="20"/>
        </w:rPr>
        <w:t xml:space="preserve"> are “punitive in nature and may only be employed in circumstances where the conduct giving the cause for complaint is of such nature that it merits punishment”</w:t>
      </w:r>
    </w:p>
    <w:p w:rsidR="00306448" w:rsidRDefault="00306448" w:rsidP="00CF3E1D">
      <w:pPr>
        <w:pStyle w:val="ListParagraph"/>
        <w:numPr>
          <w:ilvl w:val="0"/>
          <w:numId w:val="93"/>
        </w:numPr>
        <w:rPr>
          <w:rFonts w:ascii="Helvetica" w:hAnsi="Helvetica"/>
          <w:sz w:val="20"/>
        </w:rPr>
      </w:pPr>
      <w:r>
        <w:rPr>
          <w:rFonts w:ascii="Helvetica" w:hAnsi="Helvetica"/>
          <w:sz w:val="20"/>
        </w:rPr>
        <w:t>This reflects the traditional approach to punitive damages taken by Canadian courts, which have tended to limit punitive damages to situations where D’s conduct warrants punishment</w:t>
      </w:r>
    </w:p>
    <w:p w:rsidR="00306448" w:rsidRPr="00013BCD" w:rsidRDefault="00306448" w:rsidP="00013BCD">
      <w:pPr>
        <w:pStyle w:val="ListParagraph"/>
        <w:numPr>
          <w:ilvl w:val="0"/>
          <w:numId w:val="93"/>
        </w:numPr>
        <w:rPr>
          <w:rFonts w:ascii="Helvetica" w:hAnsi="Helvetica"/>
          <w:sz w:val="20"/>
        </w:rPr>
      </w:pPr>
      <w:r>
        <w:rPr>
          <w:rFonts w:ascii="Helvetica" w:hAnsi="Helvetica"/>
          <w:sz w:val="20"/>
        </w:rPr>
        <w:t>It could be argued that courts are increasingly coming to see punitive damages has having a deterrence function.</w:t>
      </w:r>
    </w:p>
    <w:p w:rsidR="00306448" w:rsidRDefault="00306448" w:rsidP="00CF3E1D">
      <w:pPr>
        <w:pStyle w:val="ListParagraph"/>
        <w:numPr>
          <w:ilvl w:val="0"/>
          <w:numId w:val="93"/>
        </w:numPr>
        <w:rPr>
          <w:rFonts w:ascii="Helvetica" w:hAnsi="Helvetica"/>
          <w:sz w:val="20"/>
        </w:rPr>
      </w:pPr>
      <w:r>
        <w:rPr>
          <w:rFonts w:ascii="Helvetica" w:hAnsi="Helvetica"/>
          <w:sz w:val="20"/>
        </w:rPr>
        <w:t>As a general rule, punitive damages are awarded very rarely, and only if the award of compensatory and aggravated damages is insufficient to punish the D.</w:t>
      </w:r>
    </w:p>
    <w:p w:rsidR="00306448" w:rsidRPr="00306448" w:rsidRDefault="00306448" w:rsidP="00306448">
      <w:pPr>
        <w:rPr>
          <w:rFonts w:ascii="Helvetica" w:hAnsi="Helvetica"/>
          <w:sz w:val="20"/>
        </w:rPr>
      </w:pPr>
    </w:p>
    <w:p w:rsidR="00306448" w:rsidRPr="00306448" w:rsidRDefault="00306448" w:rsidP="00306448">
      <w:pPr>
        <w:rPr>
          <w:rFonts w:ascii="Helvetica" w:hAnsi="Helvetica" w:cs="Times"/>
          <w:sz w:val="20"/>
          <w:szCs w:val="19"/>
        </w:rPr>
      </w:pPr>
      <w:r w:rsidRPr="00306448">
        <w:rPr>
          <w:rFonts w:ascii="Helvetica" w:hAnsi="Helvetica" w:cs="Times"/>
          <w:sz w:val="20"/>
          <w:szCs w:val="19"/>
        </w:rPr>
        <w:t xml:space="preserve">Consider </w:t>
      </w:r>
      <w:r w:rsidRPr="00306448">
        <w:rPr>
          <w:rFonts w:ascii="Helvetica" w:hAnsi="Helvetica" w:cs="Times"/>
          <w:i/>
          <w:sz w:val="20"/>
          <w:szCs w:val="19"/>
        </w:rPr>
        <w:t>B(P) v. B(W)</w:t>
      </w:r>
      <w:r w:rsidRPr="00306448">
        <w:rPr>
          <w:rFonts w:ascii="Helvetica" w:hAnsi="Helvetica" w:cs="Times"/>
          <w:sz w:val="20"/>
          <w:szCs w:val="19"/>
        </w:rPr>
        <w:t xml:space="preserve">: </w:t>
      </w:r>
    </w:p>
    <w:p w:rsidR="00306448" w:rsidRPr="00306448" w:rsidRDefault="00306448" w:rsidP="00306448">
      <w:pPr>
        <w:pStyle w:val="ListParagraph"/>
        <w:numPr>
          <w:ilvl w:val="0"/>
          <w:numId w:val="94"/>
        </w:numPr>
        <w:rPr>
          <w:rFonts w:ascii="Helvetica" w:hAnsi="Helvetica" w:cs="Times"/>
          <w:sz w:val="20"/>
          <w:szCs w:val="19"/>
        </w:rPr>
      </w:pPr>
      <w:r w:rsidRPr="00306448">
        <w:rPr>
          <w:rFonts w:ascii="Helvetica" w:hAnsi="Helvetica" w:cs="Times"/>
          <w:sz w:val="20"/>
          <w:szCs w:val="19"/>
        </w:rPr>
        <w:t>Although questions of aggravation can be taken into account when determining the amount of non-pecuniary general damages, they can also be considered separately</w:t>
      </w:r>
    </w:p>
    <w:p w:rsidR="00306448" w:rsidRPr="00306448" w:rsidRDefault="00306448" w:rsidP="00306448">
      <w:pPr>
        <w:pStyle w:val="ListParagraph"/>
        <w:numPr>
          <w:ilvl w:val="0"/>
          <w:numId w:val="94"/>
        </w:numPr>
        <w:rPr>
          <w:rFonts w:ascii="Helvetica" w:hAnsi="Helvetica" w:cs="Times"/>
          <w:sz w:val="20"/>
          <w:szCs w:val="19"/>
        </w:rPr>
      </w:pPr>
      <w:r w:rsidRPr="00306448">
        <w:rPr>
          <w:rFonts w:ascii="Helvetica" w:hAnsi="Helvetica" w:cs="Times"/>
          <w:sz w:val="20"/>
          <w:szCs w:val="19"/>
        </w:rPr>
        <w:t>In awarding punitive damages, court must be careful not to create situation of double jeopardy – must avoid punishing D for something they have already received criminal sanction for</w:t>
      </w:r>
    </w:p>
    <w:p w:rsidR="00306448" w:rsidRPr="00013BCD" w:rsidRDefault="00306448" w:rsidP="00013BCD">
      <w:pPr>
        <w:rPr>
          <w:rFonts w:ascii="Helvetica" w:hAnsi="Helvetica"/>
          <w:sz w:val="20"/>
        </w:rPr>
      </w:pPr>
    </w:p>
    <w:p w:rsidR="00306448" w:rsidRPr="00306448" w:rsidRDefault="00306448" w:rsidP="00306448">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B(P) v B(W) (1992 Gen. Div.)</w:t>
      </w:r>
      <w:r>
        <w:rPr>
          <w:rFonts w:ascii="Helvetica" w:hAnsi="Helvetica"/>
          <w:sz w:val="20"/>
        </w:rPr>
        <w:t xml:space="preserve">: </w:t>
      </w:r>
      <w:r w:rsidR="0069258A">
        <w:rPr>
          <w:rFonts w:ascii="Helvetica" w:hAnsi="Helvetica"/>
          <w:sz w:val="20"/>
        </w:rPr>
        <w:t>Where courts want to draw particular attention to something, they will differentiate between non-pecuniary and aggravated damages.  Where tortious acts are also criminal, and conduct has already been sanctioned, awarding punitive damages would amount to double jeopardy.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306448">
        <w:tc>
          <w:tcPr>
            <w:tcW w:w="1384" w:type="dxa"/>
          </w:tcPr>
          <w:p w:rsidR="00306448" w:rsidRPr="003612F5" w:rsidRDefault="00306448" w:rsidP="00420B96">
            <w:pPr>
              <w:rPr>
                <w:rFonts w:ascii="Helvetica" w:hAnsi="Helvetica"/>
                <w:b/>
                <w:sz w:val="20"/>
              </w:rPr>
            </w:pPr>
            <w:r>
              <w:rPr>
                <w:rFonts w:ascii="Helvetica" w:hAnsi="Helvetica"/>
                <w:b/>
                <w:sz w:val="20"/>
              </w:rPr>
              <w:t>Facts</w:t>
            </w:r>
          </w:p>
        </w:tc>
        <w:tc>
          <w:tcPr>
            <w:tcW w:w="9056" w:type="dxa"/>
          </w:tcPr>
          <w:p w:rsidR="00306448" w:rsidRPr="00AF5068" w:rsidRDefault="00AF5068" w:rsidP="00AF5068">
            <w:pPr>
              <w:spacing w:after="100"/>
              <w:rPr>
                <w:rFonts w:ascii="Helvetica" w:hAnsi="Helvetica" w:cs="Times"/>
                <w:b/>
                <w:sz w:val="20"/>
                <w:szCs w:val="19"/>
                <w:shd w:val="clear" w:color="auto" w:fill="B3B3B3"/>
              </w:rPr>
            </w:pPr>
            <w:r w:rsidRPr="00AF5068">
              <w:rPr>
                <w:rFonts w:ascii="Helvetica" w:hAnsi="Helvetica" w:cs="Times"/>
                <w:color w:val="000000"/>
                <w:sz w:val="20"/>
                <w:szCs w:val="19"/>
              </w:rPr>
              <w:t>P subjected to sexual assault by D, her father.  D raped P when she was 20, in addition to other incidents of violence and threats of violence.  P’s doctor testified she was the most traumatized sexual assault victim he had ever seen.  It was highly unlikely she would ever be able to function in normal relationships</w:t>
            </w:r>
            <w:r>
              <w:rPr>
                <w:rFonts w:ascii="Helvetica" w:hAnsi="Helvetica" w:cs="Times"/>
                <w:color w:val="000000"/>
                <w:sz w:val="20"/>
                <w:szCs w:val="19"/>
              </w:rPr>
              <w:t>.</w:t>
            </w:r>
          </w:p>
        </w:tc>
      </w:tr>
      <w:tr w:rsidR="00AF5068">
        <w:tc>
          <w:tcPr>
            <w:tcW w:w="1384" w:type="dxa"/>
          </w:tcPr>
          <w:p w:rsidR="00AF5068" w:rsidRDefault="00AF5068" w:rsidP="00420B96">
            <w:pPr>
              <w:rPr>
                <w:rFonts w:ascii="Helvetica" w:hAnsi="Helvetica"/>
                <w:b/>
                <w:sz w:val="20"/>
              </w:rPr>
            </w:pPr>
            <w:r>
              <w:rPr>
                <w:rFonts w:ascii="Helvetica" w:hAnsi="Helvetica"/>
                <w:b/>
                <w:sz w:val="20"/>
              </w:rPr>
              <w:t>Ratio</w:t>
            </w:r>
          </w:p>
        </w:tc>
        <w:tc>
          <w:tcPr>
            <w:tcW w:w="9056" w:type="dxa"/>
          </w:tcPr>
          <w:p w:rsidR="00AF5068" w:rsidRDefault="00AF5068"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Non-pecuniary damages of $100K for victimization/harm to self-esteem and self-worth</w:t>
            </w:r>
          </w:p>
          <w:p w:rsidR="00BC5AE5" w:rsidRDefault="00AF5068"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Aggravated damages ($75K) – may be taken into account in overall assessment of non-pecuniary general damages, but where there is a gross breach, it will be dealt with separately for symbolic purposes</w:t>
            </w:r>
          </w:p>
          <w:p w:rsidR="0074568F" w:rsidRDefault="00B5754B"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Punitive damages: $50,000 for unsanctioned rape</w:t>
            </w:r>
          </w:p>
          <w:p w:rsidR="00AF5068" w:rsidRPr="00AF5068" w:rsidRDefault="00AF5068" w:rsidP="0074568F">
            <w:pPr>
              <w:pStyle w:val="ListParagraph"/>
              <w:spacing w:after="100"/>
              <w:ind w:left="360"/>
              <w:rPr>
                <w:rFonts w:ascii="Helvetica" w:hAnsi="Helvetica" w:cs="Times"/>
                <w:color w:val="000000"/>
                <w:sz w:val="20"/>
                <w:szCs w:val="19"/>
              </w:rPr>
            </w:pPr>
          </w:p>
        </w:tc>
      </w:tr>
    </w:tbl>
    <w:p w:rsidR="0074568F" w:rsidRPr="0074568F" w:rsidRDefault="0074568F" w:rsidP="0074568F">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Whiten v Pilot Insurance (2002 SCC)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9056"/>
      </w:tblGrid>
      <w:tr w:rsidR="0074568F">
        <w:tc>
          <w:tcPr>
            <w:tcW w:w="1384" w:type="dxa"/>
          </w:tcPr>
          <w:p w:rsidR="0074568F" w:rsidRPr="003612F5" w:rsidRDefault="0074568F" w:rsidP="00420B96">
            <w:pPr>
              <w:rPr>
                <w:rFonts w:ascii="Helvetica" w:hAnsi="Helvetica"/>
                <w:b/>
                <w:sz w:val="20"/>
              </w:rPr>
            </w:pPr>
            <w:r>
              <w:rPr>
                <w:rFonts w:ascii="Helvetica" w:hAnsi="Helvetica"/>
                <w:b/>
                <w:sz w:val="20"/>
              </w:rPr>
              <w:t>Facts</w:t>
            </w:r>
          </w:p>
        </w:tc>
        <w:tc>
          <w:tcPr>
            <w:tcW w:w="9056" w:type="dxa"/>
          </w:tcPr>
          <w:p w:rsidR="0074568F" w:rsidRPr="00AF5068" w:rsidRDefault="003647E2" w:rsidP="003647E2">
            <w:pPr>
              <w:spacing w:after="100"/>
              <w:rPr>
                <w:rFonts w:ascii="Helvetica" w:hAnsi="Helvetica" w:cs="Times"/>
                <w:b/>
                <w:sz w:val="20"/>
                <w:szCs w:val="19"/>
                <w:shd w:val="clear" w:color="auto" w:fill="B3B3B3"/>
              </w:rPr>
            </w:pPr>
            <w:r>
              <w:rPr>
                <w:rFonts w:ascii="Helvetica" w:hAnsi="Helvetica" w:cs="Times"/>
                <w:color w:val="000000"/>
                <w:sz w:val="20"/>
                <w:szCs w:val="19"/>
              </w:rPr>
              <w:t>SCC reviewed availability of punitive damages.</w:t>
            </w:r>
          </w:p>
        </w:tc>
      </w:tr>
      <w:tr w:rsidR="0074568F">
        <w:tc>
          <w:tcPr>
            <w:tcW w:w="1384" w:type="dxa"/>
          </w:tcPr>
          <w:p w:rsidR="0074568F" w:rsidRDefault="0074568F" w:rsidP="00420B96">
            <w:pPr>
              <w:rPr>
                <w:rFonts w:ascii="Helvetica" w:hAnsi="Helvetica"/>
                <w:b/>
                <w:sz w:val="20"/>
              </w:rPr>
            </w:pPr>
            <w:r>
              <w:rPr>
                <w:rFonts w:ascii="Helvetica" w:hAnsi="Helvetica"/>
                <w:b/>
                <w:sz w:val="20"/>
              </w:rPr>
              <w:t>Ratio</w:t>
            </w:r>
            <w:r w:rsidR="003647E2">
              <w:rPr>
                <w:rFonts w:ascii="Helvetica" w:hAnsi="Helvetica"/>
                <w:b/>
                <w:sz w:val="20"/>
              </w:rPr>
              <w:t xml:space="preserve"> (Binnie)</w:t>
            </w:r>
          </w:p>
        </w:tc>
        <w:tc>
          <w:tcPr>
            <w:tcW w:w="9056" w:type="dxa"/>
          </w:tcPr>
          <w:p w:rsidR="003647E2" w:rsidRDefault="003647E2"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Punitive damages are not limited to certain types of cases or scenarios. They can be awarded to punish, deter, or denounce the defendant (and others), or strip the defendant of profits</w:t>
            </w:r>
          </w:p>
          <w:p w:rsidR="00DD7986" w:rsidRDefault="00DD7986"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Punitive damages are awarded where D’s conduct merited condemnation by the Court</w:t>
            </w:r>
          </w:p>
          <w:p w:rsidR="00443772" w:rsidRDefault="00443772"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It is clear that only very serious misconduct warrants punishment or deterrence – and therefore punitive damages</w:t>
            </w:r>
          </w:p>
          <w:p w:rsidR="00443772" w:rsidRDefault="00443772"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Most likely to be awarded in intentional torts, but can also be used in nuisance, negligence, and other torts</w:t>
            </w:r>
          </w:p>
          <w:p w:rsidR="00443772" w:rsidRDefault="00443772"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The fact that the defendant may also have received a criminal sanction does not preclude an award of punitive damages</w:t>
            </w:r>
          </w:p>
          <w:p w:rsidR="00293CE6" w:rsidRDefault="00443772"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They should be awarded with restraint, and only if compensatory and aggravated damages are insufficient to punish the defendant</w:t>
            </w:r>
          </w:p>
          <w:p w:rsidR="00293CE6" w:rsidRDefault="00293CE6"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No cap on punitive damages, but award must be based on the underlying goal.  IT should be the lowest sum necessary to accomplish that end.</w:t>
            </w:r>
          </w:p>
          <w:p w:rsidR="00293CE6" w:rsidRDefault="00293CE6"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Juries should be well informed of the function of punitive damages, as well as the factors determining the award and final amount of the damages</w:t>
            </w:r>
          </w:p>
          <w:p w:rsidR="0074568F" w:rsidRPr="00AF5068" w:rsidRDefault="00293CE6" w:rsidP="00AF5068">
            <w:pPr>
              <w:pStyle w:val="ListParagraph"/>
              <w:numPr>
                <w:ilvl w:val="0"/>
                <w:numId w:val="95"/>
              </w:numPr>
              <w:spacing w:after="100"/>
              <w:rPr>
                <w:rFonts w:ascii="Helvetica" w:hAnsi="Helvetica" w:cs="Times"/>
                <w:color w:val="000000"/>
                <w:sz w:val="20"/>
                <w:szCs w:val="19"/>
              </w:rPr>
            </w:pPr>
            <w:r>
              <w:rPr>
                <w:rFonts w:ascii="Helvetica" w:hAnsi="Helvetica" w:cs="Times"/>
                <w:color w:val="000000"/>
                <w:sz w:val="20"/>
                <w:szCs w:val="19"/>
              </w:rPr>
              <w:t>Appellate courts can intervene if an award of punitive damages “exceeds the outer bounds of a rational and measured response to the facts of a case.”</w:t>
            </w:r>
          </w:p>
        </w:tc>
      </w:tr>
    </w:tbl>
    <w:p w:rsidR="00BE7266" w:rsidRPr="007267CC" w:rsidRDefault="00BE7266" w:rsidP="00BE7266">
      <w:pPr>
        <w:pStyle w:val="ListParagraph"/>
        <w:numPr>
          <w:ilvl w:val="0"/>
          <w:numId w:val="44"/>
        </w:num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31849B" w:themeFill="accent5" w:themeFillShade="BF"/>
        <w:tabs>
          <w:tab w:val="left" w:pos="6173"/>
        </w:tabs>
        <w:jc w:val="center"/>
        <w:rPr>
          <w:rFonts w:asciiTheme="majorHAnsi" w:hAnsiTheme="majorHAnsi"/>
          <w:b/>
          <w:color w:val="31849B" w:themeColor="accent5" w:themeShade="BF"/>
        </w:rPr>
      </w:pPr>
      <w:r>
        <w:rPr>
          <w:rFonts w:asciiTheme="majorHAnsi" w:hAnsiTheme="majorHAnsi"/>
          <w:b/>
          <w:color w:val="DAEEF3" w:themeColor="accent5" w:themeTint="33"/>
        </w:rPr>
        <w:t>Defamation</w:t>
      </w:r>
    </w:p>
    <w:p w:rsidR="001C3E0D" w:rsidRDefault="001C3E0D" w:rsidP="00306448">
      <w:pPr>
        <w:pStyle w:val="ListParagraph"/>
        <w:ind w:left="360"/>
        <w:rPr>
          <w:rFonts w:ascii="Helvetica" w:hAnsi="Helvetica"/>
          <w:sz w:val="20"/>
        </w:rPr>
      </w:pPr>
    </w:p>
    <w:p w:rsidR="001C3E0D" w:rsidRPr="001C3E0D" w:rsidRDefault="001C3E0D" w:rsidP="001C3E0D">
      <w:pPr>
        <w:rPr>
          <w:rFonts w:ascii="Helvetica" w:hAnsi="Helvetica"/>
          <w:sz w:val="20"/>
        </w:rPr>
      </w:pPr>
      <w:r w:rsidRPr="001C3E0D">
        <w:rPr>
          <w:rFonts w:ascii="Helvetica" w:hAnsi="Helvetica"/>
          <w:sz w:val="20"/>
        </w:rPr>
        <w:t xml:space="preserve">The basic purpose of this tort is to protect reputation from unjustified attacks.  </w:t>
      </w:r>
    </w:p>
    <w:p w:rsidR="001C3E0D" w:rsidRDefault="001C3E0D" w:rsidP="00306448">
      <w:pPr>
        <w:pStyle w:val="ListParagraph"/>
        <w:ind w:left="360"/>
        <w:rPr>
          <w:rFonts w:ascii="Helvetica" w:hAnsi="Helvetica"/>
          <w:sz w:val="20"/>
        </w:rPr>
      </w:pPr>
    </w:p>
    <w:p w:rsidR="001C3E0D" w:rsidRPr="001C3E0D" w:rsidRDefault="001C3E0D" w:rsidP="001C3E0D">
      <w:pPr>
        <w:rPr>
          <w:rFonts w:ascii="Helvetica" w:hAnsi="Helvetica" w:cs="Arial"/>
          <w:sz w:val="20"/>
        </w:rPr>
      </w:pPr>
      <w:r w:rsidRPr="001C3E0D">
        <w:rPr>
          <w:rFonts w:ascii="Helvetica" w:hAnsi="Helvetica" w:cs="Arial"/>
          <w:sz w:val="20"/>
        </w:rPr>
        <w:t>Based on:</w:t>
      </w:r>
    </w:p>
    <w:p w:rsidR="001C3E0D" w:rsidRPr="001C3E0D" w:rsidRDefault="001C3E0D" w:rsidP="001C3E0D">
      <w:pPr>
        <w:pStyle w:val="ListParagraph"/>
        <w:numPr>
          <w:ilvl w:val="0"/>
          <w:numId w:val="96"/>
        </w:numPr>
        <w:rPr>
          <w:rFonts w:ascii="Helvetica" w:hAnsi="Helvetica" w:cs="Arial"/>
          <w:sz w:val="20"/>
        </w:rPr>
      </w:pPr>
      <w:r w:rsidRPr="001C3E0D">
        <w:rPr>
          <w:rFonts w:ascii="Helvetica" w:hAnsi="Helvetica" w:cs="Arial"/>
          <w:i/>
          <w:sz w:val="20"/>
        </w:rPr>
        <w:t>Slander</w:t>
      </w:r>
      <w:r w:rsidRPr="001C3E0D">
        <w:rPr>
          <w:rFonts w:ascii="Helvetica" w:hAnsi="Helvetica" w:cs="Arial"/>
          <w:sz w:val="20"/>
        </w:rPr>
        <w:t>: confined to words (spoken defamation)</w:t>
      </w:r>
    </w:p>
    <w:p w:rsidR="001C3E0D" w:rsidRPr="001C3E0D" w:rsidRDefault="001C3E0D" w:rsidP="001C3E0D">
      <w:pPr>
        <w:pStyle w:val="ListParagraph"/>
        <w:numPr>
          <w:ilvl w:val="1"/>
          <w:numId w:val="96"/>
        </w:numPr>
        <w:rPr>
          <w:rFonts w:ascii="Helvetica" w:hAnsi="Helvetica" w:cs="Arial"/>
          <w:sz w:val="20"/>
        </w:rPr>
      </w:pPr>
      <w:r w:rsidRPr="001C3E0D">
        <w:rPr>
          <w:rFonts w:ascii="Helvetica" w:hAnsi="Helvetica" w:cs="Arial"/>
          <w:sz w:val="20"/>
        </w:rPr>
        <w:t>Was only actionable on proof of damage, though certain types were actionable per se</w:t>
      </w:r>
      <w:r w:rsidR="00A30E31">
        <w:rPr>
          <w:rFonts w:ascii="Helvetica" w:hAnsi="Helvetica" w:cs="Arial"/>
          <w:sz w:val="20"/>
        </w:rPr>
        <w:t xml:space="preserve"> (such as imputation of the commission of a crime, infection with a loathsome disease, lack of chastity, and unfitness to practice a trade or profession)</w:t>
      </w:r>
    </w:p>
    <w:p w:rsidR="001C3E0D" w:rsidRPr="001C3E0D" w:rsidRDefault="001C3E0D" w:rsidP="001C3E0D">
      <w:pPr>
        <w:pStyle w:val="ListParagraph"/>
        <w:numPr>
          <w:ilvl w:val="0"/>
          <w:numId w:val="96"/>
        </w:numPr>
        <w:rPr>
          <w:rFonts w:ascii="Helvetica" w:hAnsi="Helvetica" w:cs="Arial"/>
          <w:sz w:val="20"/>
        </w:rPr>
      </w:pPr>
      <w:r w:rsidRPr="001C3E0D">
        <w:rPr>
          <w:rFonts w:ascii="Helvetica" w:hAnsi="Helvetica" w:cs="Arial"/>
          <w:i/>
          <w:sz w:val="20"/>
        </w:rPr>
        <w:t>Libel</w:t>
      </w:r>
      <w:r w:rsidRPr="001C3E0D">
        <w:rPr>
          <w:rFonts w:ascii="Helvetica" w:hAnsi="Helvetica" w:cs="Arial"/>
          <w:sz w:val="20"/>
        </w:rPr>
        <w:t>: “concrete forms of expression” (Solomon) such as written defamation, films, pictures</w:t>
      </w:r>
    </w:p>
    <w:p w:rsidR="001C3E0D" w:rsidRPr="001C3E0D" w:rsidRDefault="001C3E0D" w:rsidP="001C3E0D">
      <w:pPr>
        <w:pStyle w:val="ListParagraph"/>
        <w:numPr>
          <w:ilvl w:val="1"/>
          <w:numId w:val="96"/>
        </w:numPr>
        <w:rPr>
          <w:rFonts w:ascii="Helvetica" w:hAnsi="Helvetica" w:cs="Arial"/>
          <w:sz w:val="20"/>
        </w:rPr>
      </w:pPr>
      <w:r w:rsidRPr="001C3E0D">
        <w:rPr>
          <w:rFonts w:ascii="Helvetica" w:hAnsi="Helvetica" w:cs="Arial"/>
          <w:sz w:val="20"/>
        </w:rPr>
        <w:t>Was generally actionable per se</w:t>
      </w:r>
    </w:p>
    <w:p w:rsidR="00903F70" w:rsidRDefault="00903F70" w:rsidP="00903F70">
      <w:pPr>
        <w:rPr>
          <w:rFonts w:ascii="Helvetica" w:hAnsi="Helvetica"/>
          <w:sz w:val="20"/>
        </w:rPr>
      </w:pPr>
    </w:p>
    <w:p w:rsidR="00903F70" w:rsidRDefault="00903F70" w:rsidP="00903F70">
      <w:pPr>
        <w:rPr>
          <w:rFonts w:ascii="Helvetica" w:hAnsi="Helvetica"/>
          <w:sz w:val="20"/>
        </w:rPr>
      </w:pPr>
      <w:r>
        <w:rPr>
          <w:rFonts w:ascii="Helvetica" w:hAnsi="Helvetica"/>
          <w:b/>
          <w:sz w:val="20"/>
          <w:u w:val="single"/>
        </w:rPr>
        <w:t>Elements</w:t>
      </w:r>
    </w:p>
    <w:p w:rsidR="00903F70" w:rsidRPr="00903F70" w:rsidRDefault="00903F70" w:rsidP="00903F70">
      <w:pPr>
        <w:rPr>
          <w:rFonts w:ascii="Helvetica" w:hAnsi="Helvetica" w:cs="Arial"/>
          <w:sz w:val="20"/>
        </w:rPr>
      </w:pPr>
      <w:r w:rsidRPr="00903F70">
        <w:rPr>
          <w:rFonts w:ascii="Helvetica" w:hAnsi="Helvetica" w:cs="Arial"/>
          <w:sz w:val="20"/>
        </w:rPr>
        <w:t>P must prove on BOP that impugned statements were:</w:t>
      </w:r>
    </w:p>
    <w:p w:rsidR="00903F70" w:rsidRPr="00903F70" w:rsidRDefault="00903F70" w:rsidP="00903F70">
      <w:pPr>
        <w:pStyle w:val="ListParagraph"/>
        <w:numPr>
          <w:ilvl w:val="3"/>
          <w:numId w:val="97"/>
        </w:numPr>
        <w:rPr>
          <w:rFonts w:ascii="Helvetica" w:hAnsi="Helvetica" w:cs="Arial"/>
          <w:sz w:val="20"/>
        </w:rPr>
      </w:pPr>
      <w:r w:rsidRPr="00903F70">
        <w:rPr>
          <w:rFonts w:ascii="Helvetica" w:hAnsi="Helvetica" w:cs="Arial"/>
          <w:sz w:val="20"/>
        </w:rPr>
        <w:t>Defamatory</w:t>
      </w:r>
    </w:p>
    <w:p w:rsidR="00903F70" w:rsidRPr="00903F70" w:rsidRDefault="00903F70" w:rsidP="00903F70">
      <w:pPr>
        <w:pStyle w:val="ListParagraph"/>
        <w:numPr>
          <w:ilvl w:val="3"/>
          <w:numId w:val="97"/>
        </w:numPr>
        <w:rPr>
          <w:rFonts w:ascii="Helvetica" w:hAnsi="Helvetica" w:cs="Arial"/>
          <w:sz w:val="20"/>
        </w:rPr>
      </w:pPr>
      <w:r w:rsidRPr="00903F70">
        <w:rPr>
          <w:rFonts w:ascii="Helvetica" w:hAnsi="Helvetica" w:cs="Arial"/>
          <w:sz w:val="20"/>
        </w:rPr>
        <w:t>Made reference to P</w:t>
      </w:r>
    </w:p>
    <w:p w:rsidR="00903F70" w:rsidRPr="00903F70" w:rsidRDefault="00903F70" w:rsidP="00903F70">
      <w:pPr>
        <w:pStyle w:val="ListParagraph"/>
        <w:numPr>
          <w:ilvl w:val="3"/>
          <w:numId w:val="97"/>
        </w:numPr>
        <w:rPr>
          <w:rFonts w:ascii="Helvetica" w:hAnsi="Helvetica" w:cs="Arial"/>
          <w:sz w:val="20"/>
        </w:rPr>
      </w:pPr>
      <w:r w:rsidRPr="00903F70">
        <w:rPr>
          <w:rFonts w:ascii="Helvetica" w:hAnsi="Helvetica" w:cs="Arial"/>
          <w:sz w:val="20"/>
        </w:rPr>
        <w:t>Were published or disseminated</w:t>
      </w:r>
    </w:p>
    <w:p w:rsidR="00903F70" w:rsidRDefault="00903F70" w:rsidP="00903F70">
      <w:pPr>
        <w:rPr>
          <w:rFonts w:ascii="Helvetica" w:hAnsi="Helvetica"/>
          <w:sz w:val="20"/>
        </w:rPr>
      </w:pPr>
    </w:p>
    <w:p w:rsidR="00903F70" w:rsidRPr="00903F70" w:rsidRDefault="00903F70" w:rsidP="00903F70">
      <w:pPr>
        <w:rPr>
          <w:rFonts w:ascii="Helvetica" w:hAnsi="Helvetica" w:cs="Arial"/>
          <w:sz w:val="20"/>
        </w:rPr>
      </w:pPr>
      <w:r w:rsidRPr="00903F70">
        <w:rPr>
          <w:rFonts w:ascii="Helvetica" w:hAnsi="Helvetica" w:cs="Arial"/>
          <w:sz w:val="20"/>
        </w:rPr>
        <w:t xml:space="preserve">From </w:t>
      </w:r>
      <w:r w:rsidRPr="00903F70">
        <w:rPr>
          <w:rFonts w:ascii="Helvetica" w:hAnsi="Helvetica" w:cs="Arial"/>
          <w:i/>
          <w:sz w:val="20"/>
        </w:rPr>
        <w:t>Hill v. Church of Scientology</w:t>
      </w:r>
      <w:r w:rsidRPr="00903F70">
        <w:rPr>
          <w:rFonts w:ascii="Helvetica" w:hAnsi="Helvetica" w:cs="Arial"/>
          <w:sz w:val="20"/>
        </w:rPr>
        <w:t>: once P proves D’s statements were defamatory, they are presumed to be false and burden of proof shifts to D (to prove otherwise). This tort does not require any proof of intention (is in effect a tort of strict liability)</w:t>
      </w:r>
      <w:r>
        <w:rPr>
          <w:rFonts w:ascii="Helvetica" w:hAnsi="Helvetica" w:cs="Arial"/>
          <w:sz w:val="20"/>
        </w:rPr>
        <w:t>.</w:t>
      </w:r>
    </w:p>
    <w:p w:rsidR="00991058" w:rsidRDefault="00991058" w:rsidP="00903F70">
      <w:pPr>
        <w:rPr>
          <w:rFonts w:ascii="Helvetica" w:hAnsi="Helvetica"/>
          <w:sz w:val="20"/>
        </w:rPr>
      </w:pPr>
    </w:p>
    <w:p w:rsidR="00991058" w:rsidRPr="00991058" w:rsidRDefault="00991058" w:rsidP="00991058">
      <w:pPr>
        <w:rPr>
          <w:rFonts w:ascii="Helvetica" w:hAnsi="Helvetica" w:cs="Arial"/>
          <w:sz w:val="20"/>
        </w:rPr>
      </w:pPr>
      <w:r w:rsidRPr="00991058">
        <w:rPr>
          <w:rFonts w:ascii="Helvetica" w:hAnsi="Helvetica" w:cs="Arial"/>
          <w:sz w:val="20"/>
        </w:rPr>
        <w:t>This tort is unusual in that it continues to make use of civil juries. Justified on 2 grounds (Solomon):</w:t>
      </w:r>
    </w:p>
    <w:p w:rsidR="00991058" w:rsidRPr="00991058" w:rsidRDefault="00991058" w:rsidP="00991058">
      <w:pPr>
        <w:pStyle w:val="ListParagraph"/>
        <w:numPr>
          <w:ilvl w:val="0"/>
          <w:numId w:val="44"/>
        </w:numPr>
        <w:rPr>
          <w:rFonts w:ascii="Helvetica" w:hAnsi="Helvetica" w:cs="Arial"/>
          <w:sz w:val="20"/>
        </w:rPr>
      </w:pPr>
      <w:r w:rsidRPr="00991058">
        <w:rPr>
          <w:rFonts w:ascii="Helvetica" w:hAnsi="Helvetica" w:cs="Arial"/>
          <w:sz w:val="20"/>
        </w:rPr>
        <w:t>Helps guard against prospect of indirect censorship by state (where P is a public official)</w:t>
      </w:r>
    </w:p>
    <w:p w:rsidR="00991058" w:rsidRDefault="00991058" w:rsidP="00991058">
      <w:pPr>
        <w:pStyle w:val="ListParagraph"/>
        <w:numPr>
          <w:ilvl w:val="0"/>
          <w:numId w:val="44"/>
        </w:numPr>
        <w:rPr>
          <w:rFonts w:ascii="Helvetica" w:hAnsi="Helvetica" w:cs="Arial"/>
          <w:sz w:val="20"/>
        </w:rPr>
      </w:pPr>
      <w:r w:rsidRPr="00991058">
        <w:rPr>
          <w:rFonts w:ascii="Helvetica" w:hAnsi="Helvetica" w:cs="Arial"/>
          <w:sz w:val="20"/>
        </w:rPr>
        <w:t>Is necessary given that defamation actions frequently demand some reference to community standards and the question of whether D’s remarks would have damaged P’s reputation “in the eyes of a reasonable person”</w:t>
      </w:r>
    </w:p>
    <w:p w:rsidR="00991058" w:rsidRDefault="00991058" w:rsidP="00991058">
      <w:pPr>
        <w:rPr>
          <w:rFonts w:ascii="Helvetica" w:hAnsi="Helvetica" w:cs="Arial"/>
          <w:sz w:val="20"/>
        </w:rPr>
      </w:pPr>
    </w:p>
    <w:p w:rsidR="00991058" w:rsidRDefault="00991058" w:rsidP="00991058">
      <w:pPr>
        <w:rPr>
          <w:rFonts w:ascii="Helvetica" w:hAnsi="Helvetica" w:cs="Arial"/>
          <w:sz w:val="20"/>
        </w:rPr>
      </w:pPr>
      <w:r>
        <w:rPr>
          <w:rFonts w:ascii="Helvetica" w:hAnsi="Helvetica" w:cs="Arial"/>
          <w:b/>
          <w:sz w:val="20"/>
          <w:u w:val="single"/>
        </w:rPr>
        <w:t>Defamatory Material</w:t>
      </w:r>
    </w:p>
    <w:p w:rsidR="00991058" w:rsidRPr="00991058" w:rsidRDefault="00991058" w:rsidP="00991058">
      <w:pPr>
        <w:rPr>
          <w:rFonts w:ascii="Helvetica" w:hAnsi="Helvetica" w:cs="Arial"/>
          <w:sz w:val="20"/>
        </w:rPr>
      </w:pPr>
      <w:r>
        <w:rPr>
          <w:rFonts w:ascii="Helvetica" w:hAnsi="Helvetica" w:cs="Arial"/>
          <w:sz w:val="20"/>
        </w:rPr>
        <w:t>There are three ways that material can be defamatory:</w:t>
      </w:r>
    </w:p>
    <w:p w:rsidR="00991058" w:rsidRDefault="00991058" w:rsidP="00991058">
      <w:pPr>
        <w:pStyle w:val="ListParagraph"/>
        <w:numPr>
          <w:ilvl w:val="0"/>
          <w:numId w:val="98"/>
        </w:numPr>
        <w:rPr>
          <w:rFonts w:ascii="Helvetica" w:hAnsi="Helvetica"/>
          <w:sz w:val="20"/>
        </w:rPr>
      </w:pPr>
      <w:r>
        <w:rPr>
          <w:rFonts w:ascii="Helvetica" w:hAnsi="Helvetica"/>
          <w:sz w:val="20"/>
        </w:rPr>
        <w:t>Defamatory in plain and ordinary sense</w:t>
      </w:r>
    </w:p>
    <w:p w:rsidR="00991058" w:rsidRDefault="00991058" w:rsidP="00991058">
      <w:pPr>
        <w:pStyle w:val="ListParagraph"/>
        <w:numPr>
          <w:ilvl w:val="0"/>
          <w:numId w:val="98"/>
        </w:numPr>
        <w:rPr>
          <w:rFonts w:ascii="Helvetica" w:hAnsi="Helvetica"/>
          <w:sz w:val="20"/>
        </w:rPr>
      </w:pPr>
      <w:r>
        <w:rPr>
          <w:rFonts w:ascii="Helvetica" w:hAnsi="Helvetica"/>
          <w:sz w:val="20"/>
        </w:rPr>
        <w:t>Defamatory by reference to extraneous circumstances (matters beyond the publication) that are known to those receiving the publication and which would give it a defamatory meaning</w:t>
      </w:r>
    </w:p>
    <w:p w:rsidR="00991058" w:rsidRDefault="00991058" w:rsidP="00991058">
      <w:pPr>
        <w:pStyle w:val="ListParagraph"/>
        <w:numPr>
          <w:ilvl w:val="1"/>
          <w:numId w:val="98"/>
        </w:numPr>
        <w:rPr>
          <w:rFonts w:ascii="Helvetica" w:hAnsi="Helvetica"/>
          <w:sz w:val="20"/>
        </w:rPr>
      </w:pPr>
      <w:r>
        <w:rPr>
          <w:rFonts w:ascii="Helvetica" w:hAnsi="Helvetica"/>
          <w:sz w:val="20"/>
        </w:rPr>
        <w:t>Legal innuendo or true innuendo</w:t>
      </w:r>
    </w:p>
    <w:p w:rsidR="00BC3FE8" w:rsidRDefault="00BC3FE8" w:rsidP="00991058">
      <w:pPr>
        <w:pStyle w:val="ListParagraph"/>
        <w:numPr>
          <w:ilvl w:val="0"/>
          <w:numId w:val="98"/>
        </w:numPr>
        <w:rPr>
          <w:rFonts w:ascii="Helvetica" w:hAnsi="Helvetica"/>
          <w:sz w:val="20"/>
        </w:rPr>
      </w:pPr>
      <w:r>
        <w:rPr>
          <w:rFonts w:ascii="Helvetica" w:hAnsi="Helvetica"/>
          <w:sz w:val="20"/>
        </w:rPr>
        <w:t xml:space="preserve">Establishign that an ordinary person would infer a defamatory meaning from the remarks or statement even without special knowledge of the plaintiff or their circumstances </w:t>
      </w:r>
      <w:r w:rsidRPr="00BC3FE8">
        <w:rPr>
          <w:rFonts w:ascii="Helvetica" w:hAnsi="Helvetica"/>
          <w:sz w:val="20"/>
        </w:rPr>
        <w:sym w:font="Wingdings" w:char="F0E0"/>
      </w:r>
      <w:r>
        <w:rPr>
          <w:rFonts w:ascii="Helvetica" w:hAnsi="Helvetica"/>
          <w:sz w:val="20"/>
        </w:rPr>
        <w:t xml:space="preserve"> </w:t>
      </w:r>
      <w:r>
        <w:rPr>
          <w:rFonts w:ascii="Helvetica" w:hAnsi="Helvetica"/>
          <w:b/>
          <w:sz w:val="20"/>
        </w:rPr>
        <w:t>False</w:t>
      </w:r>
      <w:r>
        <w:rPr>
          <w:rFonts w:ascii="Helvetica" w:hAnsi="Helvetica"/>
          <w:sz w:val="20"/>
        </w:rPr>
        <w:t xml:space="preserve"> innuendo</w:t>
      </w:r>
    </w:p>
    <w:p w:rsidR="00BC3FE8" w:rsidRDefault="00BC3FE8" w:rsidP="00BC3FE8">
      <w:pPr>
        <w:pStyle w:val="ListParagraph"/>
        <w:numPr>
          <w:ilvl w:val="1"/>
          <w:numId w:val="98"/>
        </w:numPr>
        <w:rPr>
          <w:rFonts w:ascii="Helvetica" w:hAnsi="Helvetica"/>
          <w:sz w:val="20"/>
        </w:rPr>
      </w:pPr>
      <w:r>
        <w:rPr>
          <w:rFonts w:ascii="Helvetica" w:hAnsi="Helvetica"/>
          <w:sz w:val="20"/>
        </w:rPr>
        <w:t>Sim v Stretch (1936): Would the words tend to lower the P in the estimation of right thinking members of society?</w:t>
      </w:r>
    </w:p>
    <w:p w:rsidR="00BC3FE8" w:rsidRDefault="00BC3FE8" w:rsidP="00BC3FE8">
      <w:pPr>
        <w:pStyle w:val="ListParagraph"/>
        <w:numPr>
          <w:ilvl w:val="1"/>
          <w:numId w:val="98"/>
        </w:numPr>
        <w:rPr>
          <w:rFonts w:ascii="Helvetica" w:hAnsi="Helvetica"/>
          <w:sz w:val="20"/>
        </w:rPr>
      </w:pPr>
      <w:r>
        <w:rPr>
          <w:rFonts w:ascii="Helvetica" w:hAnsi="Helvetica"/>
          <w:sz w:val="20"/>
        </w:rPr>
        <w:t>If yes, then first element (defamatory statement) is established.</w:t>
      </w:r>
    </w:p>
    <w:p w:rsidR="00BC3FE8" w:rsidRDefault="00BC3FE8" w:rsidP="00BC3FE8">
      <w:pPr>
        <w:pStyle w:val="ListParagraph"/>
        <w:numPr>
          <w:ilvl w:val="1"/>
          <w:numId w:val="98"/>
        </w:numPr>
        <w:rPr>
          <w:rFonts w:ascii="Helvetica" w:hAnsi="Helvetica"/>
          <w:sz w:val="20"/>
        </w:rPr>
      </w:pPr>
      <w:r>
        <w:rPr>
          <w:rFonts w:ascii="Helvetica" w:hAnsi="Helvetica"/>
          <w:sz w:val="20"/>
        </w:rPr>
        <w:t>There are actually 2 questions:</w:t>
      </w:r>
    </w:p>
    <w:p w:rsidR="00BC3FE8" w:rsidRDefault="00BC3FE8" w:rsidP="00BC3FE8">
      <w:pPr>
        <w:pStyle w:val="ListParagraph"/>
        <w:numPr>
          <w:ilvl w:val="2"/>
          <w:numId w:val="98"/>
        </w:numPr>
        <w:rPr>
          <w:rFonts w:ascii="Helvetica" w:hAnsi="Helvetica"/>
          <w:sz w:val="20"/>
        </w:rPr>
      </w:pPr>
      <w:r>
        <w:rPr>
          <w:rFonts w:ascii="Helvetica" w:hAnsi="Helvetica"/>
          <w:sz w:val="20"/>
        </w:rPr>
        <w:t>Law: is the material capable of being defamatory?</w:t>
      </w:r>
    </w:p>
    <w:p w:rsidR="00E479DF" w:rsidRDefault="00BC3FE8" w:rsidP="00BC3FE8">
      <w:pPr>
        <w:pStyle w:val="ListParagraph"/>
        <w:numPr>
          <w:ilvl w:val="2"/>
          <w:numId w:val="98"/>
        </w:numPr>
        <w:rPr>
          <w:rFonts w:ascii="Helvetica" w:hAnsi="Helvetica"/>
          <w:sz w:val="20"/>
        </w:rPr>
      </w:pPr>
      <w:r>
        <w:rPr>
          <w:rFonts w:ascii="Helvetica" w:hAnsi="Helvetica"/>
          <w:sz w:val="20"/>
        </w:rPr>
        <w:t>Fact: Jury decides if facts are defamatory</w:t>
      </w:r>
    </w:p>
    <w:p w:rsidR="00E479DF" w:rsidRDefault="00E479DF" w:rsidP="00E479DF">
      <w:pPr>
        <w:pStyle w:val="ListParagraph"/>
        <w:numPr>
          <w:ilvl w:val="1"/>
          <w:numId w:val="98"/>
        </w:numPr>
        <w:rPr>
          <w:rFonts w:ascii="Helvetica" w:hAnsi="Helvetica"/>
          <w:sz w:val="20"/>
        </w:rPr>
      </w:pPr>
      <w:r>
        <w:rPr>
          <w:rFonts w:ascii="Helvetica" w:hAnsi="Helvetica"/>
          <w:sz w:val="20"/>
        </w:rPr>
        <w:t>Test has been criticized because impractical in modern society.  What is the community standard?</w:t>
      </w:r>
    </w:p>
    <w:p w:rsidR="00F54A91" w:rsidRDefault="00F54A91" w:rsidP="00F54A91">
      <w:pPr>
        <w:rPr>
          <w:rFonts w:ascii="Helvetica" w:hAnsi="Helvetica"/>
          <w:sz w:val="20"/>
        </w:rPr>
      </w:pPr>
    </w:p>
    <w:p w:rsidR="00F54A91" w:rsidRPr="00F54A91" w:rsidRDefault="00F54A91" w:rsidP="00F54A91">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sz w:val="20"/>
        </w:rPr>
      </w:pPr>
      <w:r>
        <w:rPr>
          <w:rFonts w:ascii="Helvetica" w:hAnsi="Helvetica"/>
          <w:b/>
          <w:sz w:val="20"/>
        </w:rPr>
        <w:t>Sim v Stretch (1936 HL)</w:t>
      </w:r>
      <w:r>
        <w:rPr>
          <w:rFonts w:ascii="Helvetica" w:hAnsi="Helvetica"/>
          <w:sz w:val="20"/>
        </w:rPr>
        <w:t>: Protection undermined when exhibitions of bad manners or discourtesy are placed on the same level as attacks on character; and are treated as actionable wrongs.</w:t>
      </w:r>
    </w:p>
    <w:p w:rsidR="00F54A91" w:rsidRPr="00F54A91" w:rsidRDefault="00F54A91" w:rsidP="00F54A91">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General test for defamation: words expose P to hatred, ridicule, and contempt</w:t>
      </w:r>
    </w:p>
    <w:p w:rsidR="00F54A91" w:rsidRPr="00F54A91" w:rsidRDefault="00F54A91" w:rsidP="00F54A91">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u w:val="single"/>
        </w:rPr>
        <w:t>Test for present case</w:t>
      </w:r>
      <w:r w:rsidRPr="00F54A91">
        <w:rPr>
          <w:rFonts w:ascii="Helvetica" w:hAnsi="Helvetica" w:cs="Times"/>
          <w:color w:val="000000"/>
          <w:sz w:val="20"/>
          <w:szCs w:val="19"/>
        </w:rPr>
        <w:t>: would the words tend to lower the P in the estimation of right-thinking members of society generally?</w:t>
      </w:r>
    </w:p>
    <w:p w:rsidR="00F54A91" w:rsidRPr="00F54A91" w:rsidRDefault="00F54A91" w:rsidP="00F54A91">
      <w:pPr>
        <w:pStyle w:val="ListParagraph"/>
        <w:widowControl w:val="0"/>
        <w:numPr>
          <w:ilvl w:val="1"/>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“Right-thinking” interpreted as being someone whose views are in keeping with those of the wider community</w:t>
      </w:r>
    </w:p>
    <w:p w:rsidR="00F54A91" w:rsidRPr="00F54A91" w:rsidRDefault="00F54A91" w:rsidP="00F54A91">
      <w:pPr>
        <w:pStyle w:val="ListParagraph"/>
        <w:widowControl w:val="0"/>
        <w:numPr>
          <w:ilvl w:val="1"/>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Idea has been criticized on grounds that it is impractical in modern pluralistic society (Solomon)</w:t>
      </w:r>
    </w:p>
    <w:p w:rsidR="00F54A91" w:rsidRPr="00F54A91" w:rsidRDefault="00F54A91" w:rsidP="00F54A91">
      <w:pPr>
        <w:pStyle w:val="ListParagraph"/>
        <w:widowControl w:val="0"/>
        <w:numPr>
          <w:ilvl w:val="1"/>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Osbourne: argues Canadian courts have replaced “right-thinking” test with an ordinary person test</w:t>
      </w:r>
    </w:p>
    <w:p w:rsidR="00F54A91" w:rsidRPr="00F54A91" w:rsidRDefault="00F54A91" w:rsidP="00F54A91">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Alleged innuendo is fantastic and the words used in their ordinary meaning are incapable of being understood by reasonable persons as conveying an imputation upon P’s financial credit</w:t>
      </w:r>
    </w:p>
    <w:p w:rsidR="00F54A91" w:rsidRPr="00F54A91" w:rsidRDefault="00F54A91" w:rsidP="00F54A91">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Judge must decide whether the words are capable of defamatory meaning (is there evidence of a tort); if they are capable, then jury has to decide whether they are in fact defamatory</w:t>
      </w:r>
    </w:p>
    <w:p w:rsidR="00F54A91" w:rsidRPr="00F54A91" w:rsidRDefault="00F54A91" w:rsidP="00F54A91">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Judge doesn’t see why a person’s character should be lowered in anyone’s estimation if he/she has borrowed from a domestic servant</w:t>
      </w:r>
    </w:p>
    <w:p w:rsidR="00F54A91" w:rsidRPr="00F54A91" w:rsidRDefault="00F54A91" w:rsidP="00F54A91">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F54A91">
        <w:rPr>
          <w:rFonts w:ascii="Helvetica" w:hAnsi="Helvetica" w:cs="Times"/>
          <w:color w:val="000000"/>
          <w:sz w:val="20"/>
          <w:szCs w:val="19"/>
        </w:rPr>
        <w:t xml:space="preserve">From Brett LJ in </w:t>
      </w:r>
      <w:r w:rsidRPr="00F54A91">
        <w:rPr>
          <w:rFonts w:ascii="Helvetica" w:hAnsi="Helvetica" w:cs="Times"/>
          <w:i/>
          <w:color w:val="000000"/>
          <w:sz w:val="20"/>
          <w:szCs w:val="19"/>
        </w:rPr>
        <w:t>Nevill</w:t>
      </w:r>
      <w:r w:rsidRPr="00F54A91">
        <w:rPr>
          <w:rFonts w:ascii="Helvetica" w:hAnsi="Helvetica" w:cs="Times"/>
          <w:color w:val="000000"/>
          <w:sz w:val="20"/>
          <w:szCs w:val="19"/>
        </w:rPr>
        <w:t>: “It seems to me unreasonable that, when there are a number of good interpretations, the only bad one should be seized upon to give a defamatory sense to the document.”</w:t>
      </w:r>
    </w:p>
    <w:p w:rsidR="00F54A91" w:rsidRPr="00F54A91" w:rsidRDefault="00F54A91" w:rsidP="00F54A91">
      <w:pPr>
        <w:pStyle w:val="ListParagraph"/>
        <w:numPr>
          <w:ilvl w:val="0"/>
          <w:numId w:val="99"/>
        </w:numPr>
        <w:rPr>
          <w:rFonts w:ascii="Helvetica" w:hAnsi="Helvetica" w:cs="Arial"/>
          <w:b/>
          <w:sz w:val="20"/>
          <w:shd w:val="clear" w:color="auto" w:fill="B3B3B3"/>
        </w:rPr>
      </w:pPr>
      <w:r w:rsidRPr="00F54A91">
        <w:rPr>
          <w:rFonts w:ascii="Helvetica" w:hAnsi="Helvetica" w:cs="Times"/>
          <w:color w:val="000000"/>
          <w:sz w:val="20"/>
          <w:szCs w:val="19"/>
        </w:rPr>
        <w:t>This is a case where there is only one reasonable meaning which is harmless, and where the defamatory meaning can only be given by inventing a state of facts which are not disclosed, and in fact non-existent</w:t>
      </w:r>
    </w:p>
    <w:p w:rsidR="00F54A91" w:rsidRDefault="00F54A91" w:rsidP="00F54A91">
      <w:pPr>
        <w:rPr>
          <w:rFonts w:ascii="Helvetica" w:hAnsi="Helvetica"/>
          <w:sz w:val="20"/>
        </w:rPr>
      </w:pPr>
    </w:p>
    <w:p w:rsidR="00F54A91" w:rsidRPr="00AC6F02" w:rsidRDefault="00F54A91" w:rsidP="00F54A91">
      <w:pPr>
        <w:rPr>
          <w:rFonts w:ascii="Helvetica" w:hAnsi="Helvetica" w:cs="Arial"/>
          <w:sz w:val="20"/>
          <w:u w:val="single"/>
        </w:rPr>
      </w:pPr>
      <w:r w:rsidRPr="00AC6F02">
        <w:rPr>
          <w:rFonts w:ascii="Helvetica" w:hAnsi="Helvetica" w:cs="Arial"/>
          <w:sz w:val="20"/>
          <w:u w:val="single"/>
        </w:rPr>
        <w:t>When considering whether material is defamatory:</w:t>
      </w:r>
    </w:p>
    <w:p w:rsidR="00F54A91" w:rsidRPr="00F54A91" w:rsidRDefault="00F54A91" w:rsidP="00F54A91">
      <w:pPr>
        <w:pStyle w:val="ListParagraph"/>
        <w:numPr>
          <w:ilvl w:val="0"/>
          <w:numId w:val="100"/>
        </w:numPr>
        <w:rPr>
          <w:rFonts w:ascii="Helvetica" w:hAnsi="Helvetica" w:cs="Arial"/>
          <w:sz w:val="20"/>
        </w:rPr>
      </w:pPr>
      <w:r w:rsidRPr="00F54A91">
        <w:rPr>
          <w:rFonts w:ascii="Helvetica" w:hAnsi="Helvetica" w:cs="Arial"/>
          <w:sz w:val="20"/>
        </w:rPr>
        <w:t xml:space="preserve">Court will look at both the context of the words and mode of publication; will normally focus on publication as a whole rather than focus on isolated pages (Solomon; </w:t>
      </w:r>
      <w:r w:rsidRPr="00F54A91">
        <w:rPr>
          <w:rFonts w:ascii="Helvetica" w:hAnsi="Helvetica" w:cs="Arial"/>
          <w:i/>
          <w:sz w:val="20"/>
        </w:rPr>
        <w:t>Slim v. Daily Telegraph</w:t>
      </w:r>
      <w:r w:rsidRPr="00F54A91">
        <w:rPr>
          <w:rFonts w:ascii="Helvetica" w:hAnsi="Helvetica" w:cs="Arial"/>
          <w:sz w:val="20"/>
        </w:rPr>
        <w:t>)</w:t>
      </w:r>
    </w:p>
    <w:p w:rsidR="00F54A91" w:rsidRPr="00F54A91" w:rsidRDefault="00F54A91" w:rsidP="00F54A91">
      <w:pPr>
        <w:pStyle w:val="ListParagraph"/>
        <w:numPr>
          <w:ilvl w:val="0"/>
          <w:numId w:val="100"/>
        </w:numPr>
        <w:rPr>
          <w:rFonts w:ascii="Helvetica" w:hAnsi="Helvetica" w:cs="Arial"/>
          <w:sz w:val="20"/>
        </w:rPr>
      </w:pPr>
      <w:r w:rsidRPr="00F54A91">
        <w:rPr>
          <w:rFonts w:ascii="Helvetica" w:hAnsi="Helvetica" w:cs="Arial"/>
          <w:sz w:val="20"/>
        </w:rPr>
        <w:t>When defamatory remarks are made as part of a radio/tv broadcast, court will consider gestures, facial expressions, and tone of voice (</w:t>
      </w:r>
      <w:r w:rsidRPr="00F54A91">
        <w:rPr>
          <w:rFonts w:ascii="Helvetica" w:hAnsi="Helvetica" w:cs="Arial"/>
          <w:i/>
          <w:sz w:val="20"/>
        </w:rPr>
        <w:t>Vogel v. CBC</w:t>
      </w:r>
      <w:r w:rsidRPr="00F54A91">
        <w:rPr>
          <w:rFonts w:ascii="Helvetica" w:hAnsi="Helvetica" w:cs="Arial"/>
          <w:sz w:val="20"/>
        </w:rPr>
        <w:t>)</w:t>
      </w:r>
    </w:p>
    <w:p w:rsidR="00F54A91" w:rsidRPr="00F54A91" w:rsidRDefault="00F54A91" w:rsidP="00F54A91">
      <w:pPr>
        <w:pStyle w:val="ListParagraph"/>
        <w:numPr>
          <w:ilvl w:val="0"/>
          <w:numId w:val="100"/>
        </w:numPr>
        <w:rPr>
          <w:rFonts w:ascii="Helvetica" w:hAnsi="Helvetica" w:cs="Arial"/>
          <w:sz w:val="20"/>
        </w:rPr>
      </w:pPr>
      <w:r w:rsidRPr="00F54A91">
        <w:rPr>
          <w:rFonts w:ascii="Helvetica" w:hAnsi="Helvetica" w:cs="Arial"/>
          <w:sz w:val="20"/>
        </w:rPr>
        <w:t>Fact that D may not have intended the statement to be defamatory is irrelevant, as is the existence of a good motive (</w:t>
      </w:r>
      <w:r w:rsidRPr="00F54A91">
        <w:rPr>
          <w:rFonts w:ascii="Helvetica" w:hAnsi="Helvetica" w:cs="Arial"/>
          <w:i/>
          <w:sz w:val="20"/>
        </w:rPr>
        <w:t>Dennis v. Southam</w:t>
      </w:r>
      <w:r w:rsidRPr="00F54A91">
        <w:rPr>
          <w:rFonts w:ascii="Helvetica" w:hAnsi="Helvetica" w:cs="Arial"/>
          <w:sz w:val="20"/>
        </w:rPr>
        <w:t>)</w:t>
      </w:r>
    </w:p>
    <w:p w:rsidR="00F54A91" w:rsidRDefault="00F54A91" w:rsidP="00F54A91">
      <w:pPr>
        <w:rPr>
          <w:rFonts w:ascii="Helvetica" w:hAnsi="Helvetica"/>
          <w:sz w:val="20"/>
        </w:rPr>
      </w:pPr>
    </w:p>
    <w:p w:rsidR="00AC6F02" w:rsidRPr="00556F7C" w:rsidRDefault="00AC6F02" w:rsidP="00AC6F02">
      <w:pPr>
        <w:rPr>
          <w:rFonts w:ascii="Helvetica" w:hAnsi="Helvetica" w:cs="Arial"/>
          <w:b/>
          <w:sz w:val="20"/>
          <w:u w:val="single"/>
        </w:rPr>
      </w:pPr>
      <w:r w:rsidRPr="00556F7C">
        <w:rPr>
          <w:rFonts w:ascii="Helvetica" w:hAnsi="Helvetica" w:cs="Arial"/>
          <w:b/>
          <w:sz w:val="20"/>
          <w:u w:val="single"/>
        </w:rPr>
        <w:t>Reference to Plaintiff</w:t>
      </w:r>
    </w:p>
    <w:p w:rsidR="00AC6F02" w:rsidRPr="00556F7C" w:rsidRDefault="00AC6F02" w:rsidP="00AC6F02">
      <w:pPr>
        <w:rPr>
          <w:rFonts w:ascii="Helvetica" w:hAnsi="Helvetica" w:cs="Arial"/>
          <w:sz w:val="20"/>
        </w:rPr>
      </w:pPr>
      <w:r w:rsidRPr="00556F7C">
        <w:rPr>
          <w:rFonts w:ascii="Helvetica" w:hAnsi="Helvetica" w:cs="Arial"/>
          <w:sz w:val="20"/>
        </w:rPr>
        <w:t>P must show that, on BOP, the defamatory statement made reference to P. If no reference by name, court will ask 2 Qs (</w:t>
      </w:r>
      <w:r w:rsidRPr="00556F7C">
        <w:rPr>
          <w:rFonts w:ascii="Helvetica" w:hAnsi="Helvetica" w:cs="Arial"/>
          <w:i/>
          <w:sz w:val="20"/>
        </w:rPr>
        <w:t>Knuppfer</w:t>
      </w:r>
      <w:r w:rsidRPr="00556F7C">
        <w:rPr>
          <w:rFonts w:ascii="Helvetica" w:hAnsi="Helvetica" w:cs="Arial"/>
          <w:sz w:val="20"/>
        </w:rPr>
        <w:t>):</w:t>
      </w:r>
    </w:p>
    <w:p w:rsidR="00AC6F02" w:rsidRPr="00556F7C" w:rsidRDefault="00AC6F02" w:rsidP="00AC6F02">
      <w:pPr>
        <w:pStyle w:val="ListParagraph"/>
        <w:numPr>
          <w:ilvl w:val="0"/>
          <w:numId w:val="101"/>
        </w:numPr>
        <w:rPr>
          <w:rFonts w:ascii="Helvetica" w:hAnsi="Helvetica" w:cs="Arial"/>
          <w:sz w:val="20"/>
        </w:rPr>
      </w:pPr>
      <w:r w:rsidRPr="00556F7C">
        <w:rPr>
          <w:rFonts w:ascii="Helvetica" w:hAnsi="Helvetica" w:cs="Arial"/>
          <w:sz w:val="20"/>
        </w:rPr>
        <w:t>Can the statement be regarded as capable of referring to P? (Q of law)</w:t>
      </w:r>
    </w:p>
    <w:p w:rsidR="00AC6F02" w:rsidRPr="00556F7C" w:rsidRDefault="00AC6F02" w:rsidP="00AC6F02">
      <w:pPr>
        <w:pStyle w:val="ListParagraph"/>
        <w:numPr>
          <w:ilvl w:val="0"/>
          <w:numId w:val="101"/>
        </w:numPr>
        <w:rPr>
          <w:rFonts w:ascii="Helvetica" w:hAnsi="Helvetica" w:cs="Arial"/>
          <w:sz w:val="20"/>
        </w:rPr>
      </w:pPr>
      <w:r w:rsidRPr="00556F7C">
        <w:rPr>
          <w:rFonts w:ascii="Helvetica" w:hAnsi="Helvetica" w:cs="Arial"/>
          <w:sz w:val="20"/>
        </w:rPr>
        <w:t>Would the statement in fact lead a reasonable person (who knows P) to conclude that it does indeed refer to him? (Q of fact)</w:t>
      </w:r>
    </w:p>
    <w:p w:rsidR="00AC6F02" w:rsidRPr="00556F7C" w:rsidRDefault="00AC6F02" w:rsidP="00AC6F02">
      <w:pPr>
        <w:rPr>
          <w:rFonts w:ascii="Helvetica" w:hAnsi="Helvetica" w:cs="Arial"/>
          <w:sz w:val="20"/>
        </w:rPr>
      </w:pPr>
    </w:p>
    <w:p w:rsidR="00AC6F02" w:rsidRPr="00556F7C" w:rsidRDefault="00AC6F02" w:rsidP="00AC6F02">
      <w:pPr>
        <w:rPr>
          <w:rFonts w:ascii="Helvetica" w:hAnsi="Helvetica" w:cs="Arial"/>
          <w:b/>
          <w:sz w:val="20"/>
          <w:u w:val="single"/>
        </w:rPr>
      </w:pPr>
      <w:r w:rsidRPr="00556F7C">
        <w:rPr>
          <w:rFonts w:ascii="Helvetica" w:hAnsi="Helvetica" w:cs="Arial"/>
          <w:b/>
          <w:sz w:val="20"/>
          <w:u w:val="single"/>
        </w:rPr>
        <w:t>Publication</w:t>
      </w:r>
    </w:p>
    <w:p w:rsidR="00AC6F02" w:rsidRPr="00556F7C" w:rsidRDefault="00AC6F02" w:rsidP="00AC6F02">
      <w:pPr>
        <w:rPr>
          <w:rFonts w:ascii="Helvetica" w:hAnsi="Helvetica" w:cs="Arial"/>
          <w:sz w:val="20"/>
        </w:rPr>
      </w:pPr>
      <w:r w:rsidRPr="00556F7C">
        <w:rPr>
          <w:rFonts w:ascii="Helvetica" w:hAnsi="Helvetica" w:cs="Arial"/>
          <w:sz w:val="20"/>
        </w:rPr>
        <w:t>Defamatory remarks are not actionable unless they are communicated to someone other than P. P must show that, on BOP, the statement was communicated to a third party who understands the statement.</w:t>
      </w:r>
    </w:p>
    <w:p w:rsidR="00AC6F02" w:rsidRPr="00556F7C" w:rsidRDefault="00AC6F02" w:rsidP="00AC6F02">
      <w:pPr>
        <w:pStyle w:val="ListParagraph"/>
        <w:numPr>
          <w:ilvl w:val="0"/>
          <w:numId w:val="102"/>
        </w:numPr>
        <w:rPr>
          <w:rFonts w:ascii="Helvetica" w:hAnsi="Helvetica" w:cs="Arial"/>
          <w:sz w:val="20"/>
        </w:rPr>
      </w:pPr>
      <w:r w:rsidRPr="00556F7C">
        <w:rPr>
          <w:rFonts w:ascii="Helvetica" w:hAnsi="Helvetica" w:cs="Arial"/>
          <w:sz w:val="20"/>
        </w:rPr>
        <w:t>Every repetition of a defamatory remark is considered to be a new publication and independently actionable (</w:t>
      </w:r>
      <w:r w:rsidRPr="00556F7C">
        <w:rPr>
          <w:rFonts w:ascii="Helvetica" w:hAnsi="Helvetica" w:cs="Arial"/>
          <w:i/>
          <w:sz w:val="20"/>
        </w:rPr>
        <w:t>Lambert v. Thompson</w:t>
      </w:r>
      <w:r w:rsidRPr="00556F7C">
        <w:rPr>
          <w:rFonts w:ascii="Helvetica" w:hAnsi="Helvetica" w:cs="Arial"/>
          <w:sz w:val="20"/>
        </w:rPr>
        <w:t>)</w:t>
      </w:r>
    </w:p>
    <w:p w:rsidR="00AC6F02" w:rsidRPr="00556F7C" w:rsidRDefault="00AC6F02" w:rsidP="00AC6F02">
      <w:pPr>
        <w:pStyle w:val="ListParagraph"/>
        <w:numPr>
          <w:ilvl w:val="0"/>
          <w:numId w:val="102"/>
        </w:numPr>
        <w:rPr>
          <w:rFonts w:ascii="Helvetica" w:hAnsi="Helvetica" w:cs="Arial"/>
          <w:sz w:val="20"/>
        </w:rPr>
      </w:pPr>
      <w:r w:rsidRPr="00556F7C">
        <w:rPr>
          <w:rFonts w:ascii="Helvetica" w:hAnsi="Helvetica" w:cs="Arial"/>
          <w:sz w:val="20"/>
        </w:rPr>
        <w:t>If you repeat defamatory statement made by someone else, you may also be held liable</w:t>
      </w:r>
    </w:p>
    <w:p w:rsidR="00AC6F02" w:rsidRPr="00556F7C" w:rsidRDefault="00AC6F02" w:rsidP="00AC6F02">
      <w:pPr>
        <w:pStyle w:val="ListParagraph"/>
        <w:numPr>
          <w:ilvl w:val="0"/>
          <w:numId w:val="102"/>
        </w:numPr>
        <w:rPr>
          <w:rFonts w:ascii="Helvetica" w:hAnsi="Helvetica" w:cs="Arial"/>
          <w:sz w:val="20"/>
        </w:rPr>
      </w:pPr>
      <w:r w:rsidRPr="00556F7C">
        <w:rPr>
          <w:rFonts w:ascii="Helvetica" w:hAnsi="Helvetica" w:cs="Arial"/>
          <w:sz w:val="20"/>
        </w:rPr>
        <w:t xml:space="preserve">Any party who played a part in communication of defamatory statement may also be held liable. </w:t>
      </w:r>
    </w:p>
    <w:p w:rsidR="00AC6F02" w:rsidRPr="00556F7C" w:rsidRDefault="00AC6F02" w:rsidP="00AC6F02">
      <w:pPr>
        <w:pStyle w:val="ListParagraph"/>
        <w:numPr>
          <w:ilvl w:val="0"/>
          <w:numId w:val="102"/>
        </w:numPr>
        <w:rPr>
          <w:rFonts w:ascii="Helvetica" w:hAnsi="Helvetica" w:cs="Arial"/>
          <w:sz w:val="20"/>
        </w:rPr>
      </w:pPr>
      <w:r w:rsidRPr="00556F7C">
        <w:rPr>
          <w:rFonts w:ascii="Helvetica" w:hAnsi="Helvetica" w:cs="Arial"/>
          <w:sz w:val="20"/>
        </w:rPr>
        <w:t>Person who made original statement only liable for these repetitions if it can be shown that:</w:t>
      </w:r>
    </w:p>
    <w:p w:rsidR="00AC6F02" w:rsidRPr="00556F7C" w:rsidRDefault="00AC6F02" w:rsidP="00AC6F02">
      <w:pPr>
        <w:pStyle w:val="ListParagraph"/>
        <w:numPr>
          <w:ilvl w:val="1"/>
          <w:numId w:val="102"/>
        </w:numPr>
        <w:rPr>
          <w:rFonts w:ascii="Helvetica" w:hAnsi="Helvetica" w:cs="Arial"/>
          <w:sz w:val="20"/>
        </w:rPr>
      </w:pPr>
      <w:r w:rsidRPr="00556F7C">
        <w:rPr>
          <w:rFonts w:ascii="Helvetica" w:hAnsi="Helvetica" w:cs="Arial"/>
          <w:sz w:val="20"/>
        </w:rPr>
        <w:t>They gave express or implied authority for the remarks to be republished</w:t>
      </w:r>
    </w:p>
    <w:p w:rsidR="00AC6F02" w:rsidRPr="00556F7C" w:rsidRDefault="00AC6F02" w:rsidP="00AC6F02">
      <w:pPr>
        <w:pStyle w:val="ListParagraph"/>
        <w:numPr>
          <w:ilvl w:val="1"/>
          <w:numId w:val="102"/>
        </w:numPr>
        <w:rPr>
          <w:rFonts w:ascii="Helvetica" w:hAnsi="Helvetica" w:cs="Arial"/>
          <w:sz w:val="20"/>
        </w:rPr>
      </w:pPr>
      <w:r w:rsidRPr="00556F7C">
        <w:rPr>
          <w:rFonts w:ascii="Helvetica" w:hAnsi="Helvetica" w:cs="Arial"/>
          <w:sz w:val="20"/>
        </w:rPr>
        <w:t>They made the remarks to someone who had a moral, legal, or social obligation to republish them or</w:t>
      </w:r>
    </w:p>
    <w:p w:rsidR="00AC6F02" w:rsidRPr="00C66E0B" w:rsidRDefault="00AC6F02" w:rsidP="00AC6F02">
      <w:pPr>
        <w:pStyle w:val="ListParagraph"/>
        <w:numPr>
          <w:ilvl w:val="1"/>
          <w:numId w:val="102"/>
        </w:numPr>
        <w:rPr>
          <w:rFonts w:ascii="Helvetica" w:hAnsi="Helvetica" w:cs="Arial"/>
          <w:sz w:val="20"/>
        </w:rPr>
      </w:pPr>
      <w:r w:rsidRPr="00C66E0B">
        <w:rPr>
          <w:rFonts w:ascii="Helvetica" w:hAnsi="Helvetica" w:cs="Arial"/>
          <w:sz w:val="20"/>
        </w:rPr>
        <w:t>They republication is a natural and probable consequence of the original publication</w:t>
      </w:r>
    </w:p>
    <w:p w:rsidR="00AC6F02" w:rsidRPr="00C66E0B" w:rsidRDefault="00AC6F02" w:rsidP="00AC6F02">
      <w:pPr>
        <w:pStyle w:val="ListParagraph"/>
        <w:numPr>
          <w:ilvl w:val="0"/>
          <w:numId w:val="102"/>
        </w:numPr>
        <w:rPr>
          <w:rFonts w:ascii="Helvetica" w:hAnsi="Helvetica" w:cs="Arial"/>
          <w:sz w:val="20"/>
        </w:rPr>
      </w:pPr>
      <w:r w:rsidRPr="00C66E0B">
        <w:rPr>
          <w:rFonts w:ascii="Helvetica" w:hAnsi="Helvetica" w:cs="Arial"/>
          <w:sz w:val="20"/>
        </w:rPr>
        <w:t>There is no publication:</w:t>
      </w:r>
      <w:r w:rsidRPr="00C66E0B">
        <w:rPr>
          <w:rFonts w:ascii="Helvetica" w:hAnsi="Helvetica" w:cs="Arial"/>
          <w:sz w:val="20"/>
        </w:rPr>
        <w:tab/>
      </w:r>
    </w:p>
    <w:p w:rsidR="00AC6F02" w:rsidRPr="00C66E0B" w:rsidRDefault="00AC6F02" w:rsidP="00AC6F02">
      <w:pPr>
        <w:pStyle w:val="ListParagraph"/>
        <w:numPr>
          <w:ilvl w:val="1"/>
          <w:numId w:val="102"/>
        </w:numPr>
        <w:rPr>
          <w:rFonts w:ascii="Helvetica" w:hAnsi="Helvetica" w:cs="Arial"/>
          <w:sz w:val="20"/>
        </w:rPr>
      </w:pPr>
      <w:r w:rsidRPr="00C66E0B">
        <w:rPr>
          <w:rFonts w:ascii="Helvetica" w:hAnsi="Helvetica" w:cs="Arial"/>
          <w:sz w:val="20"/>
        </w:rPr>
        <w:t>Where a person makes a derogatory remark about his/her spouse (</w:t>
      </w:r>
      <w:r w:rsidRPr="00C66E0B">
        <w:rPr>
          <w:rFonts w:ascii="Helvetica" w:hAnsi="Helvetica" w:cs="Arial"/>
          <w:i/>
          <w:sz w:val="20"/>
        </w:rPr>
        <w:t>Wennhak v. Morgan</w:t>
      </w:r>
      <w:r w:rsidRPr="00C66E0B">
        <w:rPr>
          <w:rFonts w:ascii="Helvetica" w:hAnsi="Helvetica" w:cs="Arial"/>
          <w:sz w:val="20"/>
        </w:rPr>
        <w:t>)</w:t>
      </w:r>
    </w:p>
    <w:p w:rsidR="00AC6F02" w:rsidRPr="00C66E0B" w:rsidRDefault="00AC6F02" w:rsidP="00AC6F02">
      <w:pPr>
        <w:pStyle w:val="ListParagraph"/>
        <w:numPr>
          <w:ilvl w:val="1"/>
          <w:numId w:val="102"/>
        </w:numPr>
        <w:rPr>
          <w:rFonts w:ascii="Helvetica" w:hAnsi="Helvetica" w:cs="Arial"/>
          <w:sz w:val="20"/>
        </w:rPr>
      </w:pPr>
      <w:r w:rsidRPr="00C66E0B">
        <w:rPr>
          <w:rFonts w:ascii="Helvetica" w:hAnsi="Helvetica" w:cs="Arial"/>
          <w:sz w:val="20"/>
        </w:rPr>
        <w:t>If the statement is overheard entirely by accident (</w:t>
      </w:r>
      <w:r w:rsidRPr="00C66E0B">
        <w:rPr>
          <w:rFonts w:ascii="Helvetica" w:hAnsi="Helvetica" w:cs="Arial"/>
          <w:i/>
          <w:sz w:val="20"/>
        </w:rPr>
        <w:t>McNichol v Grandy</w:t>
      </w:r>
      <w:r w:rsidRPr="00C66E0B">
        <w:rPr>
          <w:rFonts w:ascii="Helvetica" w:hAnsi="Helvetica" w:cs="Arial"/>
          <w:sz w:val="20"/>
        </w:rPr>
        <w:t>)</w:t>
      </w:r>
    </w:p>
    <w:p w:rsidR="002A215C" w:rsidRPr="00C66E0B" w:rsidRDefault="002A215C" w:rsidP="00F54A91">
      <w:pPr>
        <w:rPr>
          <w:rFonts w:ascii="Helvetica" w:hAnsi="Helvetica"/>
          <w:sz w:val="20"/>
        </w:rPr>
      </w:pPr>
    </w:p>
    <w:p w:rsidR="002A215C" w:rsidRPr="00C66E0B" w:rsidRDefault="002A215C" w:rsidP="002A215C">
      <w:pPr>
        <w:rPr>
          <w:rFonts w:ascii="Helvetica" w:hAnsi="Helvetica" w:cs="Arial"/>
          <w:b/>
          <w:sz w:val="20"/>
          <w:u w:val="single"/>
        </w:rPr>
      </w:pPr>
      <w:r w:rsidRPr="00C66E0B">
        <w:rPr>
          <w:rFonts w:ascii="Helvetica" w:hAnsi="Helvetica" w:cs="Arial"/>
          <w:b/>
          <w:sz w:val="20"/>
          <w:u w:val="single"/>
        </w:rPr>
        <w:t>Defences to Defamation</w:t>
      </w:r>
    </w:p>
    <w:p w:rsidR="002A215C" w:rsidRPr="00C66E0B" w:rsidRDefault="002A215C" w:rsidP="002A215C">
      <w:pPr>
        <w:rPr>
          <w:rFonts w:ascii="Helvetica" w:hAnsi="Helvetica" w:cs="Arial"/>
          <w:sz w:val="20"/>
        </w:rPr>
      </w:pPr>
      <w:r w:rsidRPr="00C66E0B">
        <w:rPr>
          <w:rFonts w:ascii="Helvetica" w:hAnsi="Helvetica" w:cs="Arial"/>
          <w:sz w:val="20"/>
        </w:rPr>
        <w:t>Burden of proof is on D to establish defence on BOP</w:t>
      </w:r>
    </w:p>
    <w:p w:rsidR="002A215C" w:rsidRPr="00C66E0B" w:rsidRDefault="002A215C" w:rsidP="002A215C">
      <w:pPr>
        <w:rPr>
          <w:rFonts w:ascii="Helvetica" w:hAnsi="Helvetica" w:cs="Arial"/>
          <w:sz w:val="20"/>
        </w:rPr>
      </w:pPr>
    </w:p>
    <w:p w:rsidR="002A215C" w:rsidRPr="00C66E0B" w:rsidRDefault="002A215C" w:rsidP="002A215C">
      <w:pPr>
        <w:rPr>
          <w:rFonts w:ascii="Helvetica" w:hAnsi="Helvetica" w:cs="Arial"/>
          <w:i/>
          <w:sz w:val="20"/>
        </w:rPr>
      </w:pPr>
      <w:r w:rsidRPr="00C66E0B">
        <w:rPr>
          <w:rFonts w:ascii="Helvetica" w:hAnsi="Helvetica" w:cs="Arial"/>
          <w:sz w:val="20"/>
        </w:rPr>
        <w:t xml:space="preserve">(1) </w:t>
      </w:r>
      <w:r w:rsidRPr="00C66E0B">
        <w:rPr>
          <w:rFonts w:ascii="Helvetica" w:hAnsi="Helvetica" w:cs="Arial"/>
          <w:i/>
          <w:sz w:val="20"/>
        </w:rPr>
        <w:t>Justification –</w:t>
      </w:r>
      <w:r w:rsidRPr="00C66E0B">
        <w:rPr>
          <w:rFonts w:ascii="Helvetica" w:hAnsi="Helvetica" w:cs="Arial"/>
          <w:sz w:val="20"/>
        </w:rPr>
        <w:t xml:space="preserve"> (complete defence) if they can show that the statements, although defamatory, were true; intention isn’t relevant</w:t>
      </w:r>
    </w:p>
    <w:p w:rsidR="002A215C" w:rsidRPr="00C66E0B" w:rsidRDefault="002A215C" w:rsidP="002A215C">
      <w:pPr>
        <w:rPr>
          <w:rFonts w:ascii="Helvetica" w:hAnsi="Helvetica" w:cs="Arial"/>
          <w:sz w:val="20"/>
        </w:rPr>
      </w:pPr>
    </w:p>
    <w:p w:rsidR="002A215C" w:rsidRPr="00C66E0B" w:rsidRDefault="002A215C" w:rsidP="002A215C">
      <w:pPr>
        <w:rPr>
          <w:rFonts w:ascii="Helvetica" w:hAnsi="Helvetica" w:cs="Arial"/>
          <w:sz w:val="20"/>
        </w:rPr>
      </w:pPr>
      <w:r w:rsidRPr="00C66E0B">
        <w:rPr>
          <w:rFonts w:ascii="Helvetica" w:hAnsi="Helvetica" w:cs="Arial"/>
          <w:sz w:val="20"/>
        </w:rPr>
        <w:t xml:space="preserve">(2) </w:t>
      </w:r>
      <w:r w:rsidRPr="00C66E0B">
        <w:rPr>
          <w:rFonts w:ascii="Helvetica" w:hAnsi="Helvetica" w:cs="Arial"/>
          <w:i/>
          <w:sz w:val="20"/>
        </w:rPr>
        <w:t>Absolute privilege</w:t>
      </w:r>
      <w:r w:rsidRPr="00C66E0B">
        <w:rPr>
          <w:rFonts w:ascii="Helvetica" w:hAnsi="Helvetica" w:cs="Arial"/>
          <w:sz w:val="20"/>
        </w:rPr>
        <w:t xml:space="preserve"> – (complete defence) if they can show that the statements fall into one of three protected categories:</w:t>
      </w:r>
    </w:p>
    <w:p w:rsidR="002A215C" w:rsidRPr="00C66E0B" w:rsidRDefault="002A215C" w:rsidP="002A215C">
      <w:pPr>
        <w:rPr>
          <w:rFonts w:ascii="Helvetica" w:hAnsi="Helvetica" w:cs="Arial"/>
          <w:sz w:val="20"/>
        </w:rPr>
      </w:pPr>
      <w:r w:rsidRPr="00C66E0B">
        <w:rPr>
          <w:rFonts w:ascii="Helvetica" w:hAnsi="Helvetica" w:cs="Arial"/>
          <w:sz w:val="20"/>
        </w:rPr>
        <w:tab/>
        <w:t>(i) Statement by an executive officer relating to affairs of state</w:t>
      </w:r>
    </w:p>
    <w:p w:rsidR="002A215C" w:rsidRPr="00C66E0B" w:rsidRDefault="002A215C" w:rsidP="002A215C">
      <w:pPr>
        <w:rPr>
          <w:rFonts w:ascii="Helvetica" w:hAnsi="Helvetica" w:cs="Arial"/>
          <w:sz w:val="20"/>
        </w:rPr>
      </w:pPr>
      <w:r w:rsidRPr="00C66E0B">
        <w:rPr>
          <w:rFonts w:ascii="Helvetica" w:hAnsi="Helvetica" w:cs="Arial"/>
          <w:sz w:val="20"/>
        </w:rPr>
        <w:tab/>
        <w:t>(ii) Statement made during parliamentary proceedings</w:t>
      </w:r>
    </w:p>
    <w:p w:rsidR="002A215C" w:rsidRPr="00C66E0B" w:rsidRDefault="002A215C" w:rsidP="002A215C">
      <w:pPr>
        <w:rPr>
          <w:rFonts w:ascii="Helvetica" w:hAnsi="Helvetica" w:cs="Arial"/>
          <w:sz w:val="20"/>
        </w:rPr>
      </w:pPr>
      <w:r w:rsidRPr="00C66E0B">
        <w:rPr>
          <w:rFonts w:ascii="Helvetica" w:hAnsi="Helvetica" w:cs="Arial"/>
          <w:sz w:val="20"/>
        </w:rPr>
        <w:tab/>
        <w:t>(iii) Statement made in the course of a judicial or quasi-judicial proceeding</w:t>
      </w:r>
    </w:p>
    <w:p w:rsidR="002A215C" w:rsidRPr="00C66E0B" w:rsidRDefault="002A215C" w:rsidP="002A215C">
      <w:pPr>
        <w:rPr>
          <w:rFonts w:ascii="Helvetica" w:hAnsi="Helvetica" w:cs="Arial"/>
          <w:sz w:val="20"/>
        </w:rPr>
      </w:pPr>
    </w:p>
    <w:p w:rsidR="002A215C" w:rsidRPr="00C66E0B" w:rsidRDefault="002A215C" w:rsidP="002A215C">
      <w:pPr>
        <w:rPr>
          <w:rFonts w:ascii="Helvetica" w:hAnsi="Helvetica" w:cs="Arial"/>
          <w:sz w:val="20"/>
        </w:rPr>
      </w:pPr>
      <w:r w:rsidRPr="00C66E0B">
        <w:rPr>
          <w:rFonts w:ascii="Helvetica" w:hAnsi="Helvetica" w:cs="Arial"/>
          <w:sz w:val="20"/>
        </w:rPr>
        <w:t xml:space="preserve">(3) </w:t>
      </w:r>
      <w:r w:rsidRPr="00C66E0B">
        <w:rPr>
          <w:rFonts w:ascii="Helvetica" w:hAnsi="Helvetica" w:cs="Arial"/>
          <w:i/>
          <w:sz w:val="20"/>
        </w:rPr>
        <w:t>Qualified privilege</w:t>
      </w:r>
      <w:r w:rsidRPr="00C66E0B">
        <w:rPr>
          <w:rFonts w:ascii="Helvetica" w:hAnsi="Helvetica" w:cs="Arial"/>
          <w:sz w:val="20"/>
        </w:rPr>
        <w:t xml:space="preserve"> – (complete defence) if they can show they had a moral, social, or legal duty to make the statement. Situations such as (Solomon):</w:t>
      </w:r>
    </w:p>
    <w:p w:rsidR="002A215C" w:rsidRPr="00C66E0B" w:rsidRDefault="002A215C" w:rsidP="002A215C">
      <w:pPr>
        <w:pStyle w:val="ListParagraph"/>
        <w:numPr>
          <w:ilvl w:val="0"/>
          <w:numId w:val="103"/>
        </w:numPr>
        <w:rPr>
          <w:rFonts w:ascii="Helvetica" w:hAnsi="Helvetica" w:cs="Arial"/>
          <w:sz w:val="20"/>
        </w:rPr>
      </w:pPr>
      <w:r w:rsidRPr="00C66E0B">
        <w:rPr>
          <w:rFonts w:ascii="Helvetica" w:hAnsi="Helvetica" w:cs="Arial"/>
          <w:sz w:val="20"/>
        </w:rPr>
        <w:t>Where the statements made by P in order to protect his own interests (i.e. to defend reputation)</w:t>
      </w:r>
    </w:p>
    <w:p w:rsidR="002A215C" w:rsidRPr="00C66E0B" w:rsidRDefault="002A215C" w:rsidP="002A215C">
      <w:pPr>
        <w:pStyle w:val="ListParagraph"/>
        <w:numPr>
          <w:ilvl w:val="0"/>
          <w:numId w:val="103"/>
        </w:numPr>
        <w:rPr>
          <w:rFonts w:ascii="Helvetica" w:hAnsi="Helvetica" w:cs="Arial"/>
          <w:sz w:val="20"/>
        </w:rPr>
      </w:pPr>
      <w:r w:rsidRPr="00C66E0B">
        <w:rPr>
          <w:rFonts w:ascii="Helvetica" w:hAnsi="Helvetica" w:cs="Arial"/>
          <w:sz w:val="20"/>
        </w:rPr>
        <w:t>Where statements made to protect interests of another person</w:t>
      </w:r>
    </w:p>
    <w:p w:rsidR="002A215C" w:rsidRPr="00C66E0B" w:rsidRDefault="002A215C" w:rsidP="002A215C">
      <w:pPr>
        <w:pStyle w:val="ListParagraph"/>
        <w:numPr>
          <w:ilvl w:val="0"/>
          <w:numId w:val="103"/>
        </w:numPr>
        <w:rPr>
          <w:rFonts w:ascii="Helvetica" w:hAnsi="Helvetica" w:cs="Arial"/>
          <w:sz w:val="20"/>
        </w:rPr>
      </w:pPr>
      <w:r w:rsidRPr="00C66E0B">
        <w:rPr>
          <w:rFonts w:ascii="Helvetica" w:hAnsi="Helvetica" w:cs="Arial"/>
          <w:sz w:val="20"/>
        </w:rPr>
        <w:t>Where statement is in public interest</w:t>
      </w:r>
    </w:p>
    <w:p w:rsidR="002A215C" w:rsidRPr="00C66E0B" w:rsidRDefault="002A215C" w:rsidP="002A215C">
      <w:pPr>
        <w:pStyle w:val="ListParagraph"/>
        <w:numPr>
          <w:ilvl w:val="0"/>
          <w:numId w:val="103"/>
        </w:numPr>
        <w:rPr>
          <w:rFonts w:ascii="Helvetica" w:hAnsi="Helvetica" w:cs="Arial"/>
          <w:sz w:val="20"/>
        </w:rPr>
      </w:pPr>
      <w:r w:rsidRPr="00C66E0B">
        <w:rPr>
          <w:rFonts w:ascii="Helvetica" w:hAnsi="Helvetica" w:cs="Arial"/>
          <w:sz w:val="20"/>
        </w:rPr>
        <w:t>Additional form of qualified privilege – “fair and accurate reporting” – defence applies to proceedings that are open to the public, and is available so long as the reporting is fair and accurate (Solomon)</w:t>
      </w:r>
    </w:p>
    <w:p w:rsidR="002A215C" w:rsidRPr="00C66E0B" w:rsidRDefault="002A215C" w:rsidP="00F54A91">
      <w:pPr>
        <w:rPr>
          <w:rFonts w:ascii="Helvetica" w:hAnsi="Helvetica"/>
          <w:sz w:val="20"/>
        </w:rPr>
      </w:pPr>
    </w:p>
    <w:p w:rsidR="002A215C" w:rsidRPr="00C66E0B" w:rsidRDefault="002A215C" w:rsidP="002A215C">
      <w:pPr>
        <w:rPr>
          <w:rFonts w:ascii="Helvetica" w:hAnsi="Helvetica" w:cs="Arial"/>
          <w:sz w:val="20"/>
        </w:rPr>
      </w:pPr>
      <w:r w:rsidRPr="00C66E0B">
        <w:rPr>
          <w:rFonts w:ascii="Helvetica" w:hAnsi="Helvetica" w:cs="Arial"/>
          <w:i/>
          <w:sz w:val="20"/>
        </w:rPr>
        <w:t>Hill v. Church of Scientology</w:t>
      </w:r>
      <w:r w:rsidRPr="00C66E0B">
        <w:rPr>
          <w:rFonts w:ascii="Helvetica" w:hAnsi="Helvetica" w:cs="Arial"/>
          <w:sz w:val="20"/>
        </w:rPr>
        <w:t xml:space="preserve">: SCC reaffirmed decision in </w:t>
      </w:r>
      <w:r w:rsidRPr="00C66E0B">
        <w:rPr>
          <w:rFonts w:ascii="Helvetica" w:hAnsi="Helvetica" w:cs="Arial"/>
          <w:i/>
          <w:sz w:val="20"/>
        </w:rPr>
        <w:t>RWDSU v. Dolphin Delivery</w:t>
      </w:r>
      <w:r w:rsidRPr="00C66E0B">
        <w:rPr>
          <w:rFonts w:ascii="Helvetica" w:hAnsi="Helvetica" w:cs="Arial"/>
          <w:sz w:val="20"/>
        </w:rPr>
        <w:t xml:space="preserve"> and argued that although common law had to develop in line with Charter values, did not need to follow US approach and require active malice in cases of defamation</w:t>
      </w:r>
    </w:p>
    <w:p w:rsidR="002A215C" w:rsidRPr="00C66E0B" w:rsidRDefault="002A215C" w:rsidP="002A215C">
      <w:pPr>
        <w:rPr>
          <w:rFonts w:ascii="Helvetica" w:hAnsi="Helvetica" w:cs="Arial"/>
          <w:sz w:val="20"/>
        </w:rPr>
      </w:pPr>
    </w:p>
    <w:p w:rsidR="002A215C" w:rsidRPr="00C66E0B" w:rsidRDefault="002A215C" w:rsidP="002A215C">
      <w:pPr>
        <w:rPr>
          <w:rFonts w:ascii="Helvetica" w:hAnsi="Helvetica" w:cs="Arial"/>
          <w:sz w:val="20"/>
        </w:rPr>
      </w:pPr>
      <w:r w:rsidRPr="00C66E0B">
        <w:rPr>
          <w:rFonts w:ascii="Helvetica" w:hAnsi="Helvetica" w:cs="Arial"/>
          <w:sz w:val="20"/>
        </w:rPr>
        <w:t xml:space="preserve">(4) </w:t>
      </w:r>
      <w:r w:rsidRPr="00C66E0B">
        <w:rPr>
          <w:rFonts w:ascii="Helvetica" w:hAnsi="Helvetica" w:cs="Arial"/>
          <w:i/>
          <w:sz w:val="20"/>
        </w:rPr>
        <w:t>Fair comment</w:t>
      </w:r>
      <w:r w:rsidRPr="00C66E0B">
        <w:rPr>
          <w:rFonts w:ascii="Helvetica" w:hAnsi="Helvetica" w:cs="Arial"/>
          <w:sz w:val="20"/>
        </w:rPr>
        <w:t xml:space="preserve"> – (complete defence) if they can show that the material in question was:</w:t>
      </w:r>
    </w:p>
    <w:p w:rsidR="002A215C" w:rsidRPr="00C66E0B" w:rsidRDefault="002A215C" w:rsidP="002A215C">
      <w:pPr>
        <w:rPr>
          <w:rFonts w:ascii="Helvetica" w:hAnsi="Helvetica" w:cs="Arial"/>
          <w:sz w:val="20"/>
        </w:rPr>
      </w:pPr>
      <w:r w:rsidRPr="00C66E0B">
        <w:rPr>
          <w:rFonts w:ascii="Helvetica" w:hAnsi="Helvetica" w:cs="Arial"/>
          <w:sz w:val="20"/>
        </w:rPr>
        <w:tab/>
        <w:t>(i) A comment (as apposed to an accusation or allegation of fact)</w:t>
      </w:r>
    </w:p>
    <w:p w:rsidR="002A215C" w:rsidRPr="00C66E0B" w:rsidRDefault="002A215C" w:rsidP="002A215C">
      <w:pPr>
        <w:rPr>
          <w:rFonts w:ascii="Helvetica" w:hAnsi="Helvetica" w:cs="Arial"/>
          <w:sz w:val="20"/>
        </w:rPr>
      </w:pPr>
      <w:r w:rsidRPr="00C66E0B">
        <w:rPr>
          <w:rFonts w:ascii="Helvetica" w:hAnsi="Helvetica" w:cs="Arial"/>
          <w:sz w:val="20"/>
        </w:rPr>
        <w:tab/>
        <w:t>(ii) Made honestly and in good faith</w:t>
      </w:r>
    </w:p>
    <w:p w:rsidR="002A215C" w:rsidRPr="00C66E0B" w:rsidRDefault="002A215C" w:rsidP="002A215C">
      <w:pPr>
        <w:rPr>
          <w:rFonts w:ascii="Helvetica" w:hAnsi="Helvetica" w:cs="Arial"/>
          <w:sz w:val="20"/>
        </w:rPr>
      </w:pPr>
      <w:r w:rsidRPr="00C66E0B">
        <w:rPr>
          <w:rFonts w:ascii="Helvetica" w:hAnsi="Helvetica" w:cs="Arial"/>
          <w:sz w:val="20"/>
        </w:rPr>
        <w:tab/>
        <w:t>(iii) Based on facts that are true</w:t>
      </w:r>
    </w:p>
    <w:p w:rsidR="002A215C" w:rsidRPr="00C66E0B" w:rsidRDefault="002A215C" w:rsidP="002A215C">
      <w:pPr>
        <w:rPr>
          <w:rFonts w:ascii="Helvetica" w:hAnsi="Helvetica" w:cs="Arial"/>
          <w:sz w:val="20"/>
        </w:rPr>
      </w:pPr>
      <w:r w:rsidRPr="00C66E0B">
        <w:rPr>
          <w:rFonts w:ascii="Helvetica" w:hAnsi="Helvetica" w:cs="Arial"/>
          <w:sz w:val="20"/>
        </w:rPr>
        <w:tab/>
        <w:t>(iv) On a matter of public interest</w:t>
      </w:r>
    </w:p>
    <w:p w:rsidR="002A215C" w:rsidRPr="00C66E0B" w:rsidRDefault="002A215C" w:rsidP="002A215C">
      <w:pPr>
        <w:rPr>
          <w:rFonts w:ascii="Helvetica" w:hAnsi="Helvetica" w:cs="Arial"/>
          <w:sz w:val="20"/>
        </w:rPr>
      </w:pPr>
    </w:p>
    <w:p w:rsidR="002A215C" w:rsidRPr="00C66E0B" w:rsidRDefault="002A215C" w:rsidP="002A215C">
      <w:pPr>
        <w:rPr>
          <w:rFonts w:ascii="Helvetica" w:hAnsi="Helvetica" w:cs="Arial"/>
          <w:sz w:val="20"/>
        </w:rPr>
      </w:pPr>
      <w:r w:rsidRPr="00C66E0B">
        <w:rPr>
          <w:rFonts w:ascii="Helvetica" w:hAnsi="Helvetica" w:cs="Arial"/>
          <w:i/>
          <w:sz w:val="20"/>
        </w:rPr>
        <w:t>Cherneskey v. Armadale Publishers</w:t>
      </w:r>
      <w:r w:rsidRPr="00C66E0B">
        <w:rPr>
          <w:rFonts w:ascii="Helvetica" w:hAnsi="Helvetica" w:cs="Arial"/>
          <w:sz w:val="20"/>
        </w:rPr>
        <w:t xml:space="preserve"> – defence of fair comment unavailable as editors did not agree with opinion expressed in letter, and was no evidence to suggest that the authors of letter submitted it in good faith</w:t>
      </w:r>
    </w:p>
    <w:p w:rsidR="002A215C" w:rsidRPr="00C66E0B" w:rsidRDefault="002A215C" w:rsidP="002A215C">
      <w:pPr>
        <w:rPr>
          <w:rFonts w:ascii="Helvetica" w:hAnsi="Helvetica" w:cs="Arial"/>
          <w:sz w:val="20"/>
        </w:rPr>
      </w:pPr>
      <w:r w:rsidRPr="00C66E0B">
        <w:rPr>
          <w:rFonts w:ascii="Helvetica" w:hAnsi="Helvetica" w:cs="Arial"/>
          <w:sz w:val="20"/>
        </w:rPr>
        <w:sym w:font="Wingdings" w:char="F0E0"/>
      </w:r>
      <w:r w:rsidRPr="00C66E0B">
        <w:rPr>
          <w:rFonts w:ascii="Helvetica" w:hAnsi="Helvetica" w:cs="Arial"/>
          <w:sz w:val="20"/>
        </w:rPr>
        <w:t xml:space="preserve"> However, Dickson in dissent argued that it was unrealistic to expect newspapers to only publish opinions they agree with, and that imposing such a requirement could have a negative effect on the “free and general discussion of public matters”</w:t>
      </w:r>
    </w:p>
    <w:p w:rsidR="002A215C" w:rsidRPr="00C66E0B" w:rsidRDefault="002A215C" w:rsidP="002A215C">
      <w:pPr>
        <w:rPr>
          <w:rFonts w:ascii="Helvetica" w:hAnsi="Helvetica" w:cs="Arial"/>
          <w:sz w:val="20"/>
        </w:rPr>
      </w:pPr>
    </w:p>
    <w:p w:rsidR="002A215C" w:rsidRPr="00C66E0B" w:rsidRDefault="002A215C" w:rsidP="002A215C">
      <w:pPr>
        <w:rPr>
          <w:rFonts w:ascii="Helvetica" w:hAnsi="Helvetica" w:cs="Arial"/>
          <w:sz w:val="20"/>
        </w:rPr>
      </w:pPr>
      <w:r w:rsidRPr="00C66E0B">
        <w:rPr>
          <w:rFonts w:ascii="Helvetica" w:hAnsi="Helvetica" w:cs="Arial"/>
          <w:sz w:val="20"/>
        </w:rPr>
        <w:t xml:space="preserve">(5) </w:t>
      </w:r>
      <w:r w:rsidRPr="00C66E0B">
        <w:rPr>
          <w:rFonts w:ascii="Helvetica" w:hAnsi="Helvetica" w:cs="Arial"/>
          <w:i/>
          <w:sz w:val="20"/>
        </w:rPr>
        <w:t>Consent</w:t>
      </w:r>
      <w:r w:rsidRPr="00C66E0B">
        <w:rPr>
          <w:rFonts w:ascii="Helvetica" w:hAnsi="Helvetica" w:cs="Arial"/>
          <w:sz w:val="20"/>
        </w:rPr>
        <w:t xml:space="preserve"> – (complete defence) if they can show that the statements originated with P, or by someone acting on P’s behalf. Defence will also apply if statements made in response to P (i.e. where they were instigated by P)</w:t>
      </w:r>
    </w:p>
    <w:p w:rsidR="00C66E0B" w:rsidRDefault="00C66E0B" w:rsidP="00F54A91">
      <w:pPr>
        <w:rPr>
          <w:rFonts w:ascii="Helvetica" w:hAnsi="Helvetica"/>
          <w:sz w:val="20"/>
        </w:rPr>
      </w:pPr>
    </w:p>
    <w:p w:rsidR="00C66E0B" w:rsidRPr="00C66E0B" w:rsidRDefault="00C66E0B" w:rsidP="00C66E0B">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b/>
          <w:sz w:val="20"/>
        </w:rPr>
      </w:pPr>
      <w:r>
        <w:rPr>
          <w:rFonts w:ascii="Helvetica" w:hAnsi="Helvetica"/>
          <w:b/>
          <w:sz w:val="20"/>
        </w:rPr>
        <w:t>Williams v Reason (1983 CA)</w:t>
      </w:r>
    </w:p>
    <w:p w:rsidR="00C66E0B" w:rsidRPr="00C66E0B" w:rsidRDefault="00C66E0B" w:rsidP="00C66E0B">
      <w:pPr>
        <w:rPr>
          <w:rFonts w:ascii="Helvetica" w:hAnsi="Helvetica" w:cs="Arial"/>
          <w:b/>
          <w:i/>
          <w:sz w:val="20"/>
          <w:shd w:val="clear" w:color="auto" w:fill="B3B3B3"/>
        </w:rPr>
      </w:pPr>
      <w:r w:rsidRPr="00C66E0B">
        <w:rPr>
          <w:rFonts w:ascii="Helvetica" w:hAnsi="Helvetica" w:cs="Times"/>
          <w:i/>
          <w:color w:val="000000"/>
          <w:sz w:val="20"/>
          <w:szCs w:val="19"/>
        </w:rPr>
        <w:t>D in defamation entitled to introduce evidence of other facts capable of justifying defamatory words in a wider sense than that pleaded by P provided that the words D sought to justify were capable of bearing that wider meaning</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Only in clear cases would the court allow an unsuccessful litigant to adduce fresh evidence which he had not attempted to obtain before the trial of the action</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In this case, a new trial would be ordered, and at the new trial the parties could call any relevant evidence</w:t>
      </w:r>
    </w:p>
    <w:p w:rsidR="00C66E0B" w:rsidRPr="00C66E0B" w:rsidRDefault="00C66E0B" w:rsidP="00C66E0B">
      <w:pPr>
        <w:pStyle w:val="ListParagraph"/>
        <w:numPr>
          <w:ilvl w:val="0"/>
          <w:numId w:val="99"/>
        </w:numPr>
        <w:rPr>
          <w:rFonts w:ascii="Helvetica" w:hAnsi="Helvetica" w:cs="Arial"/>
          <w:b/>
          <w:sz w:val="20"/>
          <w:shd w:val="clear" w:color="auto" w:fill="B3B3B3"/>
        </w:rPr>
      </w:pPr>
      <w:r w:rsidRPr="00C66E0B">
        <w:rPr>
          <w:rFonts w:ascii="Helvetica" w:hAnsi="Helvetica" w:cs="Times"/>
          <w:color w:val="000000"/>
          <w:sz w:val="20"/>
          <w:szCs w:val="19"/>
        </w:rPr>
        <w:t>Evidence of P’s receipt of boot money might be thought by jury to justify charge of shamateurism; so, boot money evidence was admissable</w:t>
      </w:r>
    </w:p>
    <w:p w:rsidR="00C70DB2" w:rsidRDefault="00C70DB2" w:rsidP="00C66E0B">
      <w:pPr>
        <w:rPr>
          <w:rFonts w:ascii="Helvetica" w:hAnsi="Helvetica" w:cs="Arial"/>
          <w:b/>
          <w:sz w:val="20"/>
          <w:shd w:val="clear" w:color="auto" w:fill="B3B3B3"/>
        </w:rPr>
      </w:pPr>
    </w:p>
    <w:p w:rsidR="00C70DB2" w:rsidRPr="00C70DB2" w:rsidRDefault="00C70DB2" w:rsidP="00C70DB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b/>
          <w:sz w:val="20"/>
        </w:rPr>
      </w:pPr>
      <w:r>
        <w:rPr>
          <w:rFonts w:ascii="Helvetica" w:hAnsi="Helvetica"/>
          <w:b/>
          <w:sz w:val="20"/>
        </w:rPr>
        <w:t>Hill v Church of Scientology (1995 SCC)</w:t>
      </w:r>
    </w:p>
    <w:p w:rsidR="00C66E0B" w:rsidRPr="00C66E0B" w:rsidRDefault="00C66E0B" w:rsidP="00C66E0B">
      <w:pPr>
        <w:rPr>
          <w:rFonts w:ascii="Helvetica" w:hAnsi="Helvetica" w:cs="Arial"/>
          <w:b/>
          <w:i/>
          <w:sz w:val="20"/>
          <w:shd w:val="clear" w:color="auto" w:fill="B3B3B3"/>
        </w:rPr>
      </w:pPr>
      <w:r w:rsidRPr="00C66E0B">
        <w:rPr>
          <w:rFonts w:ascii="Helvetica" w:hAnsi="Helvetica" w:cs="Helvetica"/>
          <w:i/>
          <w:sz w:val="20"/>
        </w:rPr>
        <w:t>Charter does not protect individuals from tort of defamation. The tort must be in line with Charter values.</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The appellants impugned the character, competence and integrity of the respondent himself, and not that of the government. He, in turn, responded by instituting legal proceedings in his own capacity</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The common law must be interpreted in a manner which is consistent with Charter principles; common law strikes an appropriate balance between the twin values of reputation and freedom of expression</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Where the occasion is shown to be privileged, the bona fides of the D is presumed and D is free to publish, with impunity, remarks which may be defamatory and untrue about P. The privilege is not absolute, however, and can be defeated if the dominant motive for publishing the statement is actual or express malice</w:t>
      </w:r>
    </w:p>
    <w:p w:rsidR="00C66E0B" w:rsidRPr="00C66E0B" w:rsidRDefault="00C66E0B" w:rsidP="00C66E0B">
      <w:pPr>
        <w:pStyle w:val="ListParagraph"/>
        <w:widowControl w:val="0"/>
        <w:numPr>
          <w:ilvl w:val="1"/>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w:hAnsi="Helvetica" w:cs="Times"/>
          <w:color w:val="000000"/>
          <w:sz w:val="20"/>
          <w:szCs w:val="19"/>
        </w:rPr>
      </w:pPr>
      <w:r w:rsidRPr="00C66E0B">
        <w:rPr>
          <w:rFonts w:ascii="Helvetica" w:hAnsi="Helvetica" w:cs="Times"/>
          <w:color w:val="000000"/>
          <w:sz w:val="20"/>
          <w:szCs w:val="19"/>
        </w:rPr>
        <w:t>The fact that the occasion is privileged does not necessarily protect all that is said or written on that occasion</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Appellant should have taken steps to confirm the allegations that were being made; he was duty bound to wait until the investigation was completed before launching such a serious attack on the respondent’s professional integrity</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Appellant’s conduct defeated the qualified privilege that attached to the occasion</w:t>
      </w:r>
    </w:p>
    <w:p w:rsidR="00C70DB2" w:rsidRDefault="00C70DB2" w:rsidP="00C66E0B">
      <w:pPr>
        <w:rPr>
          <w:rFonts w:ascii="Helvetica" w:hAnsi="Helvetica" w:cs="Arial"/>
          <w:b/>
          <w:sz w:val="20"/>
          <w:shd w:val="clear" w:color="auto" w:fill="B3B3B3"/>
        </w:rPr>
      </w:pPr>
    </w:p>
    <w:p w:rsidR="00C70DB2" w:rsidRPr="00C70DB2" w:rsidRDefault="00C70DB2" w:rsidP="00C70DB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hd w:val="clear" w:color="auto" w:fill="DAEEF3" w:themeFill="accent5" w:themeFillTint="33"/>
        <w:rPr>
          <w:rFonts w:ascii="Helvetica" w:hAnsi="Helvetica"/>
          <w:b/>
          <w:sz w:val="20"/>
        </w:rPr>
      </w:pPr>
      <w:r>
        <w:rPr>
          <w:rFonts w:ascii="Helvetica" w:hAnsi="Helvetica"/>
          <w:b/>
          <w:sz w:val="20"/>
        </w:rPr>
        <w:t>Cherneskey v Armadale Publishers (1979 SCC)</w:t>
      </w:r>
    </w:p>
    <w:p w:rsidR="00C66E0B" w:rsidRPr="00C66E0B" w:rsidRDefault="00C66E0B" w:rsidP="00C66E0B">
      <w:pPr>
        <w:rPr>
          <w:rFonts w:ascii="Helvetica" w:hAnsi="Helvetica" w:cs="Arial"/>
          <w:i/>
          <w:sz w:val="20"/>
        </w:rPr>
      </w:pPr>
      <w:r w:rsidRPr="00C66E0B">
        <w:rPr>
          <w:rFonts w:ascii="Helvetica" w:hAnsi="Helvetica" w:cs="Helvetica"/>
          <w:i/>
          <w:sz w:val="20"/>
          <w:szCs w:val="26"/>
        </w:rPr>
        <w:t>Defence of fair comment is not possible when the editors themselves did not agree with the opinion of the letter and when there was no evidence that the authors of the letter submitted the letter in good faith</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A defence of fair comment is dependent upon the fact that the words in issue represent an honest expression of the real view of the person making the comment. In the present case the evidence was clear that the letter complained of did not represent the honest expression of the real views of either the owner and publisher of the newspaper or of its editor</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No evidence to show that the material published, which the jury found to be defamatory, represented the honest opinion of the writers of the letter, or that of the officers of the newspaper which published it</w:t>
      </w:r>
    </w:p>
    <w:p w:rsidR="00C66E0B" w:rsidRPr="00C66E0B" w:rsidRDefault="00C66E0B" w:rsidP="00C66E0B">
      <w:pPr>
        <w:pStyle w:val="ListParagraph"/>
        <w:widowControl w:val="0"/>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Brownridge JA: A newspaper cannot publish a libelous letter and then disclaim any responsibility by saying that it was published as fair comment on a matter of public interest but it does not represent the honest opinion of the newspaper</w:t>
      </w:r>
    </w:p>
    <w:p w:rsidR="00C66E0B" w:rsidRPr="00C66E0B" w:rsidRDefault="00C66E0B" w:rsidP="00C66E0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Times"/>
          <w:color w:val="000000"/>
          <w:sz w:val="20"/>
          <w:szCs w:val="19"/>
        </w:rPr>
      </w:pPr>
    </w:p>
    <w:p w:rsidR="00C66E0B" w:rsidRPr="00C66E0B" w:rsidRDefault="00C66E0B" w:rsidP="00C66E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i/>
          <w:color w:val="000000"/>
          <w:sz w:val="20"/>
          <w:szCs w:val="19"/>
        </w:rPr>
      </w:pPr>
      <w:r w:rsidRPr="00C66E0B">
        <w:rPr>
          <w:rFonts w:ascii="Helvetica" w:hAnsi="Helvetica" w:cs="Times"/>
          <w:i/>
          <w:color w:val="000000"/>
          <w:sz w:val="20"/>
          <w:szCs w:val="19"/>
        </w:rPr>
        <w:t>Criticism</w:t>
      </w:r>
    </w:p>
    <w:p w:rsidR="004B51D0" w:rsidRPr="00EC7BA5" w:rsidRDefault="00C66E0B" w:rsidP="00F54A91">
      <w:pPr>
        <w:pStyle w:val="ListParagraph"/>
        <w:widowControl w:val="0"/>
        <w:numPr>
          <w:ilvl w:val="0"/>
          <w:numId w:val="10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sz w:val="20"/>
          <w:szCs w:val="19"/>
        </w:rPr>
      </w:pPr>
      <w:r w:rsidRPr="00C66E0B">
        <w:rPr>
          <w:rFonts w:ascii="Helvetica" w:hAnsi="Helvetica" w:cs="Times"/>
          <w:color w:val="000000"/>
          <w:sz w:val="20"/>
          <w:szCs w:val="19"/>
        </w:rPr>
        <w:t xml:space="preserve">A defendant should succeed on a defence of fair comment if he shows that the comment was objectively fair and the P does not establish malice on the part of the individual </w:t>
      </w:r>
      <w:r w:rsidR="00EC7BA5">
        <w:rPr>
          <w:rFonts w:ascii="Helvetica" w:hAnsi="Helvetica" w:cs="Times"/>
          <w:color w:val="000000"/>
          <w:sz w:val="20"/>
          <w:szCs w:val="19"/>
        </w:rPr>
        <w:t>D</w:t>
      </w:r>
    </w:p>
    <w:sectPr w:rsidR="004B51D0" w:rsidRPr="00EC7BA5" w:rsidSect="00297A37">
      <w:headerReference w:type="default" r:id="rId5"/>
      <w:pgSz w:w="12240" w:h="15840"/>
      <w:pgMar w:top="1008" w:right="1008" w:bottom="1008" w:left="1008" w:header="709" w:footer="709" w:gutter="0"/>
      <w:cols w:space="708"/>
      <w:printerSettings r:id="rId6"/>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02" w:rsidRPr="00EC6F33" w:rsidRDefault="00AC6F02" w:rsidP="00EC6F33">
    <w:pPr>
      <w:pStyle w:val="Header"/>
      <w:jc w:val="right"/>
      <w:rPr>
        <w:sz w:val="16"/>
      </w:rPr>
    </w:pPr>
    <w:r w:rsidRPr="00EC6F33">
      <w:rPr>
        <w:sz w:val="16"/>
      </w:rPr>
      <w:t xml:space="preserve">Torts </w:t>
    </w:r>
    <w:r w:rsidR="00A550F9" w:rsidRPr="00EC6F33">
      <w:rPr>
        <w:rStyle w:val="PageNumber"/>
        <w:sz w:val="16"/>
      </w:rPr>
      <w:fldChar w:fldCharType="begin"/>
    </w:r>
    <w:r w:rsidRPr="00EC6F33">
      <w:rPr>
        <w:rStyle w:val="PageNumber"/>
        <w:sz w:val="16"/>
      </w:rPr>
      <w:instrText xml:space="preserve"> PAGE </w:instrText>
    </w:r>
    <w:r w:rsidR="00A550F9" w:rsidRPr="00EC6F33">
      <w:rPr>
        <w:rStyle w:val="PageNumber"/>
        <w:sz w:val="16"/>
      </w:rPr>
      <w:fldChar w:fldCharType="separate"/>
    </w:r>
    <w:r w:rsidR="00EC7BA5">
      <w:rPr>
        <w:rStyle w:val="PageNumber"/>
        <w:noProof/>
        <w:sz w:val="16"/>
      </w:rPr>
      <w:t>37</w:t>
    </w:r>
    <w:r w:rsidR="00A550F9" w:rsidRPr="00EC6F33">
      <w:rPr>
        <w:rStyle w:val="PageNumber"/>
        <w:sz w:val="16"/>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7D3"/>
    <w:multiLevelType w:val="hybridMultilevel"/>
    <w:tmpl w:val="209A2516"/>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A41DC"/>
    <w:multiLevelType w:val="hybridMultilevel"/>
    <w:tmpl w:val="A6B4D16E"/>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2448D9"/>
    <w:multiLevelType w:val="hybridMultilevel"/>
    <w:tmpl w:val="E43C6540"/>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702E86"/>
    <w:multiLevelType w:val="hybridMultilevel"/>
    <w:tmpl w:val="543E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9B33FA"/>
    <w:multiLevelType w:val="multilevel"/>
    <w:tmpl w:val="0409001D"/>
    <w:numStyleLink w:val="Style2"/>
  </w:abstractNum>
  <w:abstractNum w:abstractNumId="5">
    <w:nsid w:val="06534238"/>
    <w:multiLevelType w:val="hybridMultilevel"/>
    <w:tmpl w:val="47282F06"/>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7C1BAD"/>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Helvetica" w:hAnsi="Helvetic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9CE6290"/>
    <w:multiLevelType w:val="hybridMultilevel"/>
    <w:tmpl w:val="D58ABF9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D52B2E"/>
    <w:multiLevelType w:val="hybridMultilevel"/>
    <w:tmpl w:val="7C321612"/>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56436E"/>
    <w:multiLevelType w:val="hybridMultilevel"/>
    <w:tmpl w:val="DEF88FE6"/>
    <w:lvl w:ilvl="0" w:tplc="703E90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84687A"/>
    <w:multiLevelType w:val="hybridMultilevel"/>
    <w:tmpl w:val="CAC8F23A"/>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E500AC"/>
    <w:multiLevelType w:val="hybridMultilevel"/>
    <w:tmpl w:val="0F0E0BE2"/>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777CE7"/>
    <w:multiLevelType w:val="multilevel"/>
    <w:tmpl w:val="0409001D"/>
    <w:numStyleLink w:val="Style2"/>
  </w:abstractNum>
  <w:abstractNum w:abstractNumId="13">
    <w:nsid w:val="17EF73F7"/>
    <w:multiLevelType w:val="hybridMultilevel"/>
    <w:tmpl w:val="47F263C4"/>
    <w:lvl w:ilvl="0" w:tplc="45BC924A">
      <w:start w:val="1"/>
      <w:numFmt w:val="bullet"/>
      <w:lvlText w:val=""/>
      <w:lvlJc w:val="left"/>
      <w:pPr>
        <w:ind w:left="360" w:hanging="360"/>
      </w:pPr>
      <w:rPr>
        <w:rFonts w:ascii="Wingdings" w:hAnsi="Wingdings" w:hint="default"/>
        <w:b w:val="0"/>
        <w:i w:val="0"/>
        <w:sz w:val="18"/>
      </w:rPr>
    </w:lvl>
    <w:lvl w:ilvl="1" w:tplc="C1321EFC" w:tentative="1">
      <w:start w:val="1"/>
      <w:numFmt w:val="bullet"/>
      <w:lvlText w:val="o"/>
      <w:lvlJc w:val="left"/>
      <w:pPr>
        <w:ind w:left="1080" w:hanging="360"/>
      </w:pPr>
      <w:rPr>
        <w:rFonts w:ascii="Courier New" w:hAnsi="Courier New" w:hint="default"/>
      </w:rPr>
    </w:lvl>
    <w:lvl w:ilvl="2" w:tplc="02CCBB6A" w:tentative="1">
      <w:start w:val="1"/>
      <w:numFmt w:val="bullet"/>
      <w:lvlText w:val=""/>
      <w:lvlJc w:val="left"/>
      <w:pPr>
        <w:ind w:left="1800" w:hanging="360"/>
      </w:pPr>
      <w:rPr>
        <w:rFonts w:ascii="Wingdings" w:hAnsi="Wingdings" w:hint="default"/>
      </w:rPr>
    </w:lvl>
    <w:lvl w:ilvl="3" w:tplc="6D1C2516" w:tentative="1">
      <w:start w:val="1"/>
      <w:numFmt w:val="bullet"/>
      <w:lvlText w:val=""/>
      <w:lvlJc w:val="left"/>
      <w:pPr>
        <w:ind w:left="2520" w:hanging="360"/>
      </w:pPr>
      <w:rPr>
        <w:rFonts w:ascii="Symbol" w:hAnsi="Symbol" w:hint="default"/>
      </w:rPr>
    </w:lvl>
    <w:lvl w:ilvl="4" w:tplc="2A64B9F4" w:tentative="1">
      <w:start w:val="1"/>
      <w:numFmt w:val="bullet"/>
      <w:lvlText w:val="o"/>
      <w:lvlJc w:val="left"/>
      <w:pPr>
        <w:ind w:left="3240" w:hanging="360"/>
      </w:pPr>
      <w:rPr>
        <w:rFonts w:ascii="Courier New" w:hAnsi="Courier New" w:hint="default"/>
      </w:rPr>
    </w:lvl>
    <w:lvl w:ilvl="5" w:tplc="74E01242" w:tentative="1">
      <w:start w:val="1"/>
      <w:numFmt w:val="bullet"/>
      <w:lvlText w:val=""/>
      <w:lvlJc w:val="left"/>
      <w:pPr>
        <w:ind w:left="3960" w:hanging="360"/>
      </w:pPr>
      <w:rPr>
        <w:rFonts w:ascii="Wingdings" w:hAnsi="Wingdings" w:hint="default"/>
      </w:rPr>
    </w:lvl>
    <w:lvl w:ilvl="6" w:tplc="F53CCA36" w:tentative="1">
      <w:start w:val="1"/>
      <w:numFmt w:val="bullet"/>
      <w:lvlText w:val=""/>
      <w:lvlJc w:val="left"/>
      <w:pPr>
        <w:ind w:left="4680" w:hanging="360"/>
      </w:pPr>
      <w:rPr>
        <w:rFonts w:ascii="Symbol" w:hAnsi="Symbol" w:hint="default"/>
      </w:rPr>
    </w:lvl>
    <w:lvl w:ilvl="7" w:tplc="0ED0C47C" w:tentative="1">
      <w:start w:val="1"/>
      <w:numFmt w:val="bullet"/>
      <w:lvlText w:val="o"/>
      <w:lvlJc w:val="left"/>
      <w:pPr>
        <w:ind w:left="5400" w:hanging="360"/>
      </w:pPr>
      <w:rPr>
        <w:rFonts w:ascii="Courier New" w:hAnsi="Courier New" w:hint="default"/>
      </w:rPr>
    </w:lvl>
    <w:lvl w:ilvl="8" w:tplc="6464ACA8" w:tentative="1">
      <w:start w:val="1"/>
      <w:numFmt w:val="bullet"/>
      <w:lvlText w:val=""/>
      <w:lvlJc w:val="left"/>
      <w:pPr>
        <w:ind w:left="6120" w:hanging="360"/>
      </w:pPr>
      <w:rPr>
        <w:rFonts w:ascii="Wingdings" w:hAnsi="Wingdings" w:hint="default"/>
      </w:rPr>
    </w:lvl>
  </w:abstractNum>
  <w:abstractNum w:abstractNumId="14">
    <w:nsid w:val="1AAF6A2A"/>
    <w:multiLevelType w:val="hybridMultilevel"/>
    <w:tmpl w:val="2590560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44600B"/>
    <w:multiLevelType w:val="hybridMultilevel"/>
    <w:tmpl w:val="504247E6"/>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6E5615"/>
    <w:multiLevelType w:val="hybridMultilevel"/>
    <w:tmpl w:val="4A3C548E"/>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6F7BA9"/>
    <w:multiLevelType w:val="hybridMultilevel"/>
    <w:tmpl w:val="D16485E2"/>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0C00ED3"/>
    <w:multiLevelType w:val="hybridMultilevel"/>
    <w:tmpl w:val="EBACA462"/>
    <w:lvl w:ilvl="0" w:tplc="703E9068">
      <w:start w:val="1"/>
      <w:numFmt w:val="bullet"/>
      <w:lvlText w:val=""/>
      <w:lvlJc w:val="left"/>
      <w:pPr>
        <w:ind w:left="360" w:hanging="360"/>
      </w:pPr>
      <w:rPr>
        <w:rFonts w:ascii="Wingdings" w:hAnsi="Wingdings" w:hint="default"/>
        <w:b w:val="0"/>
        <w:i w:val="0"/>
        <w:sz w:val="18"/>
      </w:rPr>
    </w:lvl>
    <w:lvl w:ilvl="1" w:tplc="04090003">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3FD54B5"/>
    <w:multiLevelType w:val="hybridMultilevel"/>
    <w:tmpl w:val="856A9CFA"/>
    <w:lvl w:ilvl="0" w:tplc="703E9068">
      <w:start w:val="1"/>
      <w:numFmt w:val="decimal"/>
      <w:lvlText w:val="%1."/>
      <w:lvlJc w:val="left"/>
      <w:pPr>
        <w:ind w:left="720" w:hanging="360"/>
      </w:pPr>
    </w:lvl>
    <w:lvl w:ilvl="1" w:tplc="0409000F">
      <w:start w:val="1"/>
      <w:numFmt w:val="lowerLetter"/>
      <w:lvlText w:val="%2."/>
      <w:lvlJc w:val="left"/>
      <w:pPr>
        <w:ind w:left="1440" w:hanging="360"/>
      </w:pPr>
    </w:lvl>
    <w:lvl w:ilvl="2" w:tplc="8EFA8DEA">
      <w:start w:val="1"/>
      <w:numFmt w:val="decimal"/>
      <w:lvlText w:val="%3)"/>
      <w:lvlJc w:val="left"/>
      <w:pPr>
        <w:ind w:left="2340" w:hanging="36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24144525"/>
    <w:multiLevelType w:val="hybridMultilevel"/>
    <w:tmpl w:val="A47E2420"/>
    <w:lvl w:ilvl="0" w:tplc="0409000F">
      <w:start w:val="1"/>
      <w:numFmt w:val="bullet"/>
      <w:lvlText w:val=""/>
      <w:lvlJc w:val="left"/>
      <w:pPr>
        <w:ind w:left="360" w:hanging="360"/>
      </w:pPr>
      <w:rPr>
        <w:rFonts w:ascii="Wingdings" w:hAnsi="Wingdings" w:hint="default"/>
        <w:b w:val="0"/>
        <w:i w:val="0"/>
        <w:sz w:val="18"/>
      </w:rPr>
    </w:lvl>
    <w:lvl w:ilvl="1" w:tplc="04090019">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1">
    <w:nsid w:val="24661729"/>
    <w:multiLevelType w:val="hybridMultilevel"/>
    <w:tmpl w:val="1F5EA73C"/>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61E0655"/>
    <w:multiLevelType w:val="hybridMultilevel"/>
    <w:tmpl w:val="50949294"/>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61E0A0F"/>
    <w:multiLevelType w:val="multilevel"/>
    <w:tmpl w:val="406C02DC"/>
    <w:numStyleLink w:val="Style1"/>
  </w:abstractNum>
  <w:abstractNum w:abstractNumId="24">
    <w:nsid w:val="262B0964"/>
    <w:multiLevelType w:val="multilevel"/>
    <w:tmpl w:val="0409001D"/>
    <w:numStyleLink w:val="Style2"/>
  </w:abstractNum>
  <w:abstractNum w:abstractNumId="25">
    <w:nsid w:val="27BA5741"/>
    <w:multiLevelType w:val="hybridMultilevel"/>
    <w:tmpl w:val="560697A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8BB3C5A"/>
    <w:multiLevelType w:val="singleLevel"/>
    <w:tmpl w:val="0409000F"/>
    <w:lvl w:ilvl="0">
      <w:start w:val="1"/>
      <w:numFmt w:val="decimal"/>
      <w:lvlText w:val="%1."/>
      <w:lvlJc w:val="left"/>
      <w:pPr>
        <w:ind w:left="720" w:hanging="360"/>
      </w:pPr>
      <w:rPr>
        <w:rFonts w:hint="default"/>
      </w:rPr>
    </w:lvl>
  </w:abstractNum>
  <w:abstractNum w:abstractNumId="27">
    <w:nsid w:val="29EE41E0"/>
    <w:multiLevelType w:val="hybridMultilevel"/>
    <w:tmpl w:val="E55EFFEE"/>
    <w:lvl w:ilvl="0" w:tplc="A12CB65E">
      <w:start w:val="1"/>
      <w:numFmt w:val="bullet"/>
      <w:lvlText w:val=""/>
      <w:lvlJc w:val="left"/>
      <w:pPr>
        <w:ind w:left="720" w:hanging="360"/>
      </w:pPr>
      <w:rPr>
        <w:rFonts w:ascii="Wingdings" w:hAnsi="Wingdings" w:hint="default"/>
        <w:b w:val="0"/>
        <w:i w:val="0"/>
        <w:sz w:val="18"/>
      </w:rPr>
    </w:lvl>
    <w:lvl w:ilvl="1" w:tplc="D5327C02" w:tentative="1">
      <w:start w:val="1"/>
      <w:numFmt w:val="bullet"/>
      <w:lvlText w:val="o"/>
      <w:lvlJc w:val="left"/>
      <w:pPr>
        <w:ind w:left="1440" w:hanging="360"/>
      </w:pPr>
      <w:rPr>
        <w:rFonts w:ascii="Courier New" w:hAnsi="Courier New" w:hint="default"/>
      </w:rPr>
    </w:lvl>
    <w:lvl w:ilvl="2" w:tplc="F0C41954" w:tentative="1">
      <w:start w:val="1"/>
      <w:numFmt w:val="bullet"/>
      <w:lvlText w:val=""/>
      <w:lvlJc w:val="left"/>
      <w:pPr>
        <w:ind w:left="2160" w:hanging="360"/>
      </w:pPr>
      <w:rPr>
        <w:rFonts w:ascii="Wingdings" w:hAnsi="Wingdings" w:hint="default"/>
      </w:rPr>
    </w:lvl>
    <w:lvl w:ilvl="3" w:tplc="098A59FA" w:tentative="1">
      <w:start w:val="1"/>
      <w:numFmt w:val="bullet"/>
      <w:lvlText w:val=""/>
      <w:lvlJc w:val="left"/>
      <w:pPr>
        <w:ind w:left="2880" w:hanging="360"/>
      </w:pPr>
      <w:rPr>
        <w:rFonts w:ascii="Symbol" w:hAnsi="Symbol" w:hint="default"/>
      </w:rPr>
    </w:lvl>
    <w:lvl w:ilvl="4" w:tplc="5C76AE46" w:tentative="1">
      <w:start w:val="1"/>
      <w:numFmt w:val="bullet"/>
      <w:lvlText w:val="o"/>
      <w:lvlJc w:val="left"/>
      <w:pPr>
        <w:ind w:left="3600" w:hanging="360"/>
      </w:pPr>
      <w:rPr>
        <w:rFonts w:ascii="Courier New" w:hAnsi="Courier New" w:hint="default"/>
      </w:rPr>
    </w:lvl>
    <w:lvl w:ilvl="5" w:tplc="45E84C6A" w:tentative="1">
      <w:start w:val="1"/>
      <w:numFmt w:val="bullet"/>
      <w:lvlText w:val=""/>
      <w:lvlJc w:val="left"/>
      <w:pPr>
        <w:ind w:left="4320" w:hanging="360"/>
      </w:pPr>
      <w:rPr>
        <w:rFonts w:ascii="Wingdings" w:hAnsi="Wingdings" w:hint="default"/>
      </w:rPr>
    </w:lvl>
    <w:lvl w:ilvl="6" w:tplc="FFE21F7E" w:tentative="1">
      <w:start w:val="1"/>
      <w:numFmt w:val="bullet"/>
      <w:lvlText w:val=""/>
      <w:lvlJc w:val="left"/>
      <w:pPr>
        <w:ind w:left="5040" w:hanging="360"/>
      </w:pPr>
      <w:rPr>
        <w:rFonts w:ascii="Symbol" w:hAnsi="Symbol" w:hint="default"/>
      </w:rPr>
    </w:lvl>
    <w:lvl w:ilvl="7" w:tplc="AB927832" w:tentative="1">
      <w:start w:val="1"/>
      <w:numFmt w:val="bullet"/>
      <w:lvlText w:val="o"/>
      <w:lvlJc w:val="left"/>
      <w:pPr>
        <w:ind w:left="5760" w:hanging="360"/>
      </w:pPr>
      <w:rPr>
        <w:rFonts w:ascii="Courier New" w:hAnsi="Courier New" w:hint="default"/>
      </w:rPr>
    </w:lvl>
    <w:lvl w:ilvl="8" w:tplc="8B4434D6" w:tentative="1">
      <w:start w:val="1"/>
      <w:numFmt w:val="bullet"/>
      <w:lvlText w:val=""/>
      <w:lvlJc w:val="left"/>
      <w:pPr>
        <w:ind w:left="6480" w:hanging="360"/>
      </w:pPr>
      <w:rPr>
        <w:rFonts w:ascii="Wingdings" w:hAnsi="Wingdings" w:hint="default"/>
      </w:rPr>
    </w:lvl>
  </w:abstractNum>
  <w:abstractNum w:abstractNumId="28">
    <w:nsid w:val="2B063057"/>
    <w:multiLevelType w:val="hybridMultilevel"/>
    <w:tmpl w:val="9E968390"/>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C027DCD"/>
    <w:multiLevelType w:val="hybridMultilevel"/>
    <w:tmpl w:val="FBA6B61A"/>
    <w:lvl w:ilvl="0" w:tplc="703E9068">
      <w:start w:val="1"/>
      <w:numFmt w:val="bullet"/>
      <w:lvlText w:val=""/>
      <w:lvlJc w:val="left"/>
      <w:pPr>
        <w:ind w:left="420" w:hanging="360"/>
      </w:pPr>
      <w:rPr>
        <w:rFonts w:ascii="Wingdings" w:hAnsi="Wingdings" w:hint="default"/>
        <w:b w:val="0"/>
        <w:i w:val="0"/>
        <w:sz w:val="18"/>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2EF34B24"/>
    <w:multiLevelType w:val="hybridMultilevel"/>
    <w:tmpl w:val="CD62E146"/>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F230752"/>
    <w:multiLevelType w:val="hybridMultilevel"/>
    <w:tmpl w:val="1DB06438"/>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F8A7FF0"/>
    <w:multiLevelType w:val="hybridMultilevel"/>
    <w:tmpl w:val="CEBA6DE4"/>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1E90027"/>
    <w:multiLevelType w:val="multilevel"/>
    <w:tmpl w:val="406C02DC"/>
    <w:numStyleLink w:val="Style1"/>
  </w:abstractNum>
  <w:abstractNum w:abstractNumId="34">
    <w:nsid w:val="32EC4FAA"/>
    <w:multiLevelType w:val="multilevel"/>
    <w:tmpl w:val="406C02DC"/>
    <w:numStyleLink w:val="Style1"/>
  </w:abstractNum>
  <w:abstractNum w:abstractNumId="35">
    <w:nsid w:val="33B154E4"/>
    <w:multiLevelType w:val="hybridMultilevel"/>
    <w:tmpl w:val="F1A0496E"/>
    <w:lvl w:ilvl="0" w:tplc="703E9068">
      <w:start w:val="1"/>
      <w:numFmt w:val="bullet"/>
      <w:lvlText w:val=""/>
      <w:lvlJc w:val="left"/>
      <w:pPr>
        <w:ind w:left="720" w:hanging="360"/>
      </w:pPr>
      <w:rPr>
        <w:rFonts w:ascii="Wingdings" w:hAnsi="Wingdings" w:hint="default"/>
        <w:b w:val="0"/>
        <w:i w:val="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C14344"/>
    <w:multiLevelType w:val="hybridMultilevel"/>
    <w:tmpl w:val="9B40861C"/>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4735B0C"/>
    <w:multiLevelType w:val="multilevel"/>
    <w:tmpl w:val="406C02DC"/>
    <w:styleLink w:val="Style1"/>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Helvetica" w:hAnsi="Helvetica"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34997C77"/>
    <w:multiLevelType w:val="hybridMultilevel"/>
    <w:tmpl w:val="49FA4EF6"/>
    <w:lvl w:ilvl="0" w:tplc="52363642">
      <w:start w:val="1"/>
      <w:numFmt w:val="bullet"/>
      <w:lvlText w:val=""/>
      <w:lvlJc w:val="left"/>
      <w:pPr>
        <w:ind w:left="360" w:hanging="360"/>
      </w:pPr>
      <w:rPr>
        <w:rFonts w:ascii="Symbol" w:hAnsi="Symbol" w:hint="default"/>
      </w:rPr>
    </w:lvl>
    <w:lvl w:ilvl="1" w:tplc="DE223E90">
      <w:start w:val="1"/>
      <w:numFmt w:val="bullet"/>
      <w:lvlText w:val="o"/>
      <w:lvlJc w:val="left"/>
      <w:pPr>
        <w:ind w:left="1080" w:hanging="360"/>
      </w:pPr>
      <w:rPr>
        <w:rFonts w:ascii="Courier New" w:hAnsi="Courier New" w:hint="default"/>
      </w:rPr>
    </w:lvl>
    <w:lvl w:ilvl="2" w:tplc="93582868" w:tentative="1">
      <w:start w:val="1"/>
      <w:numFmt w:val="bullet"/>
      <w:lvlText w:val=""/>
      <w:lvlJc w:val="left"/>
      <w:pPr>
        <w:ind w:left="1800" w:hanging="360"/>
      </w:pPr>
      <w:rPr>
        <w:rFonts w:ascii="Wingdings" w:hAnsi="Wingdings" w:hint="default"/>
      </w:rPr>
    </w:lvl>
    <w:lvl w:ilvl="3" w:tplc="9D3ED484" w:tentative="1">
      <w:start w:val="1"/>
      <w:numFmt w:val="bullet"/>
      <w:lvlText w:val=""/>
      <w:lvlJc w:val="left"/>
      <w:pPr>
        <w:ind w:left="2520" w:hanging="360"/>
      </w:pPr>
      <w:rPr>
        <w:rFonts w:ascii="Symbol" w:hAnsi="Symbol" w:hint="default"/>
      </w:rPr>
    </w:lvl>
    <w:lvl w:ilvl="4" w:tplc="7B6C56CE" w:tentative="1">
      <w:start w:val="1"/>
      <w:numFmt w:val="bullet"/>
      <w:lvlText w:val="o"/>
      <w:lvlJc w:val="left"/>
      <w:pPr>
        <w:ind w:left="3240" w:hanging="360"/>
      </w:pPr>
      <w:rPr>
        <w:rFonts w:ascii="Courier New" w:hAnsi="Courier New" w:hint="default"/>
      </w:rPr>
    </w:lvl>
    <w:lvl w:ilvl="5" w:tplc="B5282FF4" w:tentative="1">
      <w:start w:val="1"/>
      <w:numFmt w:val="bullet"/>
      <w:lvlText w:val=""/>
      <w:lvlJc w:val="left"/>
      <w:pPr>
        <w:ind w:left="3960" w:hanging="360"/>
      </w:pPr>
      <w:rPr>
        <w:rFonts w:ascii="Wingdings" w:hAnsi="Wingdings" w:hint="default"/>
      </w:rPr>
    </w:lvl>
    <w:lvl w:ilvl="6" w:tplc="F3A6C4F8" w:tentative="1">
      <w:start w:val="1"/>
      <w:numFmt w:val="bullet"/>
      <w:lvlText w:val=""/>
      <w:lvlJc w:val="left"/>
      <w:pPr>
        <w:ind w:left="4680" w:hanging="360"/>
      </w:pPr>
      <w:rPr>
        <w:rFonts w:ascii="Symbol" w:hAnsi="Symbol" w:hint="default"/>
      </w:rPr>
    </w:lvl>
    <w:lvl w:ilvl="7" w:tplc="D7E85C0E" w:tentative="1">
      <w:start w:val="1"/>
      <w:numFmt w:val="bullet"/>
      <w:lvlText w:val="o"/>
      <w:lvlJc w:val="left"/>
      <w:pPr>
        <w:ind w:left="5400" w:hanging="360"/>
      </w:pPr>
      <w:rPr>
        <w:rFonts w:ascii="Courier New" w:hAnsi="Courier New" w:hint="default"/>
      </w:rPr>
    </w:lvl>
    <w:lvl w:ilvl="8" w:tplc="20920BD8" w:tentative="1">
      <w:start w:val="1"/>
      <w:numFmt w:val="bullet"/>
      <w:lvlText w:val=""/>
      <w:lvlJc w:val="left"/>
      <w:pPr>
        <w:ind w:left="6120" w:hanging="360"/>
      </w:pPr>
      <w:rPr>
        <w:rFonts w:ascii="Wingdings" w:hAnsi="Wingdings" w:hint="default"/>
      </w:rPr>
    </w:lvl>
  </w:abstractNum>
  <w:abstractNum w:abstractNumId="39">
    <w:nsid w:val="361617A0"/>
    <w:multiLevelType w:val="hybridMultilevel"/>
    <w:tmpl w:val="1D5CA990"/>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C750479"/>
    <w:multiLevelType w:val="multilevel"/>
    <w:tmpl w:val="406C02DC"/>
    <w:numStyleLink w:val="Style1"/>
  </w:abstractNum>
  <w:abstractNum w:abstractNumId="41">
    <w:nsid w:val="3C832A24"/>
    <w:multiLevelType w:val="hybridMultilevel"/>
    <w:tmpl w:val="DEE8E3FC"/>
    <w:lvl w:ilvl="0" w:tplc="1E565518">
      <w:start w:val="1"/>
      <w:numFmt w:val="bullet"/>
      <w:lvlText w:val=""/>
      <w:lvlJc w:val="left"/>
      <w:pPr>
        <w:ind w:left="360" w:hanging="360"/>
      </w:pPr>
      <w:rPr>
        <w:rFonts w:ascii="Wingdings" w:hAnsi="Wingdings" w:hint="default"/>
        <w:b w:val="0"/>
        <w:i w:val="0"/>
        <w:sz w:val="18"/>
      </w:rPr>
    </w:lvl>
    <w:lvl w:ilvl="1" w:tplc="D55EEFE0" w:tentative="1">
      <w:start w:val="1"/>
      <w:numFmt w:val="bullet"/>
      <w:lvlText w:val="o"/>
      <w:lvlJc w:val="left"/>
      <w:pPr>
        <w:ind w:left="1080" w:hanging="360"/>
      </w:pPr>
      <w:rPr>
        <w:rFonts w:ascii="Courier New" w:hAnsi="Courier New" w:hint="default"/>
      </w:rPr>
    </w:lvl>
    <w:lvl w:ilvl="2" w:tplc="1F3CAD9E" w:tentative="1">
      <w:start w:val="1"/>
      <w:numFmt w:val="bullet"/>
      <w:lvlText w:val=""/>
      <w:lvlJc w:val="left"/>
      <w:pPr>
        <w:ind w:left="1800" w:hanging="360"/>
      </w:pPr>
      <w:rPr>
        <w:rFonts w:ascii="Wingdings" w:hAnsi="Wingdings" w:hint="default"/>
      </w:rPr>
    </w:lvl>
    <w:lvl w:ilvl="3" w:tplc="0C92BB48" w:tentative="1">
      <w:start w:val="1"/>
      <w:numFmt w:val="bullet"/>
      <w:lvlText w:val=""/>
      <w:lvlJc w:val="left"/>
      <w:pPr>
        <w:ind w:left="2520" w:hanging="360"/>
      </w:pPr>
      <w:rPr>
        <w:rFonts w:ascii="Symbol" w:hAnsi="Symbol" w:hint="default"/>
      </w:rPr>
    </w:lvl>
    <w:lvl w:ilvl="4" w:tplc="33746B08" w:tentative="1">
      <w:start w:val="1"/>
      <w:numFmt w:val="bullet"/>
      <w:lvlText w:val="o"/>
      <w:lvlJc w:val="left"/>
      <w:pPr>
        <w:ind w:left="3240" w:hanging="360"/>
      </w:pPr>
      <w:rPr>
        <w:rFonts w:ascii="Courier New" w:hAnsi="Courier New" w:hint="default"/>
      </w:rPr>
    </w:lvl>
    <w:lvl w:ilvl="5" w:tplc="9A1244FC" w:tentative="1">
      <w:start w:val="1"/>
      <w:numFmt w:val="bullet"/>
      <w:lvlText w:val=""/>
      <w:lvlJc w:val="left"/>
      <w:pPr>
        <w:ind w:left="3960" w:hanging="360"/>
      </w:pPr>
      <w:rPr>
        <w:rFonts w:ascii="Wingdings" w:hAnsi="Wingdings" w:hint="default"/>
      </w:rPr>
    </w:lvl>
    <w:lvl w:ilvl="6" w:tplc="D34A7B9A" w:tentative="1">
      <w:start w:val="1"/>
      <w:numFmt w:val="bullet"/>
      <w:lvlText w:val=""/>
      <w:lvlJc w:val="left"/>
      <w:pPr>
        <w:ind w:left="4680" w:hanging="360"/>
      </w:pPr>
      <w:rPr>
        <w:rFonts w:ascii="Symbol" w:hAnsi="Symbol" w:hint="default"/>
      </w:rPr>
    </w:lvl>
    <w:lvl w:ilvl="7" w:tplc="266ECFC8" w:tentative="1">
      <w:start w:val="1"/>
      <w:numFmt w:val="bullet"/>
      <w:lvlText w:val="o"/>
      <w:lvlJc w:val="left"/>
      <w:pPr>
        <w:ind w:left="5400" w:hanging="360"/>
      </w:pPr>
      <w:rPr>
        <w:rFonts w:ascii="Courier New" w:hAnsi="Courier New" w:hint="default"/>
      </w:rPr>
    </w:lvl>
    <w:lvl w:ilvl="8" w:tplc="B9080510" w:tentative="1">
      <w:start w:val="1"/>
      <w:numFmt w:val="bullet"/>
      <w:lvlText w:val=""/>
      <w:lvlJc w:val="left"/>
      <w:pPr>
        <w:ind w:left="6120" w:hanging="360"/>
      </w:pPr>
      <w:rPr>
        <w:rFonts w:ascii="Wingdings" w:hAnsi="Wingdings" w:hint="default"/>
      </w:rPr>
    </w:lvl>
  </w:abstractNum>
  <w:abstractNum w:abstractNumId="42">
    <w:nsid w:val="3DD542FA"/>
    <w:multiLevelType w:val="hybridMultilevel"/>
    <w:tmpl w:val="DF7051A4"/>
    <w:lvl w:ilvl="0" w:tplc="703E9068">
      <w:start w:val="1"/>
      <w:numFmt w:val="bullet"/>
      <w:lvlText w:val=""/>
      <w:lvlJc w:val="left"/>
      <w:pPr>
        <w:ind w:left="720" w:hanging="360"/>
      </w:pPr>
      <w:rPr>
        <w:rFonts w:ascii="Wingdings" w:hAnsi="Wingdings" w:hint="default"/>
        <w:b w:val="0"/>
        <w:i w:val="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E94B82"/>
    <w:multiLevelType w:val="hybridMultilevel"/>
    <w:tmpl w:val="35C8BCDC"/>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E2A13DB"/>
    <w:multiLevelType w:val="multilevel"/>
    <w:tmpl w:val="406C02DC"/>
    <w:numStyleLink w:val="Style1"/>
  </w:abstractNum>
  <w:abstractNum w:abstractNumId="45">
    <w:nsid w:val="3EAE5087"/>
    <w:multiLevelType w:val="hybridMultilevel"/>
    <w:tmpl w:val="3AA4F4B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ECC612C"/>
    <w:multiLevelType w:val="multilevel"/>
    <w:tmpl w:val="406C02DC"/>
    <w:numStyleLink w:val="Style1"/>
  </w:abstractNum>
  <w:abstractNum w:abstractNumId="47">
    <w:nsid w:val="3F5157AA"/>
    <w:multiLevelType w:val="hybridMultilevel"/>
    <w:tmpl w:val="D548B980"/>
    <w:lvl w:ilvl="0" w:tplc="3140C8A6">
      <w:start w:val="1"/>
      <w:numFmt w:val="decimal"/>
      <w:lvlText w:val="%1."/>
      <w:lvlJc w:val="left"/>
      <w:pPr>
        <w:ind w:left="720" w:hanging="360"/>
      </w:pPr>
      <w:rPr>
        <w:rFonts w:hint="default"/>
      </w:rPr>
    </w:lvl>
    <w:lvl w:ilvl="1" w:tplc="0400ADDC" w:tentative="1">
      <w:start w:val="1"/>
      <w:numFmt w:val="lowerLetter"/>
      <w:lvlText w:val="%2."/>
      <w:lvlJc w:val="left"/>
      <w:pPr>
        <w:ind w:left="1440" w:hanging="360"/>
      </w:pPr>
    </w:lvl>
    <w:lvl w:ilvl="2" w:tplc="65EA59E0" w:tentative="1">
      <w:start w:val="1"/>
      <w:numFmt w:val="lowerRoman"/>
      <w:lvlText w:val="%3."/>
      <w:lvlJc w:val="right"/>
      <w:pPr>
        <w:ind w:left="2160" w:hanging="180"/>
      </w:pPr>
    </w:lvl>
    <w:lvl w:ilvl="3" w:tplc="77B6F6E4" w:tentative="1">
      <w:start w:val="1"/>
      <w:numFmt w:val="decimal"/>
      <w:lvlText w:val="%4."/>
      <w:lvlJc w:val="left"/>
      <w:pPr>
        <w:ind w:left="2880" w:hanging="360"/>
      </w:pPr>
    </w:lvl>
    <w:lvl w:ilvl="4" w:tplc="328EBCC6" w:tentative="1">
      <w:start w:val="1"/>
      <w:numFmt w:val="lowerLetter"/>
      <w:lvlText w:val="%5."/>
      <w:lvlJc w:val="left"/>
      <w:pPr>
        <w:ind w:left="3600" w:hanging="360"/>
      </w:pPr>
    </w:lvl>
    <w:lvl w:ilvl="5" w:tplc="AD3A0FF8" w:tentative="1">
      <w:start w:val="1"/>
      <w:numFmt w:val="lowerRoman"/>
      <w:lvlText w:val="%6."/>
      <w:lvlJc w:val="right"/>
      <w:pPr>
        <w:ind w:left="4320" w:hanging="180"/>
      </w:pPr>
    </w:lvl>
    <w:lvl w:ilvl="6" w:tplc="E75E9E44" w:tentative="1">
      <w:start w:val="1"/>
      <w:numFmt w:val="decimal"/>
      <w:lvlText w:val="%7."/>
      <w:lvlJc w:val="left"/>
      <w:pPr>
        <w:ind w:left="5040" w:hanging="360"/>
      </w:pPr>
    </w:lvl>
    <w:lvl w:ilvl="7" w:tplc="11E4A79C" w:tentative="1">
      <w:start w:val="1"/>
      <w:numFmt w:val="lowerLetter"/>
      <w:lvlText w:val="%8."/>
      <w:lvlJc w:val="left"/>
      <w:pPr>
        <w:ind w:left="5760" w:hanging="360"/>
      </w:pPr>
    </w:lvl>
    <w:lvl w:ilvl="8" w:tplc="7FCC4ACA" w:tentative="1">
      <w:start w:val="1"/>
      <w:numFmt w:val="lowerRoman"/>
      <w:lvlText w:val="%9."/>
      <w:lvlJc w:val="right"/>
      <w:pPr>
        <w:ind w:left="6480" w:hanging="180"/>
      </w:pPr>
    </w:lvl>
  </w:abstractNum>
  <w:abstractNum w:abstractNumId="48">
    <w:nsid w:val="3F862AC9"/>
    <w:multiLevelType w:val="hybridMultilevel"/>
    <w:tmpl w:val="ED8836C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
    <w:nsid w:val="3FFF6106"/>
    <w:multiLevelType w:val="hybridMultilevel"/>
    <w:tmpl w:val="C4B0389A"/>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08E4670"/>
    <w:multiLevelType w:val="hybridMultilevel"/>
    <w:tmpl w:val="7C321612"/>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0FE0A10"/>
    <w:multiLevelType w:val="hybridMultilevel"/>
    <w:tmpl w:val="F3FCBC4A"/>
    <w:lvl w:ilvl="0" w:tplc="703E90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CC4EC5"/>
    <w:multiLevelType w:val="hybridMultilevel"/>
    <w:tmpl w:val="2258EC38"/>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4425B9B"/>
    <w:multiLevelType w:val="hybridMultilevel"/>
    <w:tmpl w:val="24FACC48"/>
    <w:lvl w:ilvl="0" w:tplc="703E9068">
      <w:start w:val="1"/>
      <w:numFmt w:val="bullet"/>
      <w:lvlText w:val=""/>
      <w:lvlJc w:val="left"/>
      <w:pPr>
        <w:ind w:left="720" w:hanging="360"/>
      </w:pPr>
      <w:rPr>
        <w:rFonts w:ascii="Wingdings" w:hAnsi="Wingdings" w:hint="default"/>
        <w:b w:val="0"/>
        <w:i w:val="0"/>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B21808"/>
    <w:multiLevelType w:val="hybridMultilevel"/>
    <w:tmpl w:val="7C321612"/>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5965D8A"/>
    <w:multiLevelType w:val="hybridMultilevel"/>
    <w:tmpl w:val="607279B6"/>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5E931F9"/>
    <w:multiLevelType w:val="hybridMultilevel"/>
    <w:tmpl w:val="DB8870A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8081C02"/>
    <w:multiLevelType w:val="hybridMultilevel"/>
    <w:tmpl w:val="4EBABD1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8646E09"/>
    <w:multiLevelType w:val="hybridMultilevel"/>
    <w:tmpl w:val="45EA6D5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9E76D52"/>
    <w:multiLevelType w:val="hybridMultilevel"/>
    <w:tmpl w:val="445A93E4"/>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D8F3EFD"/>
    <w:multiLevelType w:val="hybridMultilevel"/>
    <w:tmpl w:val="6E566842"/>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076780D"/>
    <w:multiLevelType w:val="hybridMultilevel"/>
    <w:tmpl w:val="96CEE6B4"/>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11B31F0"/>
    <w:multiLevelType w:val="hybridMultilevel"/>
    <w:tmpl w:val="F88A671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1586909"/>
    <w:multiLevelType w:val="hybridMultilevel"/>
    <w:tmpl w:val="7C321612"/>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1CD6A05"/>
    <w:multiLevelType w:val="hybridMultilevel"/>
    <w:tmpl w:val="33E097E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35C4883"/>
    <w:multiLevelType w:val="hybridMultilevel"/>
    <w:tmpl w:val="1D30393A"/>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50741EC"/>
    <w:multiLevelType w:val="hybridMultilevel"/>
    <w:tmpl w:val="91F83B62"/>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5C645B9"/>
    <w:multiLevelType w:val="hybridMultilevel"/>
    <w:tmpl w:val="2E5E3CCE"/>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6E13967"/>
    <w:multiLevelType w:val="hybridMultilevel"/>
    <w:tmpl w:val="C074BF16"/>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8C95E4C"/>
    <w:multiLevelType w:val="hybridMultilevel"/>
    <w:tmpl w:val="AAB20AAC"/>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96842BF"/>
    <w:multiLevelType w:val="hybridMultilevel"/>
    <w:tmpl w:val="F38E44F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C0C74E9"/>
    <w:multiLevelType w:val="hybridMultilevel"/>
    <w:tmpl w:val="831AE10A"/>
    <w:lvl w:ilvl="0" w:tplc="703E9068">
      <w:start w:val="1"/>
      <w:numFmt w:val="decimal"/>
      <w:lvlText w:val="%1)"/>
      <w:lvlJc w:val="left"/>
      <w:pPr>
        <w:ind w:left="720" w:hanging="360"/>
      </w:pPr>
      <w:rPr>
        <w:rFonts w:hint="default"/>
        <w:b/>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2">
    <w:nsid w:val="5E8028AA"/>
    <w:multiLevelType w:val="hybridMultilevel"/>
    <w:tmpl w:val="7E2CD0EC"/>
    <w:lvl w:ilvl="0" w:tplc="6C185B4A">
      <w:start w:val="1"/>
      <w:numFmt w:val="bullet"/>
      <w:lvlText w:val=""/>
      <w:lvlJc w:val="left"/>
      <w:pPr>
        <w:ind w:left="360" w:hanging="360"/>
      </w:pPr>
      <w:rPr>
        <w:rFonts w:ascii="Wingdings" w:hAnsi="Wingdings" w:hint="default"/>
        <w:b w:val="0"/>
        <w:i w:val="0"/>
        <w:sz w:val="18"/>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3">
    <w:nsid w:val="622155F3"/>
    <w:multiLevelType w:val="hybridMultilevel"/>
    <w:tmpl w:val="E43C6540"/>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3766FC5"/>
    <w:multiLevelType w:val="multilevel"/>
    <w:tmpl w:val="0409001D"/>
    <w:numStyleLink w:val="Style2"/>
  </w:abstractNum>
  <w:abstractNum w:abstractNumId="75">
    <w:nsid w:val="63D77FD2"/>
    <w:multiLevelType w:val="hybridMultilevel"/>
    <w:tmpl w:val="EA24EF04"/>
    <w:lvl w:ilvl="0" w:tplc="3E965832">
      <w:start w:val="1"/>
      <w:numFmt w:val="bullet"/>
      <w:lvlText w:val=""/>
      <w:lvlJc w:val="left"/>
      <w:pPr>
        <w:ind w:left="360" w:hanging="360"/>
      </w:pPr>
      <w:rPr>
        <w:rFonts w:ascii="Wingdings" w:hAnsi="Wingdings" w:hint="default"/>
        <w:b w:val="0"/>
        <w:i w:val="0"/>
        <w:sz w:val="18"/>
      </w:rPr>
    </w:lvl>
    <w:lvl w:ilvl="1" w:tplc="04CC7E9A">
      <w:start w:val="1"/>
      <w:numFmt w:val="bullet"/>
      <w:lvlText w:val="o"/>
      <w:lvlJc w:val="left"/>
      <w:pPr>
        <w:ind w:left="1080" w:hanging="360"/>
      </w:pPr>
      <w:rPr>
        <w:rFonts w:ascii="Courier New" w:hAnsi="Courier New" w:hint="default"/>
      </w:rPr>
    </w:lvl>
    <w:lvl w:ilvl="2" w:tplc="3796E274">
      <w:start w:val="1"/>
      <w:numFmt w:val="bullet"/>
      <w:lvlText w:val=""/>
      <w:lvlJc w:val="left"/>
      <w:pPr>
        <w:ind w:left="1800" w:hanging="360"/>
      </w:pPr>
      <w:rPr>
        <w:rFonts w:ascii="Wingdings" w:hAnsi="Wingdings" w:hint="default"/>
      </w:rPr>
    </w:lvl>
    <w:lvl w:ilvl="3" w:tplc="1860643E" w:tentative="1">
      <w:start w:val="1"/>
      <w:numFmt w:val="bullet"/>
      <w:lvlText w:val=""/>
      <w:lvlJc w:val="left"/>
      <w:pPr>
        <w:ind w:left="2520" w:hanging="360"/>
      </w:pPr>
      <w:rPr>
        <w:rFonts w:ascii="Symbol" w:hAnsi="Symbol" w:hint="default"/>
      </w:rPr>
    </w:lvl>
    <w:lvl w:ilvl="4" w:tplc="33FA66D0" w:tentative="1">
      <w:start w:val="1"/>
      <w:numFmt w:val="bullet"/>
      <w:lvlText w:val="o"/>
      <w:lvlJc w:val="left"/>
      <w:pPr>
        <w:ind w:left="3240" w:hanging="360"/>
      </w:pPr>
      <w:rPr>
        <w:rFonts w:ascii="Courier New" w:hAnsi="Courier New" w:hint="default"/>
      </w:rPr>
    </w:lvl>
    <w:lvl w:ilvl="5" w:tplc="AE94FEAA" w:tentative="1">
      <w:start w:val="1"/>
      <w:numFmt w:val="bullet"/>
      <w:lvlText w:val=""/>
      <w:lvlJc w:val="left"/>
      <w:pPr>
        <w:ind w:left="3960" w:hanging="360"/>
      </w:pPr>
      <w:rPr>
        <w:rFonts w:ascii="Wingdings" w:hAnsi="Wingdings" w:hint="default"/>
      </w:rPr>
    </w:lvl>
    <w:lvl w:ilvl="6" w:tplc="7E6A181A" w:tentative="1">
      <w:start w:val="1"/>
      <w:numFmt w:val="bullet"/>
      <w:lvlText w:val=""/>
      <w:lvlJc w:val="left"/>
      <w:pPr>
        <w:ind w:left="4680" w:hanging="360"/>
      </w:pPr>
      <w:rPr>
        <w:rFonts w:ascii="Symbol" w:hAnsi="Symbol" w:hint="default"/>
      </w:rPr>
    </w:lvl>
    <w:lvl w:ilvl="7" w:tplc="E87C631A" w:tentative="1">
      <w:start w:val="1"/>
      <w:numFmt w:val="bullet"/>
      <w:lvlText w:val="o"/>
      <w:lvlJc w:val="left"/>
      <w:pPr>
        <w:ind w:left="5400" w:hanging="360"/>
      </w:pPr>
      <w:rPr>
        <w:rFonts w:ascii="Courier New" w:hAnsi="Courier New" w:hint="default"/>
      </w:rPr>
    </w:lvl>
    <w:lvl w:ilvl="8" w:tplc="741CCC1E" w:tentative="1">
      <w:start w:val="1"/>
      <w:numFmt w:val="bullet"/>
      <w:lvlText w:val=""/>
      <w:lvlJc w:val="left"/>
      <w:pPr>
        <w:ind w:left="6120" w:hanging="360"/>
      </w:pPr>
      <w:rPr>
        <w:rFonts w:ascii="Wingdings" w:hAnsi="Wingdings" w:hint="default"/>
      </w:rPr>
    </w:lvl>
  </w:abstractNum>
  <w:abstractNum w:abstractNumId="76">
    <w:nsid w:val="66117842"/>
    <w:multiLevelType w:val="hybridMultilevel"/>
    <w:tmpl w:val="994C67EA"/>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6AD45FD"/>
    <w:multiLevelType w:val="hybridMultilevel"/>
    <w:tmpl w:val="6ACA47EA"/>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8D511A3"/>
    <w:multiLevelType w:val="hybridMultilevel"/>
    <w:tmpl w:val="BB680AFA"/>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90A6D98"/>
    <w:multiLevelType w:val="hybridMultilevel"/>
    <w:tmpl w:val="6B6A4CD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9DC6FAC"/>
    <w:multiLevelType w:val="hybridMultilevel"/>
    <w:tmpl w:val="D72C5F84"/>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CE845FA"/>
    <w:multiLevelType w:val="hybridMultilevel"/>
    <w:tmpl w:val="903E0730"/>
    <w:lvl w:ilvl="0" w:tplc="703E90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D8B366E"/>
    <w:multiLevelType w:val="hybridMultilevel"/>
    <w:tmpl w:val="72D6FABC"/>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DD01D37"/>
    <w:multiLevelType w:val="hybridMultilevel"/>
    <w:tmpl w:val="E43C6540"/>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DF22B53"/>
    <w:multiLevelType w:val="hybridMultilevel"/>
    <w:tmpl w:val="A2447870"/>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F0E46A1"/>
    <w:multiLevelType w:val="hybridMultilevel"/>
    <w:tmpl w:val="B414D140"/>
    <w:lvl w:ilvl="0" w:tplc="703E9068">
      <w:start w:val="1"/>
      <w:numFmt w:val="bullet"/>
      <w:lvlText w:val=""/>
      <w:lvlJc w:val="left"/>
      <w:pPr>
        <w:ind w:left="360" w:hanging="360"/>
      </w:pPr>
      <w:rPr>
        <w:rFonts w:ascii="Wingdings" w:hAnsi="Wingdings" w:hint="default"/>
        <w:b w:val="0"/>
        <w:i w:val="0"/>
        <w:sz w:val="18"/>
      </w:rPr>
    </w:lvl>
    <w:lvl w:ilvl="1" w:tplc="04090003">
      <w:start w:val="2"/>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0A36553"/>
    <w:multiLevelType w:val="hybridMultilevel"/>
    <w:tmpl w:val="D88C2346"/>
    <w:lvl w:ilvl="0" w:tplc="703E9068">
      <w:start w:val="1"/>
      <w:numFmt w:val="bullet"/>
      <w:lvlText w:val=""/>
      <w:lvlJc w:val="left"/>
      <w:pPr>
        <w:ind w:left="360" w:hanging="360"/>
      </w:pPr>
      <w:rPr>
        <w:rFonts w:ascii="Wingdings" w:hAnsi="Wingdings" w:hint="default"/>
        <w:b w:val="0"/>
        <w:i w:val="0"/>
        <w:sz w:val="18"/>
      </w:rPr>
    </w:lvl>
    <w:lvl w:ilvl="1" w:tplc="0409000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2FB5D06"/>
    <w:multiLevelType w:val="hybridMultilevel"/>
    <w:tmpl w:val="11DEC94A"/>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3450103"/>
    <w:multiLevelType w:val="hybridMultilevel"/>
    <w:tmpl w:val="1D444214"/>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36A0C81"/>
    <w:multiLevelType w:val="hybridMultilevel"/>
    <w:tmpl w:val="CD0254D8"/>
    <w:lvl w:ilvl="0" w:tplc="703E9068">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7178E9"/>
    <w:multiLevelType w:val="hybridMultilevel"/>
    <w:tmpl w:val="18723788"/>
    <w:lvl w:ilvl="0" w:tplc="703E9068">
      <w:start w:val="1"/>
      <w:numFmt w:val="decimal"/>
      <w:lvlText w:val="%1."/>
      <w:lvlJc w:val="left"/>
      <w:pPr>
        <w:ind w:left="720" w:hanging="360"/>
      </w:pPr>
    </w:lvl>
    <w:lvl w:ilvl="1" w:tplc="04090003">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73C04CC7"/>
    <w:multiLevelType w:val="hybridMultilevel"/>
    <w:tmpl w:val="E43C6540"/>
    <w:lvl w:ilvl="0" w:tplc="0409000F">
      <w:start w:val="1"/>
      <w:numFmt w:val="bullet"/>
      <w:lvlText w:val=""/>
      <w:lvlJc w:val="left"/>
      <w:pPr>
        <w:ind w:left="360" w:hanging="360"/>
      </w:pPr>
      <w:rPr>
        <w:rFonts w:ascii="Wingdings" w:hAnsi="Wingdings" w:hint="default"/>
        <w:b w:val="0"/>
        <w:i w:val="0"/>
        <w:sz w:val="18"/>
      </w:rPr>
    </w:lvl>
    <w:lvl w:ilvl="1" w:tplc="04090019">
      <w:start w:val="1"/>
      <w:numFmt w:val="bullet"/>
      <w:lvlText w:val="o"/>
      <w:lvlJc w:val="left"/>
      <w:pPr>
        <w:ind w:left="1080" w:hanging="360"/>
      </w:pPr>
      <w:rPr>
        <w:rFonts w:ascii="Courier New" w:hAnsi="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2">
    <w:nsid w:val="76060369"/>
    <w:multiLevelType w:val="hybridMultilevel"/>
    <w:tmpl w:val="28C45EA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6137998"/>
    <w:multiLevelType w:val="hybridMultilevel"/>
    <w:tmpl w:val="16342F60"/>
    <w:lvl w:ilvl="0" w:tplc="703E9068">
      <w:start w:val="1"/>
      <w:numFmt w:val="bullet"/>
      <w:lvlText w:val=""/>
      <w:lvlJc w:val="left"/>
      <w:pPr>
        <w:ind w:left="720" w:hanging="360"/>
      </w:pPr>
      <w:rPr>
        <w:rFonts w:ascii="Wingdings" w:hAnsi="Wingdings"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AB2C5E"/>
    <w:multiLevelType w:val="hybridMultilevel"/>
    <w:tmpl w:val="646E6702"/>
    <w:lvl w:ilvl="0" w:tplc="703E9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330FEC"/>
    <w:multiLevelType w:val="hybridMultilevel"/>
    <w:tmpl w:val="2294E798"/>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99514C8"/>
    <w:multiLevelType w:val="hybridMultilevel"/>
    <w:tmpl w:val="7C321612"/>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AC2284A"/>
    <w:multiLevelType w:val="multilevel"/>
    <w:tmpl w:val="406C02DC"/>
    <w:numStyleLink w:val="Style1"/>
  </w:abstractNum>
  <w:abstractNum w:abstractNumId="98">
    <w:nsid w:val="7B4F66F0"/>
    <w:multiLevelType w:val="hybridMultilevel"/>
    <w:tmpl w:val="A3963074"/>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DBA0A3A"/>
    <w:multiLevelType w:val="hybridMultilevel"/>
    <w:tmpl w:val="299004BA"/>
    <w:lvl w:ilvl="0" w:tplc="703E90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E9B5540"/>
    <w:multiLevelType w:val="multilevel"/>
    <w:tmpl w:val="406C02DC"/>
    <w:numStyleLink w:val="Style1"/>
  </w:abstractNum>
  <w:abstractNum w:abstractNumId="101">
    <w:nsid w:val="7ECA6EC7"/>
    <w:multiLevelType w:val="hybridMultilevel"/>
    <w:tmpl w:val="0F56BFCE"/>
    <w:lvl w:ilvl="0" w:tplc="703E9068">
      <w:start w:val="1"/>
      <w:numFmt w:val="bullet"/>
      <w:lvlText w:val=""/>
      <w:lvlJc w:val="left"/>
      <w:pPr>
        <w:ind w:left="360" w:hanging="360"/>
      </w:pPr>
      <w:rPr>
        <w:rFonts w:ascii="Wingdings" w:hAnsi="Wingdings" w:hint="default"/>
        <w:b w:val="0"/>
        <w:i w:val="0"/>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F623712"/>
    <w:multiLevelType w:val="hybridMultilevel"/>
    <w:tmpl w:val="7C321612"/>
    <w:lvl w:ilvl="0" w:tplc="703E90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F9D70F6"/>
    <w:multiLevelType w:val="hybridMultilevel"/>
    <w:tmpl w:val="C4FCA062"/>
    <w:lvl w:ilvl="0" w:tplc="703E9068">
      <w:start w:val="1"/>
      <w:numFmt w:val="bullet"/>
      <w:lvlText w:val=""/>
      <w:lvlJc w:val="left"/>
      <w:pPr>
        <w:ind w:left="360" w:hanging="360"/>
      </w:pPr>
      <w:rPr>
        <w:rFonts w:ascii="Wingdings" w:hAnsi="Wingdings" w:hint="default"/>
        <w:b w:val="0"/>
        <w:i w:val="0"/>
        <w:sz w:val="18"/>
      </w:rPr>
    </w:lvl>
    <w:lvl w:ilvl="1" w:tplc="04090003">
      <w:start w:val="3"/>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6"/>
  </w:num>
  <w:num w:numId="3">
    <w:abstractNumId w:val="55"/>
  </w:num>
  <w:num w:numId="4">
    <w:abstractNumId w:val="30"/>
  </w:num>
  <w:num w:numId="5">
    <w:abstractNumId w:val="28"/>
  </w:num>
  <w:num w:numId="6">
    <w:abstractNumId w:val="89"/>
  </w:num>
  <w:num w:numId="7">
    <w:abstractNumId w:val="0"/>
  </w:num>
  <w:num w:numId="8">
    <w:abstractNumId w:val="31"/>
  </w:num>
  <w:num w:numId="9">
    <w:abstractNumId w:val="41"/>
  </w:num>
  <w:num w:numId="10">
    <w:abstractNumId w:val="60"/>
  </w:num>
  <w:num w:numId="11">
    <w:abstractNumId w:val="10"/>
  </w:num>
  <w:num w:numId="12">
    <w:abstractNumId w:val="15"/>
  </w:num>
  <w:num w:numId="13">
    <w:abstractNumId w:val="58"/>
  </w:num>
  <w:num w:numId="14">
    <w:abstractNumId w:val="54"/>
  </w:num>
  <w:num w:numId="15">
    <w:abstractNumId w:val="17"/>
  </w:num>
  <w:num w:numId="16">
    <w:abstractNumId w:val="7"/>
  </w:num>
  <w:num w:numId="17">
    <w:abstractNumId w:val="87"/>
  </w:num>
  <w:num w:numId="18">
    <w:abstractNumId w:val="36"/>
  </w:num>
  <w:num w:numId="19">
    <w:abstractNumId w:val="65"/>
  </w:num>
  <w:num w:numId="20">
    <w:abstractNumId w:val="75"/>
  </w:num>
  <w:num w:numId="21">
    <w:abstractNumId w:val="68"/>
  </w:num>
  <w:num w:numId="22">
    <w:abstractNumId w:val="20"/>
  </w:num>
  <w:num w:numId="23">
    <w:abstractNumId w:val="43"/>
  </w:num>
  <w:num w:numId="24">
    <w:abstractNumId w:val="3"/>
  </w:num>
  <w:num w:numId="25">
    <w:abstractNumId w:val="70"/>
  </w:num>
  <w:num w:numId="26">
    <w:abstractNumId w:val="39"/>
  </w:num>
  <w:num w:numId="27">
    <w:abstractNumId w:val="77"/>
  </w:num>
  <w:num w:numId="28">
    <w:abstractNumId w:val="5"/>
  </w:num>
  <w:num w:numId="29">
    <w:abstractNumId w:val="101"/>
  </w:num>
  <w:num w:numId="30">
    <w:abstractNumId w:val="96"/>
  </w:num>
  <w:num w:numId="31">
    <w:abstractNumId w:val="102"/>
  </w:num>
  <w:num w:numId="32">
    <w:abstractNumId w:val="91"/>
  </w:num>
  <w:num w:numId="33">
    <w:abstractNumId w:val="99"/>
  </w:num>
  <w:num w:numId="34">
    <w:abstractNumId w:val="95"/>
  </w:num>
  <w:num w:numId="35">
    <w:abstractNumId w:val="45"/>
  </w:num>
  <w:num w:numId="36">
    <w:abstractNumId w:val="86"/>
  </w:num>
  <w:num w:numId="37">
    <w:abstractNumId w:val="64"/>
  </w:num>
  <w:num w:numId="38">
    <w:abstractNumId w:val="22"/>
  </w:num>
  <w:num w:numId="39">
    <w:abstractNumId w:val="76"/>
  </w:num>
  <w:num w:numId="40">
    <w:abstractNumId w:val="88"/>
  </w:num>
  <w:num w:numId="41">
    <w:abstractNumId w:val="38"/>
  </w:num>
  <w:num w:numId="42">
    <w:abstractNumId w:val="81"/>
  </w:num>
  <w:num w:numId="43">
    <w:abstractNumId w:val="48"/>
  </w:num>
  <w:num w:numId="44">
    <w:abstractNumId w:val="25"/>
  </w:num>
  <w:num w:numId="45">
    <w:abstractNumId w:val="79"/>
  </w:num>
  <w:num w:numId="46">
    <w:abstractNumId w:val="49"/>
  </w:num>
  <w:num w:numId="47">
    <w:abstractNumId w:val="19"/>
  </w:num>
  <w:num w:numId="48">
    <w:abstractNumId w:val="82"/>
  </w:num>
  <w:num w:numId="49">
    <w:abstractNumId w:val="62"/>
  </w:num>
  <w:num w:numId="50">
    <w:abstractNumId w:val="98"/>
  </w:num>
  <w:num w:numId="51">
    <w:abstractNumId w:val="1"/>
  </w:num>
  <w:num w:numId="52">
    <w:abstractNumId w:val="56"/>
  </w:num>
  <w:num w:numId="53">
    <w:abstractNumId w:val="92"/>
  </w:num>
  <w:num w:numId="54">
    <w:abstractNumId w:val="8"/>
  </w:num>
  <w:num w:numId="55">
    <w:abstractNumId w:val="94"/>
  </w:num>
  <w:num w:numId="56">
    <w:abstractNumId w:val="63"/>
  </w:num>
  <w:num w:numId="57">
    <w:abstractNumId w:val="50"/>
  </w:num>
  <w:num w:numId="58">
    <w:abstractNumId w:val="73"/>
  </w:num>
  <w:num w:numId="59">
    <w:abstractNumId w:val="2"/>
  </w:num>
  <w:num w:numId="60">
    <w:abstractNumId w:val="83"/>
  </w:num>
  <w:num w:numId="61">
    <w:abstractNumId w:val="47"/>
  </w:num>
  <w:num w:numId="62">
    <w:abstractNumId w:val="18"/>
  </w:num>
  <w:num w:numId="63">
    <w:abstractNumId w:val="85"/>
  </w:num>
  <w:num w:numId="64">
    <w:abstractNumId w:val="103"/>
  </w:num>
  <w:num w:numId="65">
    <w:abstractNumId w:val="6"/>
  </w:num>
  <w:num w:numId="66">
    <w:abstractNumId w:val="26"/>
  </w:num>
  <w:num w:numId="67">
    <w:abstractNumId w:val="37"/>
  </w:num>
  <w:num w:numId="68">
    <w:abstractNumId w:val="40"/>
  </w:num>
  <w:num w:numId="69">
    <w:abstractNumId w:val="74"/>
  </w:num>
  <w:num w:numId="70">
    <w:abstractNumId w:val="57"/>
  </w:num>
  <w:num w:numId="71">
    <w:abstractNumId w:val="67"/>
  </w:num>
  <w:num w:numId="72">
    <w:abstractNumId w:val="11"/>
  </w:num>
  <w:num w:numId="73">
    <w:abstractNumId w:val="78"/>
  </w:num>
  <w:num w:numId="74">
    <w:abstractNumId w:val="52"/>
  </w:num>
  <w:num w:numId="75">
    <w:abstractNumId w:val="84"/>
  </w:num>
  <w:num w:numId="76">
    <w:abstractNumId w:val="61"/>
  </w:num>
  <w:num w:numId="77">
    <w:abstractNumId w:val="13"/>
  </w:num>
  <w:num w:numId="78">
    <w:abstractNumId w:val="69"/>
  </w:num>
  <w:num w:numId="79">
    <w:abstractNumId w:val="29"/>
  </w:num>
  <w:num w:numId="80">
    <w:abstractNumId w:val="14"/>
  </w:num>
  <w:num w:numId="81">
    <w:abstractNumId w:val="16"/>
  </w:num>
  <w:num w:numId="82">
    <w:abstractNumId w:val="72"/>
  </w:num>
  <w:num w:numId="83">
    <w:abstractNumId w:val="93"/>
  </w:num>
  <w:num w:numId="84">
    <w:abstractNumId w:val="9"/>
  </w:num>
  <w:num w:numId="85">
    <w:abstractNumId w:val="90"/>
  </w:num>
  <w:num w:numId="86">
    <w:abstractNumId w:val="51"/>
  </w:num>
  <w:num w:numId="87">
    <w:abstractNumId w:val="42"/>
  </w:num>
  <w:num w:numId="88">
    <w:abstractNumId w:val="27"/>
  </w:num>
  <w:num w:numId="89">
    <w:abstractNumId w:val="46"/>
  </w:num>
  <w:num w:numId="90">
    <w:abstractNumId w:val="71"/>
  </w:num>
  <w:num w:numId="91">
    <w:abstractNumId w:val="53"/>
  </w:num>
  <w:num w:numId="92">
    <w:abstractNumId w:val="80"/>
  </w:num>
  <w:num w:numId="93">
    <w:abstractNumId w:val="32"/>
  </w:num>
  <w:num w:numId="94">
    <w:abstractNumId w:val="97"/>
  </w:num>
  <w:num w:numId="95">
    <w:abstractNumId w:val="59"/>
  </w:num>
  <w:num w:numId="96">
    <w:abstractNumId w:val="33"/>
  </w:num>
  <w:num w:numId="97">
    <w:abstractNumId w:val="24"/>
  </w:num>
  <w:num w:numId="98">
    <w:abstractNumId w:val="35"/>
  </w:num>
  <w:num w:numId="99">
    <w:abstractNumId w:val="12"/>
  </w:num>
  <w:num w:numId="100">
    <w:abstractNumId w:val="23"/>
  </w:num>
  <w:num w:numId="101">
    <w:abstractNumId w:val="100"/>
  </w:num>
  <w:num w:numId="102">
    <w:abstractNumId w:val="44"/>
  </w:num>
  <w:num w:numId="103">
    <w:abstractNumId w:val="34"/>
  </w:num>
  <w:num w:numId="10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6F33"/>
    <w:rsid w:val="00000413"/>
    <w:rsid w:val="00001443"/>
    <w:rsid w:val="00001C7C"/>
    <w:rsid w:val="00003B04"/>
    <w:rsid w:val="00004A82"/>
    <w:rsid w:val="00005C65"/>
    <w:rsid w:val="00011207"/>
    <w:rsid w:val="00011C0C"/>
    <w:rsid w:val="00012A9C"/>
    <w:rsid w:val="00012C24"/>
    <w:rsid w:val="00013BCD"/>
    <w:rsid w:val="00013D3A"/>
    <w:rsid w:val="0001664D"/>
    <w:rsid w:val="00017399"/>
    <w:rsid w:val="00017D9E"/>
    <w:rsid w:val="00021E58"/>
    <w:rsid w:val="00021F3E"/>
    <w:rsid w:val="000234C2"/>
    <w:rsid w:val="000235E2"/>
    <w:rsid w:val="000247FC"/>
    <w:rsid w:val="00025669"/>
    <w:rsid w:val="00025EDE"/>
    <w:rsid w:val="00026DC5"/>
    <w:rsid w:val="00026EB0"/>
    <w:rsid w:val="000272EA"/>
    <w:rsid w:val="00027ACA"/>
    <w:rsid w:val="00030FCE"/>
    <w:rsid w:val="00032CFE"/>
    <w:rsid w:val="00033122"/>
    <w:rsid w:val="00034442"/>
    <w:rsid w:val="00034935"/>
    <w:rsid w:val="00034C13"/>
    <w:rsid w:val="00034EB0"/>
    <w:rsid w:val="00036B74"/>
    <w:rsid w:val="00036FF3"/>
    <w:rsid w:val="00041A74"/>
    <w:rsid w:val="00045572"/>
    <w:rsid w:val="00047CF4"/>
    <w:rsid w:val="00051035"/>
    <w:rsid w:val="00051E83"/>
    <w:rsid w:val="0005578A"/>
    <w:rsid w:val="00055A42"/>
    <w:rsid w:val="00060E46"/>
    <w:rsid w:val="0006199A"/>
    <w:rsid w:val="00065BBF"/>
    <w:rsid w:val="0006648E"/>
    <w:rsid w:val="0007006A"/>
    <w:rsid w:val="0007165A"/>
    <w:rsid w:val="00072FD1"/>
    <w:rsid w:val="000818C8"/>
    <w:rsid w:val="000833A9"/>
    <w:rsid w:val="00086D7C"/>
    <w:rsid w:val="0009131F"/>
    <w:rsid w:val="00093179"/>
    <w:rsid w:val="00094D8F"/>
    <w:rsid w:val="00095E7A"/>
    <w:rsid w:val="000A56DC"/>
    <w:rsid w:val="000B03BC"/>
    <w:rsid w:val="000B1B55"/>
    <w:rsid w:val="000B603A"/>
    <w:rsid w:val="000B767D"/>
    <w:rsid w:val="000C0460"/>
    <w:rsid w:val="000C17DA"/>
    <w:rsid w:val="000C3867"/>
    <w:rsid w:val="000C5BD1"/>
    <w:rsid w:val="000C6EF9"/>
    <w:rsid w:val="000C7E1C"/>
    <w:rsid w:val="000D139A"/>
    <w:rsid w:val="000D1654"/>
    <w:rsid w:val="000D3DD7"/>
    <w:rsid w:val="000D5277"/>
    <w:rsid w:val="000D588E"/>
    <w:rsid w:val="000E0CE1"/>
    <w:rsid w:val="000E1C1A"/>
    <w:rsid w:val="000E38B2"/>
    <w:rsid w:val="000E4231"/>
    <w:rsid w:val="000E6B76"/>
    <w:rsid w:val="000F16A1"/>
    <w:rsid w:val="000F27AE"/>
    <w:rsid w:val="000F2BD4"/>
    <w:rsid w:val="000F439E"/>
    <w:rsid w:val="000F4696"/>
    <w:rsid w:val="000F48D5"/>
    <w:rsid w:val="000F66D1"/>
    <w:rsid w:val="000F7768"/>
    <w:rsid w:val="001028CE"/>
    <w:rsid w:val="0010450D"/>
    <w:rsid w:val="001052C0"/>
    <w:rsid w:val="00106EDF"/>
    <w:rsid w:val="00110A70"/>
    <w:rsid w:val="00112FC1"/>
    <w:rsid w:val="001134E2"/>
    <w:rsid w:val="001161E9"/>
    <w:rsid w:val="0011660C"/>
    <w:rsid w:val="00120BE4"/>
    <w:rsid w:val="00120D43"/>
    <w:rsid w:val="00120E07"/>
    <w:rsid w:val="001214DC"/>
    <w:rsid w:val="00122375"/>
    <w:rsid w:val="00123DE0"/>
    <w:rsid w:val="0013114A"/>
    <w:rsid w:val="0013313F"/>
    <w:rsid w:val="001346D5"/>
    <w:rsid w:val="00134A0B"/>
    <w:rsid w:val="001352C9"/>
    <w:rsid w:val="001410DF"/>
    <w:rsid w:val="0014404A"/>
    <w:rsid w:val="00144D47"/>
    <w:rsid w:val="00150828"/>
    <w:rsid w:val="00152DED"/>
    <w:rsid w:val="001533D4"/>
    <w:rsid w:val="00153976"/>
    <w:rsid w:val="001539CB"/>
    <w:rsid w:val="00156190"/>
    <w:rsid w:val="001561AC"/>
    <w:rsid w:val="00156878"/>
    <w:rsid w:val="00157413"/>
    <w:rsid w:val="001601FA"/>
    <w:rsid w:val="00161773"/>
    <w:rsid w:val="001629ED"/>
    <w:rsid w:val="00163E54"/>
    <w:rsid w:val="00164EB7"/>
    <w:rsid w:val="0016654E"/>
    <w:rsid w:val="001714E4"/>
    <w:rsid w:val="00173644"/>
    <w:rsid w:val="00173F1D"/>
    <w:rsid w:val="00177077"/>
    <w:rsid w:val="0017756D"/>
    <w:rsid w:val="00181557"/>
    <w:rsid w:val="001832E5"/>
    <w:rsid w:val="001847FB"/>
    <w:rsid w:val="0018573F"/>
    <w:rsid w:val="00186415"/>
    <w:rsid w:val="00190156"/>
    <w:rsid w:val="001A34E6"/>
    <w:rsid w:val="001A37BF"/>
    <w:rsid w:val="001A752F"/>
    <w:rsid w:val="001B03D8"/>
    <w:rsid w:val="001B2800"/>
    <w:rsid w:val="001B4AC8"/>
    <w:rsid w:val="001B5AD8"/>
    <w:rsid w:val="001B7B00"/>
    <w:rsid w:val="001C0318"/>
    <w:rsid w:val="001C07E9"/>
    <w:rsid w:val="001C0B97"/>
    <w:rsid w:val="001C3E0D"/>
    <w:rsid w:val="001C4890"/>
    <w:rsid w:val="001C4ADF"/>
    <w:rsid w:val="001C5E4F"/>
    <w:rsid w:val="001D0EDC"/>
    <w:rsid w:val="001D2BBB"/>
    <w:rsid w:val="001D4722"/>
    <w:rsid w:val="001D4ABA"/>
    <w:rsid w:val="001D76BC"/>
    <w:rsid w:val="001E587D"/>
    <w:rsid w:val="001E5AE2"/>
    <w:rsid w:val="001E6395"/>
    <w:rsid w:val="001F0BB0"/>
    <w:rsid w:val="001F3C8A"/>
    <w:rsid w:val="001F4BD9"/>
    <w:rsid w:val="001F539D"/>
    <w:rsid w:val="001F7BF4"/>
    <w:rsid w:val="00202730"/>
    <w:rsid w:val="00202F6C"/>
    <w:rsid w:val="00203BB7"/>
    <w:rsid w:val="00205AE2"/>
    <w:rsid w:val="00206435"/>
    <w:rsid w:val="00217F01"/>
    <w:rsid w:val="0022272E"/>
    <w:rsid w:val="0022292C"/>
    <w:rsid w:val="00226830"/>
    <w:rsid w:val="00234E49"/>
    <w:rsid w:val="0024456D"/>
    <w:rsid w:val="00245080"/>
    <w:rsid w:val="00247071"/>
    <w:rsid w:val="00251687"/>
    <w:rsid w:val="002527CD"/>
    <w:rsid w:val="00253FDD"/>
    <w:rsid w:val="002569A2"/>
    <w:rsid w:val="002606DC"/>
    <w:rsid w:val="002661FB"/>
    <w:rsid w:val="00266216"/>
    <w:rsid w:val="00266292"/>
    <w:rsid w:val="00267882"/>
    <w:rsid w:val="00267DCB"/>
    <w:rsid w:val="002707BE"/>
    <w:rsid w:val="00272C59"/>
    <w:rsid w:val="0027482F"/>
    <w:rsid w:val="00276357"/>
    <w:rsid w:val="002805DE"/>
    <w:rsid w:val="002829BB"/>
    <w:rsid w:val="00284FC0"/>
    <w:rsid w:val="00285B8E"/>
    <w:rsid w:val="00286BFE"/>
    <w:rsid w:val="00290A10"/>
    <w:rsid w:val="002926A9"/>
    <w:rsid w:val="00293092"/>
    <w:rsid w:val="002933D8"/>
    <w:rsid w:val="00293CE6"/>
    <w:rsid w:val="002942B6"/>
    <w:rsid w:val="00294A9C"/>
    <w:rsid w:val="00294D93"/>
    <w:rsid w:val="00294F23"/>
    <w:rsid w:val="00295196"/>
    <w:rsid w:val="00296322"/>
    <w:rsid w:val="0029699F"/>
    <w:rsid w:val="00297098"/>
    <w:rsid w:val="002978A9"/>
    <w:rsid w:val="00297A37"/>
    <w:rsid w:val="002A215C"/>
    <w:rsid w:val="002A3492"/>
    <w:rsid w:val="002A3D5F"/>
    <w:rsid w:val="002A4D5E"/>
    <w:rsid w:val="002A4FEC"/>
    <w:rsid w:val="002B078B"/>
    <w:rsid w:val="002B209F"/>
    <w:rsid w:val="002B2E2E"/>
    <w:rsid w:val="002B3285"/>
    <w:rsid w:val="002B4A68"/>
    <w:rsid w:val="002B6994"/>
    <w:rsid w:val="002C1EC0"/>
    <w:rsid w:val="002C6DF8"/>
    <w:rsid w:val="002C726B"/>
    <w:rsid w:val="002C79BE"/>
    <w:rsid w:val="002D26C0"/>
    <w:rsid w:val="002D2EDA"/>
    <w:rsid w:val="002D305B"/>
    <w:rsid w:val="002D4CCA"/>
    <w:rsid w:val="002D5698"/>
    <w:rsid w:val="002D58ED"/>
    <w:rsid w:val="002D6337"/>
    <w:rsid w:val="002E37E6"/>
    <w:rsid w:val="002E4FEB"/>
    <w:rsid w:val="002E520E"/>
    <w:rsid w:val="002E550C"/>
    <w:rsid w:val="002E5DCC"/>
    <w:rsid w:val="002E62F5"/>
    <w:rsid w:val="002E6B83"/>
    <w:rsid w:val="002F05D0"/>
    <w:rsid w:val="002F3EBE"/>
    <w:rsid w:val="002F70EF"/>
    <w:rsid w:val="00303371"/>
    <w:rsid w:val="003038C7"/>
    <w:rsid w:val="00304CCA"/>
    <w:rsid w:val="00306448"/>
    <w:rsid w:val="0030679B"/>
    <w:rsid w:val="0031383C"/>
    <w:rsid w:val="00315EBC"/>
    <w:rsid w:val="003231EB"/>
    <w:rsid w:val="003256C2"/>
    <w:rsid w:val="003256F8"/>
    <w:rsid w:val="00326CC6"/>
    <w:rsid w:val="00330B90"/>
    <w:rsid w:val="00331659"/>
    <w:rsid w:val="00331A08"/>
    <w:rsid w:val="00332640"/>
    <w:rsid w:val="00351E6B"/>
    <w:rsid w:val="0035332C"/>
    <w:rsid w:val="003571A7"/>
    <w:rsid w:val="00357892"/>
    <w:rsid w:val="00357A2D"/>
    <w:rsid w:val="00360CC2"/>
    <w:rsid w:val="003612F5"/>
    <w:rsid w:val="003614CA"/>
    <w:rsid w:val="003647E2"/>
    <w:rsid w:val="003659B2"/>
    <w:rsid w:val="003753FE"/>
    <w:rsid w:val="00376CDE"/>
    <w:rsid w:val="00381FC4"/>
    <w:rsid w:val="00382009"/>
    <w:rsid w:val="0038454D"/>
    <w:rsid w:val="003857B4"/>
    <w:rsid w:val="0039165A"/>
    <w:rsid w:val="003922DB"/>
    <w:rsid w:val="003959EE"/>
    <w:rsid w:val="003960B4"/>
    <w:rsid w:val="003A1632"/>
    <w:rsid w:val="003A185D"/>
    <w:rsid w:val="003A2716"/>
    <w:rsid w:val="003B0145"/>
    <w:rsid w:val="003B0557"/>
    <w:rsid w:val="003B122D"/>
    <w:rsid w:val="003B3278"/>
    <w:rsid w:val="003B3B0A"/>
    <w:rsid w:val="003B3D73"/>
    <w:rsid w:val="003B4CA2"/>
    <w:rsid w:val="003B4DAB"/>
    <w:rsid w:val="003B618A"/>
    <w:rsid w:val="003C2889"/>
    <w:rsid w:val="003C4874"/>
    <w:rsid w:val="003C4881"/>
    <w:rsid w:val="003C4C76"/>
    <w:rsid w:val="003D31A7"/>
    <w:rsid w:val="003D3978"/>
    <w:rsid w:val="003D5577"/>
    <w:rsid w:val="003D7910"/>
    <w:rsid w:val="003D7D9A"/>
    <w:rsid w:val="003E0265"/>
    <w:rsid w:val="003E1AA6"/>
    <w:rsid w:val="003E2047"/>
    <w:rsid w:val="003E469C"/>
    <w:rsid w:val="003E6DD7"/>
    <w:rsid w:val="003F0C1B"/>
    <w:rsid w:val="003F1F18"/>
    <w:rsid w:val="003F2303"/>
    <w:rsid w:val="003F30A1"/>
    <w:rsid w:val="003F4F96"/>
    <w:rsid w:val="003F72E7"/>
    <w:rsid w:val="003F7CC6"/>
    <w:rsid w:val="004014A4"/>
    <w:rsid w:val="004056FC"/>
    <w:rsid w:val="00406E0D"/>
    <w:rsid w:val="00407A8F"/>
    <w:rsid w:val="00407ABD"/>
    <w:rsid w:val="00412E63"/>
    <w:rsid w:val="00416C86"/>
    <w:rsid w:val="00420B96"/>
    <w:rsid w:val="0042149C"/>
    <w:rsid w:val="00422BE2"/>
    <w:rsid w:val="00425A25"/>
    <w:rsid w:val="00426E72"/>
    <w:rsid w:val="00430692"/>
    <w:rsid w:val="00431B34"/>
    <w:rsid w:val="00431CAE"/>
    <w:rsid w:val="004360D7"/>
    <w:rsid w:val="00437C5F"/>
    <w:rsid w:val="0044008E"/>
    <w:rsid w:val="00440BFD"/>
    <w:rsid w:val="00441060"/>
    <w:rsid w:val="00443772"/>
    <w:rsid w:val="00444D87"/>
    <w:rsid w:val="00445751"/>
    <w:rsid w:val="004502DE"/>
    <w:rsid w:val="0045072F"/>
    <w:rsid w:val="004547C5"/>
    <w:rsid w:val="004575F3"/>
    <w:rsid w:val="00460F23"/>
    <w:rsid w:val="004619F8"/>
    <w:rsid w:val="00465292"/>
    <w:rsid w:val="00465701"/>
    <w:rsid w:val="00466AE0"/>
    <w:rsid w:val="00467DBA"/>
    <w:rsid w:val="004741D9"/>
    <w:rsid w:val="00476855"/>
    <w:rsid w:val="00476A5D"/>
    <w:rsid w:val="00480B99"/>
    <w:rsid w:val="00483D6B"/>
    <w:rsid w:val="00483DA1"/>
    <w:rsid w:val="00486F92"/>
    <w:rsid w:val="004871DA"/>
    <w:rsid w:val="00487C44"/>
    <w:rsid w:val="00490FCE"/>
    <w:rsid w:val="004916EF"/>
    <w:rsid w:val="00493077"/>
    <w:rsid w:val="00494824"/>
    <w:rsid w:val="004959AA"/>
    <w:rsid w:val="00495EA6"/>
    <w:rsid w:val="004A0589"/>
    <w:rsid w:val="004A10C3"/>
    <w:rsid w:val="004A1589"/>
    <w:rsid w:val="004A307C"/>
    <w:rsid w:val="004A3E81"/>
    <w:rsid w:val="004A4497"/>
    <w:rsid w:val="004A5873"/>
    <w:rsid w:val="004A7284"/>
    <w:rsid w:val="004A7E3B"/>
    <w:rsid w:val="004B1454"/>
    <w:rsid w:val="004B349C"/>
    <w:rsid w:val="004B3B2D"/>
    <w:rsid w:val="004B51D0"/>
    <w:rsid w:val="004B7030"/>
    <w:rsid w:val="004C181E"/>
    <w:rsid w:val="004C4E9A"/>
    <w:rsid w:val="004C62AF"/>
    <w:rsid w:val="004C69BA"/>
    <w:rsid w:val="004D3B30"/>
    <w:rsid w:val="004D51CE"/>
    <w:rsid w:val="004D6877"/>
    <w:rsid w:val="004E143C"/>
    <w:rsid w:val="004E3212"/>
    <w:rsid w:val="004E374F"/>
    <w:rsid w:val="004E497A"/>
    <w:rsid w:val="004E5E49"/>
    <w:rsid w:val="004E62B8"/>
    <w:rsid w:val="004F155F"/>
    <w:rsid w:val="004F3720"/>
    <w:rsid w:val="004F4A67"/>
    <w:rsid w:val="004F5CC5"/>
    <w:rsid w:val="004F7941"/>
    <w:rsid w:val="00503CB6"/>
    <w:rsid w:val="005040B2"/>
    <w:rsid w:val="00505B90"/>
    <w:rsid w:val="00510A55"/>
    <w:rsid w:val="0051663C"/>
    <w:rsid w:val="00517593"/>
    <w:rsid w:val="00517D2E"/>
    <w:rsid w:val="00521C77"/>
    <w:rsid w:val="00524500"/>
    <w:rsid w:val="0052489D"/>
    <w:rsid w:val="00526A09"/>
    <w:rsid w:val="0052708C"/>
    <w:rsid w:val="005320BC"/>
    <w:rsid w:val="00533229"/>
    <w:rsid w:val="00533A78"/>
    <w:rsid w:val="00535BC4"/>
    <w:rsid w:val="00537425"/>
    <w:rsid w:val="00540C74"/>
    <w:rsid w:val="00541054"/>
    <w:rsid w:val="00541D27"/>
    <w:rsid w:val="0054399A"/>
    <w:rsid w:val="0054495F"/>
    <w:rsid w:val="00545C38"/>
    <w:rsid w:val="00547F6A"/>
    <w:rsid w:val="00551F2A"/>
    <w:rsid w:val="00553693"/>
    <w:rsid w:val="00553A34"/>
    <w:rsid w:val="0055512A"/>
    <w:rsid w:val="00556038"/>
    <w:rsid w:val="00556F7C"/>
    <w:rsid w:val="00557C85"/>
    <w:rsid w:val="0056024E"/>
    <w:rsid w:val="0056083C"/>
    <w:rsid w:val="005612DD"/>
    <w:rsid w:val="005632AE"/>
    <w:rsid w:val="00564BA6"/>
    <w:rsid w:val="00567F22"/>
    <w:rsid w:val="005773BA"/>
    <w:rsid w:val="00586568"/>
    <w:rsid w:val="00591B95"/>
    <w:rsid w:val="00592246"/>
    <w:rsid w:val="00594FA0"/>
    <w:rsid w:val="00596DE2"/>
    <w:rsid w:val="005A1A6B"/>
    <w:rsid w:val="005A7034"/>
    <w:rsid w:val="005B01E1"/>
    <w:rsid w:val="005B3E2F"/>
    <w:rsid w:val="005B44DE"/>
    <w:rsid w:val="005B4DBD"/>
    <w:rsid w:val="005C0013"/>
    <w:rsid w:val="005C113F"/>
    <w:rsid w:val="005C2A0C"/>
    <w:rsid w:val="005C3DEA"/>
    <w:rsid w:val="005C72ED"/>
    <w:rsid w:val="005C7772"/>
    <w:rsid w:val="005D03B5"/>
    <w:rsid w:val="005D0C51"/>
    <w:rsid w:val="005D24B7"/>
    <w:rsid w:val="005D397B"/>
    <w:rsid w:val="005D4C91"/>
    <w:rsid w:val="005D52D7"/>
    <w:rsid w:val="005D687D"/>
    <w:rsid w:val="005D7FDC"/>
    <w:rsid w:val="005E73ED"/>
    <w:rsid w:val="005F0CF5"/>
    <w:rsid w:val="005F1555"/>
    <w:rsid w:val="005F29DE"/>
    <w:rsid w:val="005F4A87"/>
    <w:rsid w:val="005F6A8C"/>
    <w:rsid w:val="0060075B"/>
    <w:rsid w:val="006033AD"/>
    <w:rsid w:val="0060372A"/>
    <w:rsid w:val="006041BF"/>
    <w:rsid w:val="0060479B"/>
    <w:rsid w:val="00606A42"/>
    <w:rsid w:val="00606A83"/>
    <w:rsid w:val="00610FAE"/>
    <w:rsid w:val="00621A2C"/>
    <w:rsid w:val="00622645"/>
    <w:rsid w:val="0062548C"/>
    <w:rsid w:val="00626CF2"/>
    <w:rsid w:val="0063186A"/>
    <w:rsid w:val="00631E77"/>
    <w:rsid w:val="00632058"/>
    <w:rsid w:val="00637661"/>
    <w:rsid w:val="00637F8C"/>
    <w:rsid w:val="00644BDA"/>
    <w:rsid w:val="00645553"/>
    <w:rsid w:val="00645CFB"/>
    <w:rsid w:val="00645D4B"/>
    <w:rsid w:val="0064600B"/>
    <w:rsid w:val="00647317"/>
    <w:rsid w:val="00650098"/>
    <w:rsid w:val="00650ED6"/>
    <w:rsid w:val="006518EE"/>
    <w:rsid w:val="006524E9"/>
    <w:rsid w:val="00653EBE"/>
    <w:rsid w:val="00654EE9"/>
    <w:rsid w:val="00655FA1"/>
    <w:rsid w:val="00657926"/>
    <w:rsid w:val="00660CF0"/>
    <w:rsid w:val="00662F75"/>
    <w:rsid w:val="006648AC"/>
    <w:rsid w:val="0066490F"/>
    <w:rsid w:val="0066493B"/>
    <w:rsid w:val="006711BC"/>
    <w:rsid w:val="00674D02"/>
    <w:rsid w:val="006814A0"/>
    <w:rsid w:val="00681F2E"/>
    <w:rsid w:val="00684696"/>
    <w:rsid w:val="00684B1F"/>
    <w:rsid w:val="00686AAE"/>
    <w:rsid w:val="00691817"/>
    <w:rsid w:val="0069256A"/>
    <w:rsid w:val="0069258A"/>
    <w:rsid w:val="00692DB5"/>
    <w:rsid w:val="00693FFC"/>
    <w:rsid w:val="00694E66"/>
    <w:rsid w:val="00697459"/>
    <w:rsid w:val="00697C56"/>
    <w:rsid w:val="006B05FC"/>
    <w:rsid w:val="006B0B98"/>
    <w:rsid w:val="006B0B9E"/>
    <w:rsid w:val="006B2EC4"/>
    <w:rsid w:val="006B78FF"/>
    <w:rsid w:val="006C131D"/>
    <w:rsid w:val="006C1708"/>
    <w:rsid w:val="006C1CC4"/>
    <w:rsid w:val="006C52DB"/>
    <w:rsid w:val="006C59F6"/>
    <w:rsid w:val="006C6278"/>
    <w:rsid w:val="006C7EDF"/>
    <w:rsid w:val="006D00AF"/>
    <w:rsid w:val="006D3119"/>
    <w:rsid w:val="006D4C44"/>
    <w:rsid w:val="006D5EB5"/>
    <w:rsid w:val="006D6375"/>
    <w:rsid w:val="006E2B5C"/>
    <w:rsid w:val="006E4D82"/>
    <w:rsid w:val="006E5304"/>
    <w:rsid w:val="006E7B25"/>
    <w:rsid w:val="006F104C"/>
    <w:rsid w:val="006F31D7"/>
    <w:rsid w:val="006F3532"/>
    <w:rsid w:val="006F7B59"/>
    <w:rsid w:val="007017B1"/>
    <w:rsid w:val="007019F0"/>
    <w:rsid w:val="00702A7D"/>
    <w:rsid w:val="0070356A"/>
    <w:rsid w:val="007038B9"/>
    <w:rsid w:val="007054CF"/>
    <w:rsid w:val="00705547"/>
    <w:rsid w:val="00706AA4"/>
    <w:rsid w:val="0071305A"/>
    <w:rsid w:val="00713548"/>
    <w:rsid w:val="00715DF4"/>
    <w:rsid w:val="007164E7"/>
    <w:rsid w:val="007173B4"/>
    <w:rsid w:val="00724E9B"/>
    <w:rsid w:val="00725B5E"/>
    <w:rsid w:val="00725EC5"/>
    <w:rsid w:val="00726455"/>
    <w:rsid w:val="007267CC"/>
    <w:rsid w:val="0073070D"/>
    <w:rsid w:val="00730A69"/>
    <w:rsid w:val="007321FA"/>
    <w:rsid w:val="007341D3"/>
    <w:rsid w:val="0073579E"/>
    <w:rsid w:val="007359FF"/>
    <w:rsid w:val="00737F2A"/>
    <w:rsid w:val="00740B48"/>
    <w:rsid w:val="007425A0"/>
    <w:rsid w:val="007437AA"/>
    <w:rsid w:val="00744873"/>
    <w:rsid w:val="0074551A"/>
    <w:rsid w:val="0074568F"/>
    <w:rsid w:val="007456C3"/>
    <w:rsid w:val="00746810"/>
    <w:rsid w:val="00747E66"/>
    <w:rsid w:val="00750647"/>
    <w:rsid w:val="00750BF2"/>
    <w:rsid w:val="00750E64"/>
    <w:rsid w:val="00751714"/>
    <w:rsid w:val="00751D20"/>
    <w:rsid w:val="00754A62"/>
    <w:rsid w:val="0075547A"/>
    <w:rsid w:val="0075570F"/>
    <w:rsid w:val="007558AD"/>
    <w:rsid w:val="00755E4F"/>
    <w:rsid w:val="007563E9"/>
    <w:rsid w:val="00760917"/>
    <w:rsid w:val="0076166E"/>
    <w:rsid w:val="007644BF"/>
    <w:rsid w:val="00767F10"/>
    <w:rsid w:val="007718FE"/>
    <w:rsid w:val="00771D59"/>
    <w:rsid w:val="00772D90"/>
    <w:rsid w:val="007769D1"/>
    <w:rsid w:val="00777FC9"/>
    <w:rsid w:val="00780541"/>
    <w:rsid w:val="00781E3C"/>
    <w:rsid w:val="00782D79"/>
    <w:rsid w:val="0078599A"/>
    <w:rsid w:val="00787AB8"/>
    <w:rsid w:val="00794A93"/>
    <w:rsid w:val="00795067"/>
    <w:rsid w:val="0079631D"/>
    <w:rsid w:val="007A32E1"/>
    <w:rsid w:val="007A42CA"/>
    <w:rsid w:val="007A4B2C"/>
    <w:rsid w:val="007B22A7"/>
    <w:rsid w:val="007B29C2"/>
    <w:rsid w:val="007B2E77"/>
    <w:rsid w:val="007B6677"/>
    <w:rsid w:val="007B6A74"/>
    <w:rsid w:val="007C102C"/>
    <w:rsid w:val="007D0F8F"/>
    <w:rsid w:val="007D344F"/>
    <w:rsid w:val="007D5C95"/>
    <w:rsid w:val="007D688F"/>
    <w:rsid w:val="007D7722"/>
    <w:rsid w:val="007E0596"/>
    <w:rsid w:val="007E07A5"/>
    <w:rsid w:val="007E1718"/>
    <w:rsid w:val="007E2109"/>
    <w:rsid w:val="007E414F"/>
    <w:rsid w:val="007E5934"/>
    <w:rsid w:val="007E647E"/>
    <w:rsid w:val="007E66E5"/>
    <w:rsid w:val="007E7BA3"/>
    <w:rsid w:val="007F2423"/>
    <w:rsid w:val="007F5978"/>
    <w:rsid w:val="007F6DF2"/>
    <w:rsid w:val="008003D0"/>
    <w:rsid w:val="00801A09"/>
    <w:rsid w:val="008047B9"/>
    <w:rsid w:val="00807748"/>
    <w:rsid w:val="00807CFA"/>
    <w:rsid w:val="00811018"/>
    <w:rsid w:val="00811E46"/>
    <w:rsid w:val="00814456"/>
    <w:rsid w:val="00815FEC"/>
    <w:rsid w:val="008201FE"/>
    <w:rsid w:val="00824775"/>
    <w:rsid w:val="00826CC7"/>
    <w:rsid w:val="008273F1"/>
    <w:rsid w:val="008275ED"/>
    <w:rsid w:val="008309AF"/>
    <w:rsid w:val="0083369D"/>
    <w:rsid w:val="00834AC8"/>
    <w:rsid w:val="00834E29"/>
    <w:rsid w:val="00836567"/>
    <w:rsid w:val="0083714B"/>
    <w:rsid w:val="00840F65"/>
    <w:rsid w:val="00844392"/>
    <w:rsid w:val="008455FD"/>
    <w:rsid w:val="00845F4E"/>
    <w:rsid w:val="008479D7"/>
    <w:rsid w:val="00847CF5"/>
    <w:rsid w:val="00850060"/>
    <w:rsid w:val="00850DC9"/>
    <w:rsid w:val="0085640C"/>
    <w:rsid w:val="00860703"/>
    <w:rsid w:val="00862536"/>
    <w:rsid w:val="00862B5A"/>
    <w:rsid w:val="00863077"/>
    <w:rsid w:val="00867132"/>
    <w:rsid w:val="00867882"/>
    <w:rsid w:val="00867E71"/>
    <w:rsid w:val="00870563"/>
    <w:rsid w:val="00871D47"/>
    <w:rsid w:val="00872DFE"/>
    <w:rsid w:val="00883795"/>
    <w:rsid w:val="008851C6"/>
    <w:rsid w:val="0088561C"/>
    <w:rsid w:val="0088748B"/>
    <w:rsid w:val="00896AE2"/>
    <w:rsid w:val="008970AB"/>
    <w:rsid w:val="00897F7C"/>
    <w:rsid w:val="008A01E3"/>
    <w:rsid w:val="008A2904"/>
    <w:rsid w:val="008A2B05"/>
    <w:rsid w:val="008A322C"/>
    <w:rsid w:val="008A3E26"/>
    <w:rsid w:val="008A3FF4"/>
    <w:rsid w:val="008A56D2"/>
    <w:rsid w:val="008A5F3B"/>
    <w:rsid w:val="008A614A"/>
    <w:rsid w:val="008A62E1"/>
    <w:rsid w:val="008A78FB"/>
    <w:rsid w:val="008B07ED"/>
    <w:rsid w:val="008B37CA"/>
    <w:rsid w:val="008B3BDC"/>
    <w:rsid w:val="008B51C3"/>
    <w:rsid w:val="008B5220"/>
    <w:rsid w:val="008B552C"/>
    <w:rsid w:val="008B63A9"/>
    <w:rsid w:val="008C4805"/>
    <w:rsid w:val="008C55B4"/>
    <w:rsid w:val="008C625A"/>
    <w:rsid w:val="008C6820"/>
    <w:rsid w:val="008D0D0D"/>
    <w:rsid w:val="008D1252"/>
    <w:rsid w:val="008D182F"/>
    <w:rsid w:val="008D20F3"/>
    <w:rsid w:val="008D35D1"/>
    <w:rsid w:val="008D3FD4"/>
    <w:rsid w:val="008D5E49"/>
    <w:rsid w:val="008D5F27"/>
    <w:rsid w:val="008D6A0A"/>
    <w:rsid w:val="008D6DEE"/>
    <w:rsid w:val="008E1DF9"/>
    <w:rsid w:val="008E3AE6"/>
    <w:rsid w:val="008E6338"/>
    <w:rsid w:val="008E6D9E"/>
    <w:rsid w:val="008F0AF7"/>
    <w:rsid w:val="008F1014"/>
    <w:rsid w:val="008F1931"/>
    <w:rsid w:val="008F26ED"/>
    <w:rsid w:val="008F4505"/>
    <w:rsid w:val="008F5546"/>
    <w:rsid w:val="008F5BCF"/>
    <w:rsid w:val="0090116B"/>
    <w:rsid w:val="00903F70"/>
    <w:rsid w:val="009041EB"/>
    <w:rsid w:val="0090571B"/>
    <w:rsid w:val="009105D9"/>
    <w:rsid w:val="00911287"/>
    <w:rsid w:val="00912DA6"/>
    <w:rsid w:val="0091674E"/>
    <w:rsid w:val="009232DB"/>
    <w:rsid w:val="0092445C"/>
    <w:rsid w:val="00924AB4"/>
    <w:rsid w:val="00925C6F"/>
    <w:rsid w:val="00926672"/>
    <w:rsid w:val="0093051C"/>
    <w:rsid w:val="00930EFD"/>
    <w:rsid w:val="0093160D"/>
    <w:rsid w:val="009346B9"/>
    <w:rsid w:val="00935DE5"/>
    <w:rsid w:val="00940DD0"/>
    <w:rsid w:val="00943781"/>
    <w:rsid w:val="009459B4"/>
    <w:rsid w:val="00951194"/>
    <w:rsid w:val="009522FB"/>
    <w:rsid w:val="009554E8"/>
    <w:rsid w:val="009555BF"/>
    <w:rsid w:val="009556D1"/>
    <w:rsid w:val="00957D7F"/>
    <w:rsid w:val="0096094B"/>
    <w:rsid w:val="0096127A"/>
    <w:rsid w:val="00961E20"/>
    <w:rsid w:val="009667F9"/>
    <w:rsid w:val="00967DF7"/>
    <w:rsid w:val="00970F41"/>
    <w:rsid w:val="009714E0"/>
    <w:rsid w:val="00974BE4"/>
    <w:rsid w:val="00975D7D"/>
    <w:rsid w:val="009820D0"/>
    <w:rsid w:val="00982B1A"/>
    <w:rsid w:val="00984898"/>
    <w:rsid w:val="009848A4"/>
    <w:rsid w:val="00984CB2"/>
    <w:rsid w:val="00991058"/>
    <w:rsid w:val="00996125"/>
    <w:rsid w:val="00996712"/>
    <w:rsid w:val="00996B5A"/>
    <w:rsid w:val="0099790D"/>
    <w:rsid w:val="00997A4A"/>
    <w:rsid w:val="009A1D1A"/>
    <w:rsid w:val="009A5260"/>
    <w:rsid w:val="009A5351"/>
    <w:rsid w:val="009B0C06"/>
    <w:rsid w:val="009B2443"/>
    <w:rsid w:val="009B3667"/>
    <w:rsid w:val="009B6FCF"/>
    <w:rsid w:val="009C1629"/>
    <w:rsid w:val="009C1C5C"/>
    <w:rsid w:val="009C5732"/>
    <w:rsid w:val="009C5DC8"/>
    <w:rsid w:val="009C6900"/>
    <w:rsid w:val="009D230B"/>
    <w:rsid w:val="009D26A7"/>
    <w:rsid w:val="009D69C8"/>
    <w:rsid w:val="009D6A30"/>
    <w:rsid w:val="009D6A4B"/>
    <w:rsid w:val="009D6F9F"/>
    <w:rsid w:val="009E665B"/>
    <w:rsid w:val="009F0118"/>
    <w:rsid w:val="009F1E82"/>
    <w:rsid w:val="009F33DA"/>
    <w:rsid w:val="009F46ED"/>
    <w:rsid w:val="009F567E"/>
    <w:rsid w:val="009F5D68"/>
    <w:rsid w:val="009F6096"/>
    <w:rsid w:val="009F67A3"/>
    <w:rsid w:val="009F72E7"/>
    <w:rsid w:val="009F740D"/>
    <w:rsid w:val="00A00D3F"/>
    <w:rsid w:val="00A02909"/>
    <w:rsid w:val="00A02B2E"/>
    <w:rsid w:val="00A0558F"/>
    <w:rsid w:val="00A07506"/>
    <w:rsid w:val="00A07F3F"/>
    <w:rsid w:val="00A10B93"/>
    <w:rsid w:val="00A11256"/>
    <w:rsid w:val="00A126AF"/>
    <w:rsid w:val="00A12A0E"/>
    <w:rsid w:val="00A175B7"/>
    <w:rsid w:val="00A2249E"/>
    <w:rsid w:val="00A22DD0"/>
    <w:rsid w:val="00A24824"/>
    <w:rsid w:val="00A30E31"/>
    <w:rsid w:val="00A32D12"/>
    <w:rsid w:val="00A3526A"/>
    <w:rsid w:val="00A44711"/>
    <w:rsid w:val="00A44959"/>
    <w:rsid w:val="00A462FB"/>
    <w:rsid w:val="00A50B73"/>
    <w:rsid w:val="00A520E4"/>
    <w:rsid w:val="00A53C8A"/>
    <w:rsid w:val="00A550F9"/>
    <w:rsid w:val="00A614EC"/>
    <w:rsid w:val="00A62EEF"/>
    <w:rsid w:val="00A64138"/>
    <w:rsid w:val="00A64432"/>
    <w:rsid w:val="00A64D8B"/>
    <w:rsid w:val="00A64E19"/>
    <w:rsid w:val="00A6510D"/>
    <w:rsid w:val="00A7206B"/>
    <w:rsid w:val="00A736E1"/>
    <w:rsid w:val="00A741E9"/>
    <w:rsid w:val="00A74CEB"/>
    <w:rsid w:val="00A82226"/>
    <w:rsid w:val="00A84228"/>
    <w:rsid w:val="00A84871"/>
    <w:rsid w:val="00A8692E"/>
    <w:rsid w:val="00A91AE6"/>
    <w:rsid w:val="00A97469"/>
    <w:rsid w:val="00AA18C4"/>
    <w:rsid w:val="00AA445B"/>
    <w:rsid w:val="00AA731D"/>
    <w:rsid w:val="00AB10FE"/>
    <w:rsid w:val="00AB4481"/>
    <w:rsid w:val="00AB5425"/>
    <w:rsid w:val="00AB5601"/>
    <w:rsid w:val="00AB5E3F"/>
    <w:rsid w:val="00AB694F"/>
    <w:rsid w:val="00AB7956"/>
    <w:rsid w:val="00AC12C6"/>
    <w:rsid w:val="00AC1965"/>
    <w:rsid w:val="00AC226F"/>
    <w:rsid w:val="00AC371E"/>
    <w:rsid w:val="00AC5824"/>
    <w:rsid w:val="00AC6F02"/>
    <w:rsid w:val="00AC763D"/>
    <w:rsid w:val="00AC7F30"/>
    <w:rsid w:val="00AD23A7"/>
    <w:rsid w:val="00AD28D6"/>
    <w:rsid w:val="00AD44E9"/>
    <w:rsid w:val="00AD46C0"/>
    <w:rsid w:val="00AD5886"/>
    <w:rsid w:val="00AD5F4F"/>
    <w:rsid w:val="00AD7CB5"/>
    <w:rsid w:val="00AE0483"/>
    <w:rsid w:val="00AE119A"/>
    <w:rsid w:val="00AE1784"/>
    <w:rsid w:val="00AE1BD4"/>
    <w:rsid w:val="00AE21B5"/>
    <w:rsid w:val="00AF13B1"/>
    <w:rsid w:val="00AF1BCD"/>
    <w:rsid w:val="00AF2155"/>
    <w:rsid w:val="00AF5068"/>
    <w:rsid w:val="00AF6D1D"/>
    <w:rsid w:val="00AF6FDC"/>
    <w:rsid w:val="00AF75F2"/>
    <w:rsid w:val="00B006F7"/>
    <w:rsid w:val="00B017F1"/>
    <w:rsid w:val="00B02F30"/>
    <w:rsid w:val="00B03448"/>
    <w:rsid w:val="00B03CE7"/>
    <w:rsid w:val="00B0570E"/>
    <w:rsid w:val="00B05A7D"/>
    <w:rsid w:val="00B05B5E"/>
    <w:rsid w:val="00B102CD"/>
    <w:rsid w:val="00B11275"/>
    <w:rsid w:val="00B12BA6"/>
    <w:rsid w:val="00B25D22"/>
    <w:rsid w:val="00B263AD"/>
    <w:rsid w:val="00B27300"/>
    <w:rsid w:val="00B2740E"/>
    <w:rsid w:val="00B3032C"/>
    <w:rsid w:val="00B32920"/>
    <w:rsid w:val="00B335DC"/>
    <w:rsid w:val="00B3411F"/>
    <w:rsid w:val="00B342C0"/>
    <w:rsid w:val="00B403AC"/>
    <w:rsid w:val="00B40F31"/>
    <w:rsid w:val="00B4123F"/>
    <w:rsid w:val="00B41F6D"/>
    <w:rsid w:val="00B42746"/>
    <w:rsid w:val="00B43A3F"/>
    <w:rsid w:val="00B45527"/>
    <w:rsid w:val="00B50F52"/>
    <w:rsid w:val="00B50FD7"/>
    <w:rsid w:val="00B510C7"/>
    <w:rsid w:val="00B51541"/>
    <w:rsid w:val="00B519F8"/>
    <w:rsid w:val="00B523BC"/>
    <w:rsid w:val="00B52DF0"/>
    <w:rsid w:val="00B54E72"/>
    <w:rsid w:val="00B56E61"/>
    <w:rsid w:val="00B5754B"/>
    <w:rsid w:val="00B60451"/>
    <w:rsid w:val="00B63C49"/>
    <w:rsid w:val="00B6769C"/>
    <w:rsid w:val="00B67A43"/>
    <w:rsid w:val="00B7056F"/>
    <w:rsid w:val="00B70A69"/>
    <w:rsid w:val="00B721A9"/>
    <w:rsid w:val="00B77AA9"/>
    <w:rsid w:val="00B83937"/>
    <w:rsid w:val="00B872CD"/>
    <w:rsid w:val="00B903E1"/>
    <w:rsid w:val="00B90505"/>
    <w:rsid w:val="00B923BF"/>
    <w:rsid w:val="00B9785D"/>
    <w:rsid w:val="00BA2C89"/>
    <w:rsid w:val="00BA3821"/>
    <w:rsid w:val="00BB00DE"/>
    <w:rsid w:val="00BB0EFC"/>
    <w:rsid w:val="00BB2C76"/>
    <w:rsid w:val="00BB40FC"/>
    <w:rsid w:val="00BB66A9"/>
    <w:rsid w:val="00BB776E"/>
    <w:rsid w:val="00BC270E"/>
    <w:rsid w:val="00BC3C64"/>
    <w:rsid w:val="00BC3FE8"/>
    <w:rsid w:val="00BC5126"/>
    <w:rsid w:val="00BC5A2D"/>
    <w:rsid w:val="00BC5AE5"/>
    <w:rsid w:val="00BC5F99"/>
    <w:rsid w:val="00BC6FF0"/>
    <w:rsid w:val="00BD15B4"/>
    <w:rsid w:val="00BD2DB5"/>
    <w:rsid w:val="00BD5478"/>
    <w:rsid w:val="00BD565B"/>
    <w:rsid w:val="00BD59BA"/>
    <w:rsid w:val="00BE00D3"/>
    <w:rsid w:val="00BE0A87"/>
    <w:rsid w:val="00BE0BA1"/>
    <w:rsid w:val="00BE2AF4"/>
    <w:rsid w:val="00BE383D"/>
    <w:rsid w:val="00BE4FF3"/>
    <w:rsid w:val="00BE5C5D"/>
    <w:rsid w:val="00BE65CC"/>
    <w:rsid w:val="00BE6B55"/>
    <w:rsid w:val="00BE7266"/>
    <w:rsid w:val="00BF0A92"/>
    <w:rsid w:val="00BF15C4"/>
    <w:rsid w:val="00BF1B41"/>
    <w:rsid w:val="00BF53FA"/>
    <w:rsid w:val="00BF5CB7"/>
    <w:rsid w:val="00BF6814"/>
    <w:rsid w:val="00BF7AEB"/>
    <w:rsid w:val="00BF7D07"/>
    <w:rsid w:val="00C012E6"/>
    <w:rsid w:val="00C05B8C"/>
    <w:rsid w:val="00C100EC"/>
    <w:rsid w:val="00C1075E"/>
    <w:rsid w:val="00C119E4"/>
    <w:rsid w:val="00C13091"/>
    <w:rsid w:val="00C149A5"/>
    <w:rsid w:val="00C15FA1"/>
    <w:rsid w:val="00C16C3E"/>
    <w:rsid w:val="00C16F27"/>
    <w:rsid w:val="00C1778F"/>
    <w:rsid w:val="00C17CE5"/>
    <w:rsid w:val="00C2143E"/>
    <w:rsid w:val="00C25529"/>
    <w:rsid w:val="00C27FA8"/>
    <w:rsid w:val="00C32559"/>
    <w:rsid w:val="00C33B82"/>
    <w:rsid w:val="00C341AE"/>
    <w:rsid w:val="00C35C17"/>
    <w:rsid w:val="00C361F9"/>
    <w:rsid w:val="00C36356"/>
    <w:rsid w:val="00C40C38"/>
    <w:rsid w:val="00C4199F"/>
    <w:rsid w:val="00C41CD0"/>
    <w:rsid w:val="00C455AE"/>
    <w:rsid w:val="00C5199B"/>
    <w:rsid w:val="00C551B8"/>
    <w:rsid w:val="00C56521"/>
    <w:rsid w:val="00C56A2A"/>
    <w:rsid w:val="00C601F6"/>
    <w:rsid w:val="00C61CCF"/>
    <w:rsid w:val="00C64F94"/>
    <w:rsid w:val="00C65D22"/>
    <w:rsid w:val="00C65EF9"/>
    <w:rsid w:val="00C66E0B"/>
    <w:rsid w:val="00C6747F"/>
    <w:rsid w:val="00C70738"/>
    <w:rsid w:val="00C70A2D"/>
    <w:rsid w:val="00C70DB2"/>
    <w:rsid w:val="00C72B30"/>
    <w:rsid w:val="00C75DE3"/>
    <w:rsid w:val="00C75E2C"/>
    <w:rsid w:val="00C77087"/>
    <w:rsid w:val="00C80F2A"/>
    <w:rsid w:val="00C82921"/>
    <w:rsid w:val="00C83902"/>
    <w:rsid w:val="00C83DD9"/>
    <w:rsid w:val="00C83E36"/>
    <w:rsid w:val="00C84619"/>
    <w:rsid w:val="00C856E8"/>
    <w:rsid w:val="00C86786"/>
    <w:rsid w:val="00C877DE"/>
    <w:rsid w:val="00C90056"/>
    <w:rsid w:val="00C91134"/>
    <w:rsid w:val="00C92397"/>
    <w:rsid w:val="00C9651A"/>
    <w:rsid w:val="00C975A3"/>
    <w:rsid w:val="00C97B1E"/>
    <w:rsid w:val="00CA4F6E"/>
    <w:rsid w:val="00CA5030"/>
    <w:rsid w:val="00CA661B"/>
    <w:rsid w:val="00CA6B84"/>
    <w:rsid w:val="00CB29E2"/>
    <w:rsid w:val="00CB643E"/>
    <w:rsid w:val="00CB6CE7"/>
    <w:rsid w:val="00CB737D"/>
    <w:rsid w:val="00CC0220"/>
    <w:rsid w:val="00CC0927"/>
    <w:rsid w:val="00CC0B43"/>
    <w:rsid w:val="00CC362D"/>
    <w:rsid w:val="00CC3FED"/>
    <w:rsid w:val="00CC5A4E"/>
    <w:rsid w:val="00CC7612"/>
    <w:rsid w:val="00CD32DC"/>
    <w:rsid w:val="00CD3C1F"/>
    <w:rsid w:val="00CD49E9"/>
    <w:rsid w:val="00CD5757"/>
    <w:rsid w:val="00CD5FAC"/>
    <w:rsid w:val="00CD75AC"/>
    <w:rsid w:val="00CE001A"/>
    <w:rsid w:val="00CE0166"/>
    <w:rsid w:val="00CE10D3"/>
    <w:rsid w:val="00CE279A"/>
    <w:rsid w:val="00CE3DD8"/>
    <w:rsid w:val="00CE4C04"/>
    <w:rsid w:val="00CF1C1D"/>
    <w:rsid w:val="00CF1E32"/>
    <w:rsid w:val="00CF3E1D"/>
    <w:rsid w:val="00CF563C"/>
    <w:rsid w:val="00D01282"/>
    <w:rsid w:val="00D0210F"/>
    <w:rsid w:val="00D06376"/>
    <w:rsid w:val="00D07ADB"/>
    <w:rsid w:val="00D07BD2"/>
    <w:rsid w:val="00D11AD2"/>
    <w:rsid w:val="00D11C5E"/>
    <w:rsid w:val="00D129DA"/>
    <w:rsid w:val="00D14138"/>
    <w:rsid w:val="00D16124"/>
    <w:rsid w:val="00D1743E"/>
    <w:rsid w:val="00D2020A"/>
    <w:rsid w:val="00D2382A"/>
    <w:rsid w:val="00D255CF"/>
    <w:rsid w:val="00D26CBA"/>
    <w:rsid w:val="00D30F50"/>
    <w:rsid w:val="00D33887"/>
    <w:rsid w:val="00D34EA6"/>
    <w:rsid w:val="00D36380"/>
    <w:rsid w:val="00D40F23"/>
    <w:rsid w:val="00D417E4"/>
    <w:rsid w:val="00D42F4F"/>
    <w:rsid w:val="00D442B2"/>
    <w:rsid w:val="00D44946"/>
    <w:rsid w:val="00D44D59"/>
    <w:rsid w:val="00D4790D"/>
    <w:rsid w:val="00D50648"/>
    <w:rsid w:val="00D50F13"/>
    <w:rsid w:val="00D53709"/>
    <w:rsid w:val="00D53750"/>
    <w:rsid w:val="00D53D52"/>
    <w:rsid w:val="00D54350"/>
    <w:rsid w:val="00D56B08"/>
    <w:rsid w:val="00D63C8D"/>
    <w:rsid w:val="00D6467A"/>
    <w:rsid w:val="00D652FF"/>
    <w:rsid w:val="00D67A40"/>
    <w:rsid w:val="00D70C52"/>
    <w:rsid w:val="00D7423E"/>
    <w:rsid w:val="00D7475E"/>
    <w:rsid w:val="00D76456"/>
    <w:rsid w:val="00D77C72"/>
    <w:rsid w:val="00D80C93"/>
    <w:rsid w:val="00D82880"/>
    <w:rsid w:val="00D82913"/>
    <w:rsid w:val="00D84702"/>
    <w:rsid w:val="00D847FB"/>
    <w:rsid w:val="00D84AD0"/>
    <w:rsid w:val="00D873E5"/>
    <w:rsid w:val="00D91745"/>
    <w:rsid w:val="00D92FD3"/>
    <w:rsid w:val="00D93F70"/>
    <w:rsid w:val="00D96B9B"/>
    <w:rsid w:val="00DA41B4"/>
    <w:rsid w:val="00DA4737"/>
    <w:rsid w:val="00DA622A"/>
    <w:rsid w:val="00DA6F53"/>
    <w:rsid w:val="00DA7E55"/>
    <w:rsid w:val="00DB2937"/>
    <w:rsid w:val="00DB4FE1"/>
    <w:rsid w:val="00DB6340"/>
    <w:rsid w:val="00DB78C6"/>
    <w:rsid w:val="00DC07C1"/>
    <w:rsid w:val="00DC3344"/>
    <w:rsid w:val="00DC3D53"/>
    <w:rsid w:val="00DC3DC9"/>
    <w:rsid w:val="00DC5104"/>
    <w:rsid w:val="00DC5950"/>
    <w:rsid w:val="00DD00A5"/>
    <w:rsid w:val="00DD0AD2"/>
    <w:rsid w:val="00DD2638"/>
    <w:rsid w:val="00DD3470"/>
    <w:rsid w:val="00DD6282"/>
    <w:rsid w:val="00DD6BA0"/>
    <w:rsid w:val="00DD7986"/>
    <w:rsid w:val="00DE2C8D"/>
    <w:rsid w:val="00DE305E"/>
    <w:rsid w:val="00DE44D0"/>
    <w:rsid w:val="00DE76DA"/>
    <w:rsid w:val="00DF248A"/>
    <w:rsid w:val="00DF2A19"/>
    <w:rsid w:val="00DF3F0D"/>
    <w:rsid w:val="00DF44A8"/>
    <w:rsid w:val="00DF5366"/>
    <w:rsid w:val="00DF579E"/>
    <w:rsid w:val="00DF7429"/>
    <w:rsid w:val="00DF7448"/>
    <w:rsid w:val="00E01FE7"/>
    <w:rsid w:val="00E02257"/>
    <w:rsid w:val="00E04856"/>
    <w:rsid w:val="00E102C9"/>
    <w:rsid w:val="00E11B6D"/>
    <w:rsid w:val="00E13FC4"/>
    <w:rsid w:val="00E16C4C"/>
    <w:rsid w:val="00E1740F"/>
    <w:rsid w:val="00E20BCF"/>
    <w:rsid w:val="00E22BDE"/>
    <w:rsid w:val="00E235C9"/>
    <w:rsid w:val="00E245E3"/>
    <w:rsid w:val="00E25AEF"/>
    <w:rsid w:val="00E26E2D"/>
    <w:rsid w:val="00E27B12"/>
    <w:rsid w:val="00E27B40"/>
    <w:rsid w:val="00E32563"/>
    <w:rsid w:val="00E412E5"/>
    <w:rsid w:val="00E42561"/>
    <w:rsid w:val="00E42BAD"/>
    <w:rsid w:val="00E43CC5"/>
    <w:rsid w:val="00E46FEC"/>
    <w:rsid w:val="00E479DF"/>
    <w:rsid w:val="00E47FE8"/>
    <w:rsid w:val="00E505F0"/>
    <w:rsid w:val="00E514C4"/>
    <w:rsid w:val="00E5205E"/>
    <w:rsid w:val="00E53FF6"/>
    <w:rsid w:val="00E540EA"/>
    <w:rsid w:val="00E616DE"/>
    <w:rsid w:val="00E62FDD"/>
    <w:rsid w:val="00E66382"/>
    <w:rsid w:val="00E6773A"/>
    <w:rsid w:val="00E7093E"/>
    <w:rsid w:val="00E70E41"/>
    <w:rsid w:val="00E719E6"/>
    <w:rsid w:val="00E72210"/>
    <w:rsid w:val="00E723AE"/>
    <w:rsid w:val="00E80C5D"/>
    <w:rsid w:val="00E8119F"/>
    <w:rsid w:val="00E82B24"/>
    <w:rsid w:val="00E8349A"/>
    <w:rsid w:val="00E86790"/>
    <w:rsid w:val="00E87C76"/>
    <w:rsid w:val="00E91CB8"/>
    <w:rsid w:val="00E92328"/>
    <w:rsid w:val="00E92ED2"/>
    <w:rsid w:val="00E96CDB"/>
    <w:rsid w:val="00E97095"/>
    <w:rsid w:val="00E972DE"/>
    <w:rsid w:val="00EA19BE"/>
    <w:rsid w:val="00EA3F6E"/>
    <w:rsid w:val="00EB017D"/>
    <w:rsid w:val="00EB724F"/>
    <w:rsid w:val="00EC2763"/>
    <w:rsid w:val="00EC364B"/>
    <w:rsid w:val="00EC46C8"/>
    <w:rsid w:val="00EC6F33"/>
    <w:rsid w:val="00EC70BD"/>
    <w:rsid w:val="00EC7BA5"/>
    <w:rsid w:val="00ED1062"/>
    <w:rsid w:val="00ED15D6"/>
    <w:rsid w:val="00ED2045"/>
    <w:rsid w:val="00ED35D8"/>
    <w:rsid w:val="00ED3769"/>
    <w:rsid w:val="00ED51F8"/>
    <w:rsid w:val="00ED7CEE"/>
    <w:rsid w:val="00EE22F1"/>
    <w:rsid w:val="00EE7133"/>
    <w:rsid w:val="00EF1123"/>
    <w:rsid w:val="00EF2C9D"/>
    <w:rsid w:val="00EF4BB6"/>
    <w:rsid w:val="00EF4FAF"/>
    <w:rsid w:val="00EF5857"/>
    <w:rsid w:val="00EF5D9A"/>
    <w:rsid w:val="00EF6B32"/>
    <w:rsid w:val="00F00C03"/>
    <w:rsid w:val="00F023F1"/>
    <w:rsid w:val="00F034C5"/>
    <w:rsid w:val="00F03CE4"/>
    <w:rsid w:val="00F04D5D"/>
    <w:rsid w:val="00F061FB"/>
    <w:rsid w:val="00F114A5"/>
    <w:rsid w:val="00F1153A"/>
    <w:rsid w:val="00F1348E"/>
    <w:rsid w:val="00F1522A"/>
    <w:rsid w:val="00F163F5"/>
    <w:rsid w:val="00F16900"/>
    <w:rsid w:val="00F16F34"/>
    <w:rsid w:val="00F178D5"/>
    <w:rsid w:val="00F210CD"/>
    <w:rsid w:val="00F234A4"/>
    <w:rsid w:val="00F24028"/>
    <w:rsid w:val="00F24A85"/>
    <w:rsid w:val="00F24E48"/>
    <w:rsid w:val="00F254EB"/>
    <w:rsid w:val="00F25CE3"/>
    <w:rsid w:val="00F274C2"/>
    <w:rsid w:val="00F3103C"/>
    <w:rsid w:val="00F36387"/>
    <w:rsid w:val="00F36E74"/>
    <w:rsid w:val="00F40619"/>
    <w:rsid w:val="00F4061B"/>
    <w:rsid w:val="00F41DEC"/>
    <w:rsid w:val="00F422EE"/>
    <w:rsid w:val="00F44DD4"/>
    <w:rsid w:val="00F45218"/>
    <w:rsid w:val="00F45F90"/>
    <w:rsid w:val="00F548A2"/>
    <w:rsid w:val="00F549CD"/>
    <w:rsid w:val="00F54A91"/>
    <w:rsid w:val="00F56DDC"/>
    <w:rsid w:val="00F57167"/>
    <w:rsid w:val="00F579C6"/>
    <w:rsid w:val="00F63428"/>
    <w:rsid w:val="00F66752"/>
    <w:rsid w:val="00F7004D"/>
    <w:rsid w:val="00F71A8A"/>
    <w:rsid w:val="00F72943"/>
    <w:rsid w:val="00F732C4"/>
    <w:rsid w:val="00F76D22"/>
    <w:rsid w:val="00F81338"/>
    <w:rsid w:val="00F84982"/>
    <w:rsid w:val="00F87B81"/>
    <w:rsid w:val="00F9491E"/>
    <w:rsid w:val="00F9494C"/>
    <w:rsid w:val="00F95CF0"/>
    <w:rsid w:val="00F96147"/>
    <w:rsid w:val="00FA0866"/>
    <w:rsid w:val="00FA4914"/>
    <w:rsid w:val="00FA5A65"/>
    <w:rsid w:val="00FB1AAC"/>
    <w:rsid w:val="00FB1C18"/>
    <w:rsid w:val="00FB372F"/>
    <w:rsid w:val="00FB407E"/>
    <w:rsid w:val="00FB5F68"/>
    <w:rsid w:val="00FB607E"/>
    <w:rsid w:val="00FB6C12"/>
    <w:rsid w:val="00FB7892"/>
    <w:rsid w:val="00FB7BE1"/>
    <w:rsid w:val="00FC03A8"/>
    <w:rsid w:val="00FC3022"/>
    <w:rsid w:val="00FC33F6"/>
    <w:rsid w:val="00FC47A5"/>
    <w:rsid w:val="00FC4A0F"/>
    <w:rsid w:val="00FD04E9"/>
    <w:rsid w:val="00FD5126"/>
    <w:rsid w:val="00FD63A3"/>
    <w:rsid w:val="00FE01DD"/>
    <w:rsid w:val="00FE075A"/>
    <w:rsid w:val="00FE59DE"/>
    <w:rsid w:val="00FE7E7C"/>
    <w:rsid w:val="00FF059E"/>
    <w:rsid w:val="00FF1594"/>
    <w:rsid w:val="00FF1994"/>
    <w:rsid w:val="00FF416F"/>
    <w:rsid w:val="00FF77F4"/>
  </w:rsids>
  <m:mathPr>
    <m:mathFont m:val="Franklin Gothic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Table Grid" w:uiPriority="59"/>
    <w:lsdException w:name="List Paragraph" w:uiPriority="34" w:qFormat="1"/>
  </w:latentStyles>
  <w:style w:type="paragraph" w:default="1" w:styleId="Normal">
    <w:name w:val="Normal"/>
    <w:qFormat/>
    <w:rsid w:val="002527C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C6F33"/>
    <w:pPr>
      <w:tabs>
        <w:tab w:val="center" w:pos="4320"/>
        <w:tab w:val="right" w:pos="8640"/>
      </w:tabs>
    </w:pPr>
  </w:style>
  <w:style w:type="character" w:customStyle="1" w:styleId="HeaderChar">
    <w:name w:val="Header Char"/>
    <w:basedOn w:val="DefaultParagraphFont"/>
    <w:link w:val="Header"/>
    <w:uiPriority w:val="99"/>
    <w:semiHidden/>
    <w:rsid w:val="00EC6F33"/>
  </w:style>
  <w:style w:type="paragraph" w:styleId="Footer">
    <w:name w:val="footer"/>
    <w:basedOn w:val="Normal"/>
    <w:link w:val="FooterChar"/>
    <w:uiPriority w:val="99"/>
    <w:semiHidden/>
    <w:unhideWhenUsed/>
    <w:rsid w:val="00EC6F33"/>
    <w:pPr>
      <w:tabs>
        <w:tab w:val="center" w:pos="4320"/>
        <w:tab w:val="right" w:pos="8640"/>
      </w:tabs>
    </w:pPr>
  </w:style>
  <w:style w:type="character" w:customStyle="1" w:styleId="FooterChar">
    <w:name w:val="Footer Char"/>
    <w:basedOn w:val="DefaultParagraphFont"/>
    <w:link w:val="Footer"/>
    <w:uiPriority w:val="99"/>
    <w:semiHidden/>
    <w:rsid w:val="00EC6F33"/>
  </w:style>
  <w:style w:type="character" w:styleId="PageNumber">
    <w:name w:val="page number"/>
    <w:basedOn w:val="DefaultParagraphFont"/>
    <w:uiPriority w:val="99"/>
    <w:semiHidden/>
    <w:unhideWhenUsed/>
    <w:rsid w:val="00EC6F33"/>
  </w:style>
  <w:style w:type="paragraph" w:styleId="ListParagraph">
    <w:name w:val="List Paragraph"/>
    <w:basedOn w:val="Normal"/>
    <w:uiPriority w:val="34"/>
    <w:qFormat/>
    <w:rsid w:val="002B209F"/>
    <w:pPr>
      <w:ind w:left="720"/>
      <w:contextualSpacing/>
    </w:pPr>
  </w:style>
  <w:style w:type="table" w:styleId="TableGrid">
    <w:name w:val="Table Grid"/>
    <w:basedOn w:val="TableNormal"/>
    <w:uiPriority w:val="59"/>
    <w:rsid w:val="004E14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2">
    <w:name w:val="Style2"/>
    <w:rsid w:val="00B519F8"/>
    <w:pPr>
      <w:numPr>
        <w:numId w:val="65"/>
      </w:numPr>
    </w:pPr>
  </w:style>
  <w:style w:type="numbering" w:customStyle="1" w:styleId="Style1">
    <w:name w:val="Style1"/>
    <w:rsid w:val="00E8349A"/>
    <w:pPr>
      <w:numPr>
        <w:numId w:val="67"/>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37</Pages>
  <Words>16650</Words>
  <Characters>94908</Characters>
  <Application>Microsoft Macintosh Word</Application>
  <DocSecurity>0</DocSecurity>
  <Lines>790</Lines>
  <Paragraphs>189</Paragraphs>
  <ScaleCrop>false</ScaleCrop>
  <HeadingPairs>
    <vt:vector size="2" baseType="variant">
      <vt:variant>
        <vt:lpstr>Title</vt:lpstr>
      </vt:variant>
      <vt:variant>
        <vt:i4>1</vt:i4>
      </vt:variant>
    </vt:vector>
  </HeadingPairs>
  <TitlesOfParts>
    <vt:vector size="1" baseType="lpstr">
      <vt:lpstr/>
    </vt:vector>
  </TitlesOfParts>
  <Manager/>
  <Company>McGill University</Company>
  <LinksUpToDate>false</LinksUpToDate>
  <CharactersWithSpaces>116553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Chang</dc:creator>
  <cp:keywords/>
  <dc:description/>
  <cp:lastModifiedBy>Samantha Chang</cp:lastModifiedBy>
  <cp:revision>1295</cp:revision>
  <dcterms:created xsi:type="dcterms:W3CDTF">2010-12-16T02:02:00Z</dcterms:created>
  <dcterms:modified xsi:type="dcterms:W3CDTF">2011-05-19T20:25:00Z</dcterms:modified>
  <cp:category/>
</cp:coreProperties>
</file>