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4"/>
          <w:szCs w:val="24"/>
        </w:rPr>
        <w:id w:val="-1262375263"/>
        <w:docPartObj>
          <w:docPartGallery w:val="Table of Contents"/>
          <w:docPartUnique/>
        </w:docPartObj>
      </w:sdtPr>
      <w:sdtEndPr>
        <w:rPr>
          <w:noProof/>
        </w:rPr>
      </w:sdtEndPr>
      <w:sdtContent>
        <w:p w14:paraId="02F4BB6B" w14:textId="4811F26C" w:rsidR="001026BB" w:rsidRPr="001026BB" w:rsidRDefault="001026BB" w:rsidP="001026BB">
          <w:pPr>
            <w:pStyle w:val="TOCHeading"/>
            <w:spacing w:before="0" w:line="240" w:lineRule="auto"/>
            <w:jc w:val="center"/>
            <w:rPr>
              <w:color w:val="auto"/>
              <w:sz w:val="22"/>
              <w:szCs w:val="22"/>
            </w:rPr>
          </w:pPr>
          <w:r w:rsidRPr="001026BB">
            <w:rPr>
              <w:color w:val="auto"/>
              <w:sz w:val="22"/>
              <w:szCs w:val="22"/>
            </w:rPr>
            <w:t>Insurance Law – LAW 440</w:t>
          </w:r>
        </w:p>
        <w:p w14:paraId="0D9D8F83" w14:textId="01C6AD4D" w:rsidR="001026BB" w:rsidRPr="001026BB" w:rsidRDefault="001026BB" w:rsidP="001026BB">
          <w:pPr>
            <w:pStyle w:val="TOCHeading"/>
            <w:spacing w:before="0" w:line="240" w:lineRule="auto"/>
            <w:jc w:val="center"/>
            <w:rPr>
              <w:color w:val="auto"/>
              <w:sz w:val="22"/>
              <w:szCs w:val="22"/>
            </w:rPr>
          </w:pPr>
          <w:r w:rsidRPr="001026BB">
            <w:rPr>
              <w:color w:val="auto"/>
              <w:sz w:val="22"/>
              <w:szCs w:val="22"/>
            </w:rPr>
            <w:t>Table of Contents</w:t>
          </w:r>
        </w:p>
        <w:p w14:paraId="49536FDB" w14:textId="77777777" w:rsidR="00FA57DF" w:rsidRDefault="001026BB">
          <w:pPr>
            <w:pStyle w:val="TOC1"/>
            <w:tabs>
              <w:tab w:val="right" w:leader="dot" w:pos="10790"/>
            </w:tabs>
            <w:rPr>
              <w:rFonts w:asciiTheme="minorHAnsi" w:hAnsiTheme="minorHAnsi"/>
              <w:noProof/>
              <w:sz w:val="24"/>
              <w:lang w:eastAsia="ja-JP"/>
            </w:rPr>
          </w:pPr>
          <w:r>
            <w:fldChar w:fldCharType="begin"/>
          </w:r>
          <w:r>
            <w:instrText xml:space="preserve"> TOC \o "1-3" </w:instrText>
          </w:r>
          <w:r>
            <w:fldChar w:fldCharType="separate"/>
          </w:r>
          <w:r w:rsidR="00FA57DF" w:rsidRPr="007A366E">
            <w:rPr>
              <w:noProof/>
            </w:rPr>
            <w:t>A. Overview of Automobile Compensation System</w:t>
          </w:r>
          <w:r w:rsidR="00FA57DF">
            <w:rPr>
              <w:noProof/>
            </w:rPr>
            <w:tab/>
          </w:r>
          <w:r w:rsidR="00FA57DF">
            <w:rPr>
              <w:noProof/>
            </w:rPr>
            <w:fldChar w:fldCharType="begin"/>
          </w:r>
          <w:r w:rsidR="00FA57DF">
            <w:rPr>
              <w:noProof/>
            </w:rPr>
            <w:instrText xml:space="preserve"> PAGEREF _Toc279146072 \h </w:instrText>
          </w:r>
          <w:r w:rsidR="00FA57DF">
            <w:rPr>
              <w:noProof/>
            </w:rPr>
          </w:r>
          <w:r w:rsidR="00FA57DF">
            <w:rPr>
              <w:noProof/>
            </w:rPr>
            <w:fldChar w:fldCharType="separate"/>
          </w:r>
          <w:r w:rsidR="00FA57DF">
            <w:rPr>
              <w:noProof/>
            </w:rPr>
            <w:t>2</w:t>
          </w:r>
          <w:r w:rsidR="00FA57DF">
            <w:rPr>
              <w:noProof/>
            </w:rPr>
            <w:fldChar w:fldCharType="end"/>
          </w:r>
        </w:p>
        <w:p w14:paraId="20F70152"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1. Introduction</w:t>
          </w:r>
          <w:r>
            <w:rPr>
              <w:noProof/>
            </w:rPr>
            <w:tab/>
          </w:r>
          <w:r>
            <w:rPr>
              <w:noProof/>
            </w:rPr>
            <w:fldChar w:fldCharType="begin"/>
          </w:r>
          <w:r>
            <w:rPr>
              <w:noProof/>
            </w:rPr>
            <w:instrText xml:space="preserve"> PAGEREF _Toc279146073 \h </w:instrText>
          </w:r>
          <w:r>
            <w:rPr>
              <w:noProof/>
            </w:rPr>
          </w:r>
          <w:r>
            <w:rPr>
              <w:noProof/>
            </w:rPr>
            <w:fldChar w:fldCharType="separate"/>
          </w:r>
          <w:r>
            <w:rPr>
              <w:noProof/>
            </w:rPr>
            <w:t>2</w:t>
          </w:r>
          <w:r>
            <w:rPr>
              <w:noProof/>
            </w:rPr>
            <w:fldChar w:fldCharType="end"/>
          </w:r>
        </w:p>
        <w:p w14:paraId="3EFA7BAF"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2. Overview of Automobile Compensation System</w:t>
          </w:r>
          <w:r>
            <w:rPr>
              <w:noProof/>
            </w:rPr>
            <w:tab/>
          </w:r>
          <w:r>
            <w:rPr>
              <w:noProof/>
            </w:rPr>
            <w:fldChar w:fldCharType="begin"/>
          </w:r>
          <w:r>
            <w:rPr>
              <w:noProof/>
            </w:rPr>
            <w:instrText xml:space="preserve"> PAGEREF _Toc279146074 \h </w:instrText>
          </w:r>
          <w:r>
            <w:rPr>
              <w:noProof/>
            </w:rPr>
          </w:r>
          <w:r>
            <w:rPr>
              <w:noProof/>
            </w:rPr>
            <w:fldChar w:fldCharType="separate"/>
          </w:r>
          <w:r>
            <w:rPr>
              <w:noProof/>
            </w:rPr>
            <w:t>2</w:t>
          </w:r>
          <w:r>
            <w:rPr>
              <w:noProof/>
            </w:rPr>
            <w:fldChar w:fldCharType="end"/>
          </w:r>
        </w:p>
        <w:p w14:paraId="2A67BAB3"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3. Noteworthy Definitions and Regulatory Provisions</w:t>
          </w:r>
          <w:r>
            <w:rPr>
              <w:noProof/>
            </w:rPr>
            <w:tab/>
          </w:r>
          <w:r>
            <w:rPr>
              <w:noProof/>
            </w:rPr>
            <w:fldChar w:fldCharType="begin"/>
          </w:r>
          <w:r>
            <w:rPr>
              <w:noProof/>
            </w:rPr>
            <w:instrText xml:space="preserve"> PAGEREF _Toc279146075 \h </w:instrText>
          </w:r>
          <w:r>
            <w:rPr>
              <w:noProof/>
            </w:rPr>
          </w:r>
          <w:r>
            <w:rPr>
              <w:noProof/>
            </w:rPr>
            <w:fldChar w:fldCharType="separate"/>
          </w:r>
          <w:r>
            <w:rPr>
              <w:noProof/>
            </w:rPr>
            <w:t>2</w:t>
          </w:r>
          <w:r>
            <w:rPr>
              <w:noProof/>
            </w:rPr>
            <w:fldChar w:fldCharType="end"/>
          </w:r>
        </w:p>
        <w:p w14:paraId="68721B80"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4. Limitation Periods</w:t>
          </w:r>
          <w:r>
            <w:rPr>
              <w:noProof/>
            </w:rPr>
            <w:tab/>
          </w:r>
          <w:r>
            <w:rPr>
              <w:noProof/>
            </w:rPr>
            <w:fldChar w:fldCharType="begin"/>
          </w:r>
          <w:r>
            <w:rPr>
              <w:noProof/>
            </w:rPr>
            <w:instrText xml:space="preserve"> PAGEREF _Toc279146076 \h </w:instrText>
          </w:r>
          <w:r>
            <w:rPr>
              <w:noProof/>
            </w:rPr>
          </w:r>
          <w:r>
            <w:rPr>
              <w:noProof/>
            </w:rPr>
            <w:fldChar w:fldCharType="separate"/>
          </w:r>
          <w:r>
            <w:rPr>
              <w:noProof/>
            </w:rPr>
            <w:t>4</w:t>
          </w:r>
          <w:r>
            <w:rPr>
              <w:noProof/>
            </w:rPr>
            <w:fldChar w:fldCharType="end"/>
          </w:r>
        </w:p>
        <w:p w14:paraId="7C95D95C"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5. Bad Faith</w:t>
          </w:r>
          <w:r>
            <w:rPr>
              <w:noProof/>
            </w:rPr>
            <w:tab/>
          </w:r>
          <w:r>
            <w:rPr>
              <w:noProof/>
            </w:rPr>
            <w:fldChar w:fldCharType="begin"/>
          </w:r>
          <w:r>
            <w:rPr>
              <w:noProof/>
            </w:rPr>
            <w:instrText xml:space="preserve"> PAGEREF _Toc279146077 \h </w:instrText>
          </w:r>
          <w:r>
            <w:rPr>
              <w:noProof/>
            </w:rPr>
          </w:r>
          <w:r>
            <w:rPr>
              <w:noProof/>
            </w:rPr>
            <w:fldChar w:fldCharType="separate"/>
          </w:r>
          <w:r>
            <w:rPr>
              <w:noProof/>
            </w:rPr>
            <w:t>4</w:t>
          </w:r>
          <w:r>
            <w:rPr>
              <w:noProof/>
            </w:rPr>
            <w:fldChar w:fldCharType="end"/>
          </w:r>
        </w:p>
        <w:p w14:paraId="1BC092CA" w14:textId="77777777" w:rsidR="00FA57DF" w:rsidRDefault="00FA57DF">
          <w:pPr>
            <w:pStyle w:val="TOC1"/>
            <w:tabs>
              <w:tab w:val="right" w:leader="dot" w:pos="10790"/>
            </w:tabs>
            <w:rPr>
              <w:rFonts w:asciiTheme="minorHAnsi" w:hAnsiTheme="minorHAnsi"/>
              <w:noProof/>
              <w:sz w:val="24"/>
              <w:lang w:eastAsia="ja-JP"/>
            </w:rPr>
          </w:pPr>
          <w:r>
            <w:rPr>
              <w:noProof/>
            </w:rPr>
            <w:t>B. Owner’s Certificate – Regulations, Part 2, ss. 3-10</w:t>
          </w:r>
          <w:r>
            <w:rPr>
              <w:noProof/>
            </w:rPr>
            <w:tab/>
          </w:r>
          <w:r>
            <w:rPr>
              <w:noProof/>
            </w:rPr>
            <w:fldChar w:fldCharType="begin"/>
          </w:r>
          <w:r>
            <w:rPr>
              <w:noProof/>
            </w:rPr>
            <w:instrText xml:space="preserve"> PAGEREF _Toc279146078 \h </w:instrText>
          </w:r>
          <w:r>
            <w:rPr>
              <w:noProof/>
            </w:rPr>
          </w:r>
          <w:r>
            <w:rPr>
              <w:noProof/>
            </w:rPr>
            <w:fldChar w:fldCharType="separate"/>
          </w:r>
          <w:r>
            <w:rPr>
              <w:noProof/>
            </w:rPr>
            <w:t>4</w:t>
          </w:r>
          <w:r>
            <w:rPr>
              <w:noProof/>
            </w:rPr>
            <w:fldChar w:fldCharType="end"/>
          </w:r>
        </w:p>
        <w:p w14:paraId="45CC064E"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1. Key Provisions</w:t>
          </w:r>
          <w:r>
            <w:rPr>
              <w:noProof/>
            </w:rPr>
            <w:tab/>
          </w:r>
          <w:r>
            <w:rPr>
              <w:noProof/>
            </w:rPr>
            <w:fldChar w:fldCharType="begin"/>
          </w:r>
          <w:r>
            <w:rPr>
              <w:noProof/>
            </w:rPr>
            <w:instrText xml:space="preserve"> PAGEREF _Toc279146079 \h </w:instrText>
          </w:r>
          <w:r>
            <w:rPr>
              <w:noProof/>
            </w:rPr>
          </w:r>
          <w:r>
            <w:rPr>
              <w:noProof/>
            </w:rPr>
            <w:fldChar w:fldCharType="separate"/>
          </w:r>
          <w:r>
            <w:rPr>
              <w:noProof/>
            </w:rPr>
            <w:t>4</w:t>
          </w:r>
          <w:r>
            <w:rPr>
              <w:noProof/>
            </w:rPr>
            <w:fldChar w:fldCharType="end"/>
          </w:r>
        </w:p>
        <w:p w14:paraId="3F1ABDA5"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2. Principal Operator</w:t>
          </w:r>
          <w:r>
            <w:rPr>
              <w:noProof/>
            </w:rPr>
            <w:tab/>
          </w:r>
          <w:r>
            <w:rPr>
              <w:noProof/>
            </w:rPr>
            <w:fldChar w:fldCharType="begin"/>
          </w:r>
          <w:r>
            <w:rPr>
              <w:noProof/>
            </w:rPr>
            <w:instrText xml:space="preserve"> PAGEREF _Toc279146080 \h </w:instrText>
          </w:r>
          <w:r>
            <w:rPr>
              <w:noProof/>
            </w:rPr>
          </w:r>
          <w:r>
            <w:rPr>
              <w:noProof/>
            </w:rPr>
            <w:fldChar w:fldCharType="separate"/>
          </w:r>
          <w:r>
            <w:rPr>
              <w:noProof/>
            </w:rPr>
            <w:t>4</w:t>
          </w:r>
          <w:r>
            <w:rPr>
              <w:noProof/>
            </w:rPr>
            <w:fldChar w:fldCharType="end"/>
          </w:r>
        </w:p>
        <w:p w14:paraId="7FEA3E93"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3. Mid-Term Changes</w:t>
          </w:r>
          <w:r>
            <w:rPr>
              <w:noProof/>
            </w:rPr>
            <w:tab/>
          </w:r>
          <w:r>
            <w:rPr>
              <w:noProof/>
            </w:rPr>
            <w:fldChar w:fldCharType="begin"/>
          </w:r>
          <w:r>
            <w:rPr>
              <w:noProof/>
            </w:rPr>
            <w:instrText xml:space="preserve"> PAGEREF _Toc279146081 \h </w:instrText>
          </w:r>
          <w:r>
            <w:rPr>
              <w:noProof/>
            </w:rPr>
          </w:r>
          <w:r>
            <w:rPr>
              <w:noProof/>
            </w:rPr>
            <w:fldChar w:fldCharType="separate"/>
          </w:r>
          <w:r>
            <w:rPr>
              <w:noProof/>
            </w:rPr>
            <w:t>5</w:t>
          </w:r>
          <w:r>
            <w:rPr>
              <w:noProof/>
            </w:rPr>
            <w:fldChar w:fldCharType="end"/>
          </w:r>
        </w:p>
        <w:p w14:paraId="586F9339"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4. What is included in the Owner’s Certificate coverage under The Plan?</w:t>
          </w:r>
          <w:r>
            <w:rPr>
              <w:noProof/>
            </w:rPr>
            <w:tab/>
          </w:r>
          <w:r>
            <w:rPr>
              <w:noProof/>
            </w:rPr>
            <w:fldChar w:fldCharType="begin"/>
          </w:r>
          <w:r>
            <w:rPr>
              <w:noProof/>
            </w:rPr>
            <w:instrText xml:space="preserve"> PAGEREF _Toc279146082 \h </w:instrText>
          </w:r>
          <w:r>
            <w:rPr>
              <w:noProof/>
            </w:rPr>
          </w:r>
          <w:r>
            <w:rPr>
              <w:noProof/>
            </w:rPr>
            <w:fldChar w:fldCharType="separate"/>
          </w:r>
          <w:r>
            <w:rPr>
              <w:noProof/>
            </w:rPr>
            <w:t>5</w:t>
          </w:r>
          <w:r>
            <w:rPr>
              <w:noProof/>
            </w:rPr>
            <w:fldChar w:fldCharType="end"/>
          </w:r>
        </w:p>
        <w:p w14:paraId="4B6FDB6E" w14:textId="77777777" w:rsidR="00FA57DF" w:rsidRDefault="00FA57DF">
          <w:pPr>
            <w:pStyle w:val="TOC1"/>
            <w:tabs>
              <w:tab w:val="right" w:leader="dot" w:pos="10790"/>
            </w:tabs>
            <w:rPr>
              <w:rFonts w:asciiTheme="minorHAnsi" w:hAnsiTheme="minorHAnsi"/>
              <w:noProof/>
              <w:sz w:val="24"/>
              <w:lang w:eastAsia="ja-JP"/>
            </w:rPr>
          </w:pPr>
          <w:r>
            <w:rPr>
              <w:noProof/>
            </w:rPr>
            <w:t>C. Driver’s Certificate Coverage – Regulations Part 4, ss. 42-51</w:t>
          </w:r>
          <w:r>
            <w:rPr>
              <w:noProof/>
            </w:rPr>
            <w:tab/>
          </w:r>
          <w:r>
            <w:rPr>
              <w:noProof/>
            </w:rPr>
            <w:fldChar w:fldCharType="begin"/>
          </w:r>
          <w:r>
            <w:rPr>
              <w:noProof/>
            </w:rPr>
            <w:instrText xml:space="preserve"> PAGEREF _Toc279146083 \h </w:instrText>
          </w:r>
          <w:r>
            <w:rPr>
              <w:noProof/>
            </w:rPr>
          </w:r>
          <w:r>
            <w:rPr>
              <w:noProof/>
            </w:rPr>
            <w:fldChar w:fldCharType="separate"/>
          </w:r>
          <w:r>
            <w:rPr>
              <w:noProof/>
            </w:rPr>
            <w:t>6</w:t>
          </w:r>
          <w:r>
            <w:rPr>
              <w:noProof/>
            </w:rPr>
            <w:fldChar w:fldCharType="end"/>
          </w:r>
        </w:p>
        <w:p w14:paraId="1D41F01E"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1. What is included in Driver’s Certificate coverage under The Plan?</w:t>
          </w:r>
          <w:r>
            <w:rPr>
              <w:noProof/>
            </w:rPr>
            <w:tab/>
          </w:r>
          <w:r>
            <w:rPr>
              <w:noProof/>
            </w:rPr>
            <w:fldChar w:fldCharType="begin"/>
          </w:r>
          <w:r>
            <w:rPr>
              <w:noProof/>
            </w:rPr>
            <w:instrText xml:space="preserve"> PAGEREF _Toc279146084 \h </w:instrText>
          </w:r>
          <w:r>
            <w:rPr>
              <w:noProof/>
            </w:rPr>
          </w:r>
          <w:r>
            <w:rPr>
              <w:noProof/>
            </w:rPr>
            <w:fldChar w:fldCharType="separate"/>
          </w:r>
          <w:r>
            <w:rPr>
              <w:noProof/>
            </w:rPr>
            <w:t>6</w:t>
          </w:r>
          <w:r>
            <w:rPr>
              <w:noProof/>
            </w:rPr>
            <w:fldChar w:fldCharType="end"/>
          </w:r>
        </w:p>
        <w:p w14:paraId="05A56A9F" w14:textId="77777777" w:rsidR="00FA57DF" w:rsidRDefault="00FA57DF">
          <w:pPr>
            <w:pStyle w:val="TOC2"/>
            <w:tabs>
              <w:tab w:val="right" w:leader="dot" w:pos="10790"/>
            </w:tabs>
            <w:rPr>
              <w:rFonts w:asciiTheme="minorHAnsi" w:hAnsiTheme="minorHAnsi"/>
              <w:noProof/>
              <w:sz w:val="24"/>
              <w:szCs w:val="24"/>
              <w:lang w:eastAsia="ja-JP"/>
            </w:rPr>
          </w:pPr>
          <w:r>
            <w:rPr>
              <w:noProof/>
            </w:rPr>
            <w:t>2. Key Provisions</w:t>
          </w:r>
          <w:r>
            <w:rPr>
              <w:noProof/>
            </w:rPr>
            <w:tab/>
          </w:r>
          <w:r>
            <w:rPr>
              <w:noProof/>
            </w:rPr>
            <w:fldChar w:fldCharType="begin"/>
          </w:r>
          <w:r>
            <w:rPr>
              <w:noProof/>
            </w:rPr>
            <w:instrText xml:space="preserve"> PAGEREF _Toc279146085 \h </w:instrText>
          </w:r>
          <w:r>
            <w:rPr>
              <w:noProof/>
            </w:rPr>
          </w:r>
          <w:r>
            <w:rPr>
              <w:noProof/>
            </w:rPr>
            <w:fldChar w:fldCharType="separate"/>
          </w:r>
          <w:r>
            <w:rPr>
              <w:noProof/>
            </w:rPr>
            <w:t>6</w:t>
          </w:r>
          <w:r>
            <w:rPr>
              <w:noProof/>
            </w:rPr>
            <w:fldChar w:fldCharType="end"/>
          </w:r>
        </w:p>
        <w:p w14:paraId="35F80052" w14:textId="77777777" w:rsidR="00FA57DF" w:rsidRDefault="00FA57DF">
          <w:pPr>
            <w:pStyle w:val="TOC1"/>
            <w:tabs>
              <w:tab w:val="right" w:leader="dot" w:pos="10790"/>
            </w:tabs>
            <w:rPr>
              <w:rFonts w:asciiTheme="minorHAnsi" w:hAnsiTheme="minorHAnsi"/>
              <w:noProof/>
              <w:sz w:val="24"/>
              <w:lang w:eastAsia="ja-JP"/>
            </w:rPr>
          </w:pPr>
          <w:r>
            <w:rPr>
              <w:noProof/>
            </w:rPr>
            <w:t>D. Third Party Liability – Regulations, Part 6, ss. 63-77</w:t>
          </w:r>
          <w:r>
            <w:rPr>
              <w:noProof/>
            </w:rPr>
            <w:tab/>
          </w:r>
          <w:r>
            <w:rPr>
              <w:noProof/>
            </w:rPr>
            <w:fldChar w:fldCharType="begin"/>
          </w:r>
          <w:r>
            <w:rPr>
              <w:noProof/>
            </w:rPr>
            <w:instrText xml:space="preserve"> PAGEREF _Toc279146086 \h </w:instrText>
          </w:r>
          <w:r>
            <w:rPr>
              <w:noProof/>
            </w:rPr>
          </w:r>
          <w:r>
            <w:rPr>
              <w:noProof/>
            </w:rPr>
            <w:fldChar w:fldCharType="separate"/>
          </w:r>
          <w:r>
            <w:rPr>
              <w:noProof/>
            </w:rPr>
            <w:t>7</w:t>
          </w:r>
          <w:r>
            <w:rPr>
              <w:noProof/>
            </w:rPr>
            <w:fldChar w:fldCharType="end"/>
          </w:r>
        </w:p>
        <w:p w14:paraId="06312A3A"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1. Key Provisions</w:t>
          </w:r>
          <w:r>
            <w:rPr>
              <w:noProof/>
            </w:rPr>
            <w:tab/>
          </w:r>
          <w:r>
            <w:rPr>
              <w:noProof/>
            </w:rPr>
            <w:fldChar w:fldCharType="begin"/>
          </w:r>
          <w:r>
            <w:rPr>
              <w:noProof/>
            </w:rPr>
            <w:instrText xml:space="preserve"> PAGEREF _Toc279146087 \h </w:instrText>
          </w:r>
          <w:r>
            <w:rPr>
              <w:noProof/>
            </w:rPr>
          </w:r>
          <w:r>
            <w:rPr>
              <w:noProof/>
            </w:rPr>
            <w:fldChar w:fldCharType="separate"/>
          </w:r>
          <w:r>
            <w:rPr>
              <w:noProof/>
            </w:rPr>
            <w:t>7</w:t>
          </w:r>
          <w:r>
            <w:rPr>
              <w:noProof/>
            </w:rPr>
            <w:fldChar w:fldCharType="end"/>
          </w:r>
        </w:p>
        <w:p w14:paraId="272D9DC8"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2. Method: Extending of Indemnity to Secondary Coverage – No Stacking of Policies</w:t>
          </w:r>
          <w:r>
            <w:rPr>
              <w:noProof/>
            </w:rPr>
            <w:tab/>
          </w:r>
          <w:r>
            <w:rPr>
              <w:noProof/>
            </w:rPr>
            <w:fldChar w:fldCharType="begin"/>
          </w:r>
          <w:r>
            <w:rPr>
              <w:noProof/>
            </w:rPr>
            <w:instrText xml:space="preserve"> PAGEREF _Toc279146088 \h </w:instrText>
          </w:r>
          <w:r>
            <w:rPr>
              <w:noProof/>
            </w:rPr>
          </w:r>
          <w:r>
            <w:rPr>
              <w:noProof/>
            </w:rPr>
            <w:fldChar w:fldCharType="separate"/>
          </w:r>
          <w:r>
            <w:rPr>
              <w:noProof/>
            </w:rPr>
            <w:t>8</w:t>
          </w:r>
          <w:r>
            <w:rPr>
              <w:noProof/>
            </w:rPr>
            <w:fldChar w:fldCharType="end"/>
          </w:r>
        </w:p>
        <w:p w14:paraId="1C0AC9AA"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3. Extension of Indemnity to a Passenger</w:t>
          </w:r>
          <w:r>
            <w:rPr>
              <w:noProof/>
            </w:rPr>
            <w:tab/>
          </w:r>
          <w:r>
            <w:rPr>
              <w:noProof/>
            </w:rPr>
            <w:fldChar w:fldCharType="begin"/>
          </w:r>
          <w:r>
            <w:rPr>
              <w:noProof/>
            </w:rPr>
            <w:instrText xml:space="preserve"> PAGEREF _Toc279146089 \h </w:instrText>
          </w:r>
          <w:r>
            <w:rPr>
              <w:noProof/>
            </w:rPr>
          </w:r>
          <w:r>
            <w:rPr>
              <w:noProof/>
            </w:rPr>
            <w:fldChar w:fldCharType="separate"/>
          </w:r>
          <w:r>
            <w:rPr>
              <w:noProof/>
            </w:rPr>
            <w:t>8</w:t>
          </w:r>
          <w:r>
            <w:rPr>
              <w:noProof/>
            </w:rPr>
            <w:fldChar w:fldCharType="end"/>
          </w:r>
        </w:p>
        <w:p w14:paraId="64E74796"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4. Vicarious Liability &amp; Implied Consent</w:t>
          </w:r>
          <w:r>
            <w:rPr>
              <w:noProof/>
            </w:rPr>
            <w:tab/>
          </w:r>
          <w:r>
            <w:rPr>
              <w:noProof/>
            </w:rPr>
            <w:fldChar w:fldCharType="begin"/>
          </w:r>
          <w:r>
            <w:rPr>
              <w:noProof/>
            </w:rPr>
            <w:instrText xml:space="preserve"> PAGEREF _Toc279146090 \h </w:instrText>
          </w:r>
          <w:r>
            <w:rPr>
              <w:noProof/>
            </w:rPr>
          </w:r>
          <w:r>
            <w:rPr>
              <w:noProof/>
            </w:rPr>
            <w:fldChar w:fldCharType="separate"/>
          </w:r>
          <w:r>
            <w:rPr>
              <w:noProof/>
            </w:rPr>
            <w:t>9</w:t>
          </w:r>
          <w:r>
            <w:rPr>
              <w:noProof/>
            </w:rPr>
            <w:fldChar w:fldCharType="end"/>
          </w:r>
        </w:p>
        <w:p w14:paraId="17B2349D"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5. Operation of Vehicle (pp. 39-52)</w:t>
          </w:r>
          <w:r>
            <w:rPr>
              <w:noProof/>
            </w:rPr>
            <w:tab/>
          </w:r>
          <w:r>
            <w:rPr>
              <w:noProof/>
            </w:rPr>
            <w:fldChar w:fldCharType="begin"/>
          </w:r>
          <w:r>
            <w:rPr>
              <w:noProof/>
            </w:rPr>
            <w:instrText xml:space="preserve"> PAGEREF _Toc279146091 \h </w:instrText>
          </w:r>
          <w:r>
            <w:rPr>
              <w:noProof/>
            </w:rPr>
          </w:r>
          <w:r>
            <w:rPr>
              <w:noProof/>
            </w:rPr>
            <w:fldChar w:fldCharType="separate"/>
          </w:r>
          <w:r>
            <w:rPr>
              <w:noProof/>
            </w:rPr>
            <w:t>10</w:t>
          </w:r>
          <w:r>
            <w:rPr>
              <w:noProof/>
            </w:rPr>
            <w:fldChar w:fldCharType="end"/>
          </w:r>
        </w:p>
        <w:p w14:paraId="2A992CD3" w14:textId="77777777" w:rsidR="00FA57DF" w:rsidRDefault="00FA57DF">
          <w:pPr>
            <w:pStyle w:val="TOC1"/>
            <w:tabs>
              <w:tab w:val="right" w:leader="dot" w:pos="10790"/>
            </w:tabs>
            <w:rPr>
              <w:rFonts w:asciiTheme="minorHAnsi" w:hAnsiTheme="minorHAnsi"/>
              <w:noProof/>
              <w:sz w:val="24"/>
              <w:lang w:eastAsia="ja-JP"/>
            </w:rPr>
          </w:pPr>
          <w:r>
            <w:rPr>
              <w:noProof/>
            </w:rPr>
            <w:t>E. Breaches (Conditions of Certificate) – Regulations, Part 5, ss. 52-62</w:t>
          </w:r>
          <w:r>
            <w:rPr>
              <w:noProof/>
            </w:rPr>
            <w:tab/>
          </w:r>
          <w:r>
            <w:rPr>
              <w:noProof/>
            </w:rPr>
            <w:fldChar w:fldCharType="begin"/>
          </w:r>
          <w:r>
            <w:rPr>
              <w:noProof/>
            </w:rPr>
            <w:instrText xml:space="preserve"> PAGEREF _Toc279146092 \h </w:instrText>
          </w:r>
          <w:r>
            <w:rPr>
              <w:noProof/>
            </w:rPr>
          </w:r>
          <w:r>
            <w:rPr>
              <w:noProof/>
            </w:rPr>
            <w:fldChar w:fldCharType="separate"/>
          </w:r>
          <w:r>
            <w:rPr>
              <w:noProof/>
            </w:rPr>
            <w:t>11</w:t>
          </w:r>
          <w:r>
            <w:rPr>
              <w:noProof/>
            </w:rPr>
            <w:fldChar w:fldCharType="end"/>
          </w:r>
        </w:p>
        <w:p w14:paraId="5159608F" w14:textId="77777777" w:rsidR="00FA57DF" w:rsidRDefault="00FA57DF">
          <w:pPr>
            <w:pStyle w:val="TOC1"/>
            <w:tabs>
              <w:tab w:val="right" w:leader="dot" w:pos="10790"/>
            </w:tabs>
            <w:rPr>
              <w:rFonts w:asciiTheme="minorHAnsi" w:hAnsiTheme="minorHAnsi"/>
              <w:noProof/>
              <w:sz w:val="24"/>
              <w:lang w:eastAsia="ja-JP"/>
            </w:rPr>
          </w:pPr>
          <w:r>
            <w:rPr>
              <w:noProof/>
            </w:rPr>
            <w:t>F. No Fault Benefits – Regulations, Part 7</w:t>
          </w:r>
          <w:r>
            <w:rPr>
              <w:noProof/>
            </w:rPr>
            <w:tab/>
          </w:r>
          <w:r>
            <w:rPr>
              <w:noProof/>
            </w:rPr>
            <w:fldChar w:fldCharType="begin"/>
          </w:r>
          <w:r>
            <w:rPr>
              <w:noProof/>
            </w:rPr>
            <w:instrText xml:space="preserve"> PAGEREF _Toc279146093 \h </w:instrText>
          </w:r>
          <w:r>
            <w:rPr>
              <w:noProof/>
            </w:rPr>
          </w:r>
          <w:r>
            <w:rPr>
              <w:noProof/>
            </w:rPr>
            <w:fldChar w:fldCharType="separate"/>
          </w:r>
          <w:r>
            <w:rPr>
              <w:noProof/>
            </w:rPr>
            <w:t>14</w:t>
          </w:r>
          <w:r>
            <w:rPr>
              <w:noProof/>
            </w:rPr>
            <w:fldChar w:fldCharType="end"/>
          </w:r>
        </w:p>
        <w:p w14:paraId="6CDA39D8"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1. Introduction</w:t>
          </w:r>
          <w:r>
            <w:rPr>
              <w:noProof/>
            </w:rPr>
            <w:tab/>
          </w:r>
          <w:r>
            <w:rPr>
              <w:noProof/>
            </w:rPr>
            <w:fldChar w:fldCharType="begin"/>
          </w:r>
          <w:r>
            <w:rPr>
              <w:noProof/>
            </w:rPr>
            <w:instrText xml:space="preserve"> PAGEREF _Toc279146094 \h </w:instrText>
          </w:r>
          <w:r>
            <w:rPr>
              <w:noProof/>
            </w:rPr>
          </w:r>
          <w:r>
            <w:rPr>
              <w:noProof/>
            </w:rPr>
            <w:fldChar w:fldCharType="separate"/>
          </w:r>
          <w:r>
            <w:rPr>
              <w:noProof/>
            </w:rPr>
            <w:t>14</w:t>
          </w:r>
          <w:r>
            <w:rPr>
              <w:noProof/>
            </w:rPr>
            <w:fldChar w:fldCharType="end"/>
          </w:r>
        </w:p>
        <w:p w14:paraId="0AEA02E4"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a. Who is Insured?</w:t>
          </w:r>
          <w:r>
            <w:rPr>
              <w:noProof/>
            </w:rPr>
            <w:tab/>
          </w:r>
          <w:r>
            <w:rPr>
              <w:noProof/>
            </w:rPr>
            <w:fldChar w:fldCharType="begin"/>
          </w:r>
          <w:r>
            <w:rPr>
              <w:noProof/>
            </w:rPr>
            <w:instrText xml:space="preserve"> PAGEREF _Toc279146095 \h </w:instrText>
          </w:r>
          <w:r>
            <w:rPr>
              <w:noProof/>
            </w:rPr>
          </w:r>
          <w:r>
            <w:rPr>
              <w:noProof/>
            </w:rPr>
            <w:fldChar w:fldCharType="separate"/>
          </w:r>
          <w:r>
            <w:rPr>
              <w:noProof/>
            </w:rPr>
            <w:t>15</w:t>
          </w:r>
          <w:r>
            <w:rPr>
              <w:noProof/>
            </w:rPr>
            <w:fldChar w:fldCharType="end"/>
          </w:r>
        </w:p>
        <w:p w14:paraId="4E7D9C33"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b. Disability Benefits</w:t>
          </w:r>
          <w:r>
            <w:rPr>
              <w:noProof/>
            </w:rPr>
            <w:tab/>
          </w:r>
          <w:r>
            <w:rPr>
              <w:noProof/>
            </w:rPr>
            <w:fldChar w:fldCharType="begin"/>
          </w:r>
          <w:r>
            <w:rPr>
              <w:noProof/>
            </w:rPr>
            <w:instrText xml:space="preserve"> PAGEREF _Toc279146096 \h </w:instrText>
          </w:r>
          <w:r>
            <w:rPr>
              <w:noProof/>
            </w:rPr>
          </w:r>
          <w:r>
            <w:rPr>
              <w:noProof/>
            </w:rPr>
            <w:fldChar w:fldCharType="separate"/>
          </w:r>
          <w:r>
            <w:rPr>
              <w:noProof/>
            </w:rPr>
            <w:t>16</w:t>
          </w:r>
          <w:r>
            <w:rPr>
              <w:noProof/>
            </w:rPr>
            <w:fldChar w:fldCharType="end"/>
          </w:r>
        </w:p>
        <w:p w14:paraId="43DE3348"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c. Medical and Rehabilitation Benefits</w:t>
          </w:r>
          <w:r>
            <w:rPr>
              <w:noProof/>
            </w:rPr>
            <w:tab/>
          </w:r>
          <w:r>
            <w:rPr>
              <w:noProof/>
            </w:rPr>
            <w:fldChar w:fldCharType="begin"/>
          </w:r>
          <w:r>
            <w:rPr>
              <w:noProof/>
            </w:rPr>
            <w:instrText xml:space="preserve"> PAGEREF _Toc279146097 \h </w:instrText>
          </w:r>
          <w:r>
            <w:rPr>
              <w:noProof/>
            </w:rPr>
          </w:r>
          <w:r>
            <w:rPr>
              <w:noProof/>
            </w:rPr>
            <w:fldChar w:fldCharType="separate"/>
          </w:r>
          <w:r>
            <w:rPr>
              <w:noProof/>
            </w:rPr>
            <w:t>16</w:t>
          </w:r>
          <w:r>
            <w:rPr>
              <w:noProof/>
            </w:rPr>
            <w:fldChar w:fldCharType="end"/>
          </w:r>
        </w:p>
        <w:p w14:paraId="3E623A6E"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d. Death Benefits</w:t>
          </w:r>
          <w:r>
            <w:rPr>
              <w:noProof/>
            </w:rPr>
            <w:tab/>
          </w:r>
          <w:r>
            <w:rPr>
              <w:noProof/>
            </w:rPr>
            <w:fldChar w:fldCharType="begin"/>
          </w:r>
          <w:r>
            <w:rPr>
              <w:noProof/>
            </w:rPr>
            <w:instrText xml:space="preserve"> PAGEREF _Toc279146098 \h </w:instrText>
          </w:r>
          <w:r>
            <w:rPr>
              <w:noProof/>
            </w:rPr>
          </w:r>
          <w:r>
            <w:rPr>
              <w:noProof/>
            </w:rPr>
            <w:fldChar w:fldCharType="separate"/>
          </w:r>
          <w:r>
            <w:rPr>
              <w:noProof/>
            </w:rPr>
            <w:t>16</w:t>
          </w:r>
          <w:r>
            <w:rPr>
              <w:noProof/>
            </w:rPr>
            <w:fldChar w:fldCharType="end"/>
          </w:r>
        </w:p>
        <w:p w14:paraId="59686FAB"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e. Entitlement</w:t>
          </w:r>
          <w:r>
            <w:rPr>
              <w:noProof/>
            </w:rPr>
            <w:tab/>
          </w:r>
          <w:r>
            <w:rPr>
              <w:noProof/>
            </w:rPr>
            <w:fldChar w:fldCharType="begin"/>
          </w:r>
          <w:r>
            <w:rPr>
              <w:noProof/>
            </w:rPr>
            <w:instrText xml:space="preserve"> PAGEREF _Toc279146099 \h </w:instrText>
          </w:r>
          <w:r>
            <w:rPr>
              <w:noProof/>
            </w:rPr>
          </w:r>
          <w:r>
            <w:rPr>
              <w:noProof/>
            </w:rPr>
            <w:fldChar w:fldCharType="separate"/>
          </w:r>
          <w:r>
            <w:rPr>
              <w:noProof/>
            </w:rPr>
            <w:t>17</w:t>
          </w:r>
          <w:r>
            <w:rPr>
              <w:noProof/>
            </w:rPr>
            <w:fldChar w:fldCharType="end"/>
          </w:r>
        </w:p>
        <w:p w14:paraId="1690C791"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f. Claiming Procedure</w:t>
          </w:r>
          <w:r>
            <w:rPr>
              <w:noProof/>
            </w:rPr>
            <w:tab/>
          </w:r>
          <w:r>
            <w:rPr>
              <w:noProof/>
            </w:rPr>
            <w:fldChar w:fldCharType="begin"/>
          </w:r>
          <w:r>
            <w:rPr>
              <w:noProof/>
            </w:rPr>
            <w:instrText xml:space="preserve"> PAGEREF _Toc279146100 \h </w:instrText>
          </w:r>
          <w:r>
            <w:rPr>
              <w:noProof/>
            </w:rPr>
          </w:r>
          <w:r>
            <w:rPr>
              <w:noProof/>
            </w:rPr>
            <w:fldChar w:fldCharType="separate"/>
          </w:r>
          <w:r>
            <w:rPr>
              <w:noProof/>
            </w:rPr>
            <w:t>17</w:t>
          </w:r>
          <w:r>
            <w:rPr>
              <w:noProof/>
            </w:rPr>
            <w:fldChar w:fldCharType="end"/>
          </w:r>
        </w:p>
        <w:p w14:paraId="4B44D45A" w14:textId="77777777" w:rsidR="00FA57DF" w:rsidRDefault="00FA57DF">
          <w:pPr>
            <w:pStyle w:val="TOC3"/>
            <w:tabs>
              <w:tab w:val="right" w:leader="dot" w:pos="10790"/>
            </w:tabs>
            <w:rPr>
              <w:rFonts w:asciiTheme="minorHAnsi" w:hAnsiTheme="minorHAnsi"/>
              <w:noProof/>
              <w:sz w:val="24"/>
              <w:szCs w:val="24"/>
              <w:lang w:eastAsia="ja-JP"/>
            </w:rPr>
          </w:pPr>
          <w:r w:rsidRPr="007A366E">
            <w:rPr>
              <w:noProof/>
              <w:lang w:val="en-CA"/>
            </w:rPr>
            <w:t>g. Limitation Period</w:t>
          </w:r>
          <w:r>
            <w:rPr>
              <w:noProof/>
            </w:rPr>
            <w:tab/>
          </w:r>
          <w:r>
            <w:rPr>
              <w:noProof/>
            </w:rPr>
            <w:fldChar w:fldCharType="begin"/>
          </w:r>
          <w:r>
            <w:rPr>
              <w:noProof/>
            </w:rPr>
            <w:instrText xml:space="preserve"> PAGEREF _Toc279146101 \h </w:instrText>
          </w:r>
          <w:r>
            <w:rPr>
              <w:noProof/>
            </w:rPr>
          </w:r>
          <w:r>
            <w:rPr>
              <w:noProof/>
            </w:rPr>
            <w:fldChar w:fldCharType="separate"/>
          </w:r>
          <w:r>
            <w:rPr>
              <w:noProof/>
            </w:rPr>
            <w:t>18</w:t>
          </w:r>
          <w:r>
            <w:rPr>
              <w:noProof/>
            </w:rPr>
            <w:fldChar w:fldCharType="end"/>
          </w:r>
        </w:p>
        <w:p w14:paraId="2A934FE5"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2. Deduction of No Fault Benefits from Tort Claims (pp. 102-103)</w:t>
          </w:r>
          <w:r>
            <w:rPr>
              <w:noProof/>
            </w:rPr>
            <w:tab/>
          </w:r>
          <w:r>
            <w:rPr>
              <w:noProof/>
            </w:rPr>
            <w:fldChar w:fldCharType="begin"/>
          </w:r>
          <w:r>
            <w:rPr>
              <w:noProof/>
            </w:rPr>
            <w:instrText xml:space="preserve"> PAGEREF _Toc279146102 \h </w:instrText>
          </w:r>
          <w:r>
            <w:rPr>
              <w:noProof/>
            </w:rPr>
          </w:r>
          <w:r>
            <w:rPr>
              <w:noProof/>
            </w:rPr>
            <w:fldChar w:fldCharType="separate"/>
          </w:r>
          <w:r>
            <w:rPr>
              <w:noProof/>
            </w:rPr>
            <w:t>18</w:t>
          </w:r>
          <w:r>
            <w:rPr>
              <w:noProof/>
            </w:rPr>
            <w:fldChar w:fldCharType="end"/>
          </w:r>
        </w:p>
        <w:p w14:paraId="706CDDCE" w14:textId="77777777" w:rsidR="00FA57DF" w:rsidRDefault="00FA57DF">
          <w:pPr>
            <w:pStyle w:val="TOC1"/>
            <w:tabs>
              <w:tab w:val="right" w:leader="dot" w:pos="10790"/>
            </w:tabs>
            <w:rPr>
              <w:rFonts w:asciiTheme="minorHAnsi" w:hAnsiTheme="minorHAnsi"/>
              <w:noProof/>
              <w:sz w:val="24"/>
              <w:lang w:eastAsia="ja-JP"/>
            </w:rPr>
          </w:pPr>
          <w:r>
            <w:rPr>
              <w:noProof/>
            </w:rPr>
            <w:t>G. UMP (Underinsured Motorist Protection) – Part 10, Division 2, ss. 148.1-148.4</w:t>
          </w:r>
          <w:r>
            <w:rPr>
              <w:noProof/>
            </w:rPr>
            <w:tab/>
          </w:r>
          <w:r>
            <w:rPr>
              <w:noProof/>
            </w:rPr>
            <w:fldChar w:fldCharType="begin"/>
          </w:r>
          <w:r>
            <w:rPr>
              <w:noProof/>
            </w:rPr>
            <w:instrText xml:space="preserve"> PAGEREF _Toc279146103 \h </w:instrText>
          </w:r>
          <w:r>
            <w:rPr>
              <w:noProof/>
            </w:rPr>
          </w:r>
          <w:r>
            <w:rPr>
              <w:noProof/>
            </w:rPr>
            <w:fldChar w:fldCharType="separate"/>
          </w:r>
          <w:r>
            <w:rPr>
              <w:noProof/>
            </w:rPr>
            <w:t>20</w:t>
          </w:r>
          <w:r>
            <w:rPr>
              <w:noProof/>
            </w:rPr>
            <w:fldChar w:fldCharType="end"/>
          </w:r>
        </w:p>
        <w:p w14:paraId="1B860AF8" w14:textId="77777777" w:rsidR="00FA57DF" w:rsidRDefault="00FA57DF">
          <w:pPr>
            <w:pStyle w:val="TOC1"/>
            <w:tabs>
              <w:tab w:val="right" w:leader="dot" w:pos="10790"/>
            </w:tabs>
            <w:rPr>
              <w:rFonts w:asciiTheme="minorHAnsi" w:hAnsiTheme="minorHAnsi"/>
              <w:noProof/>
              <w:sz w:val="24"/>
              <w:lang w:eastAsia="ja-JP"/>
            </w:rPr>
          </w:pPr>
          <w:r>
            <w:rPr>
              <w:noProof/>
            </w:rPr>
            <w:t xml:space="preserve">H. Special Provisions under the </w:t>
          </w:r>
          <w:r w:rsidRPr="007A366E">
            <w:rPr>
              <w:i/>
              <w:noProof/>
            </w:rPr>
            <w:t>Insurance (Vehicle) Act</w:t>
          </w:r>
          <w:r>
            <w:rPr>
              <w:noProof/>
            </w:rPr>
            <w:tab/>
          </w:r>
          <w:r>
            <w:rPr>
              <w:noProof/>
            </w:rPr>
            <w:fldChar w:fldCharType="begin"/>
          </w:r>
          <w:r>
            <w:rPr>
              <w:noProof/>
            </w:rPr>
            <w:instrText xml:space="preserve"> PAGEREF _Toc279146104 \h </w:instrText>
          </w:r>
          <w:r>
            <w:rPr>
              <w:noProof/>
            </w:rPr>
          </w:r>
          <w:r>
            <w:rPr>
              <w:noProof/>
            </w:rPr>
            <w:fldChar w:fldCharType="separate"/>
          </w:r>
          <w:r>
            <w:rPr>
              <w:noProof/>
            </w:rPr>
            <w:t>21</w:t>
          </w:r>
          <w:r>
            <w:rPr>
              <w:noProof/>
            </w:rPr>
            <w:fldChar w:fldCharType="end"/>
          </w:r>
        </w:p>
        <w:p w14:paraId="005F8B90"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1. Hit and Runs – A24 and R148</w:t>
          </w:r>
          <w:r>
            <w:rPr>
              <w:noProof/>
            </w:rPr>
            <w:tab/>
          </w:r>
          <w:r>
            <w:rPr>
              <w:noProof/>
            </w:rPr>
            <w:fldChar w:fldCharType="begin"/>
          </w:r>
          <w:r>
            <w:rPr>
              <w:noProof/>
            </w:rPr>
            <w:instrText xml:space="preserve"> PAGEREF _Toc279146105 \h </w:instrText>
          </w:r>
          <w:r>
            <w:rPr>
              <w:noProof/>
            </w:rPr>
          </w:r>
          <w:r>
            <w:rPr>
              <w:noProof/>
            </w:rPr>
            <w:fldChar w:fldCharType="separate"/>
          </w:r>
          <w:r>
            <w:rPr>
              <w:noProof/>
            </w:rPr>
            <w:t>21</w:t>
          </w:r>
          <w:r>
            <w:rPr>
              <w:noProof/>
            </w:rPr>
            <w:fldChar w:fldCharType="end"/>
          </w:r>
        </w:p>
        <w:p w14:paraId="6C79C104"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2. Uninsured Vehicles – A24 and R, Part 8</w:t>
          </w:r>
          <w:r>
            <w:rPr>
              <w:noProof/>
            </w:rPr>
            <w:tab/>
          </w:r>
          <w:r>
            <w:rPr>
              <w:noProof/>
            </w:rPr>
            <w:fldChar w:fldCharType="begin"/>
          </w:r>
          <w:r>
            <w:rPr>
              <w:noProof/>
            </w:rPr>
            <w:instrText xml:space="preserve"> PAGEREF _Toc279146106 \h </w:instrText>
          </w:r>
          <w:r>
            <w:rPr>
              <w:noProof/>
            </w:rPr>
          </w:r>
          <w:r>
            <w:rPr>
              <w:noProof/>
            </w:rPr>
            <w:fldChar w:fldCharType="separate"/>
          </w:r>
          <w:r>
            <w:rPr>
              <w:noProof/>
            </w:rPr>
            <w:t>22</w:t>
          </w:r>
          <w:r>
            <w:rPr>
              <w:noProof/>
            </w:rPr>
            <w:fldChar w:fldCharType="end"/>
          </w:r>
        </w:p>
        <w:p w14:paraId="15EEAF04"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3. Forfeiture and Relief from Forfeiture – A75</w:t>
          </w:r>
          <w:r>
            <w:rPr>
              <w:noProof/>
            </w:rPr>
            <w:tab/>
          </w:r>
          <w:r>
            <w:rPr>
              <w:noProof/>
            </w:rPr>
            <w:fldChar w:fldCharType="begin"/>
          </w:r>
          <w:r>
            <w:rPr>
              <w:noProof/>
            </w:rPr>
            <w:instrText xml:space="preserve"> PAGEREF _Toc279146107 \h </w:instrText>
          </w:r>
          <w:r>
            <w:rPr>
              <w:noProof/>
            </w:rPr>
          </w:r>
          <w:r>
            <w:rPr>
              <w:noProof/>
            </w:rPr>
            <w:fldChar w:fldCharType="separate"/>
          </w:r>
          <w:r>
            <w:rPr>
              <w:noProof/>
            </w:rPr>
            <w:t>23</w:t>
          </w:r>
          <w:r>
            <w:rPr>
              <w:noProof/>
            </w:rPr>
            <w:fldChar w:fldCharType="end"/>
          </w:r>
        </w:p>
        <w:p w14:paraId="00BCF85C" w14:textId="77777777" w:rsidR="00FA57DF" w:rsidRDefault="00FA57DF">
          <w:pPr>
            <w:pStyle w:val="TOC2"/>
            <w:tabs>
              <w:tab w:val="right" w:leader="dot" w:pos="10790"/>
            </w:tabs>
            <w:rPr>
              <w:rFonts w:asciiTheme="minorHAnsi" w:hAnsiTheme="minorHAnsi"/>
              <w:noProof/>
              <w:sz w:val="24"/>
              <w:szCs w:val="24"/>
              <w:lang w:eastAsia="ja-JP"/>
            </w:rPr>
          </w:pPr>
          <w:r w:rsidRPr="007A366E">
            <w:rPr>
              <w:noProof/>
              <w:lang w:val="en-CA"/>
            </w:rPr>
            <w:t>4. Third Party Rights – A76-78</w:t>
          </w:r>
          <w:r>
            <w:rPr>
              <w:noProof/>
            </w:rPr>
            <w:tab/>
          </w:r>
          <w:r>
            <w:rPr>
              <w:noProof/>
            </w:rPr>
            <w:fldChar w:fldCharType="begin"/>
          </w:r>
          <w:r>
            <w:rPr>
              <w:noProof/>
            </w:rPr>
            <w:instrText xml:space="preserve"> PAGEREF _Toc279146108 \h </w:instrText>
          </w:r>
          <w:r>
            <w:rPr>
              <w:noProof/>
            </w:rPr>
          </w:r>
          <w:r>
            <w:rPr>
              <w:noProof/>
            </w:rPr>
            <w:fldChar w:fldCharType="separate"/>
          </w:r>
          <w:r>
            <w:rPr>
              <w:noProof/>
            </w:rPr>
            <w:t>24</w:t>
          </w:r>
          <w:r>
            <w:rPr>
              <w:noProof/>
            </w:rPr>
            <w:fldChar w:fldCharType="end"/>
          </w:r>
        </w:p>
        <w:p w14:paraId="6C9094F8" w14:textId="77777777" w:rsidR="00FA57DF" w:rsidRDefault="00FA57DF">
          <w:pPr>
            <w:pStyle w:val="TOC1"/>
            <w:tabs>
              <w:tab w:val="right" w:leader="dot" w:pos="10790"/>
            </w:tabs>
            <w:rPr>
              <w:rFonts w:asciiTheme="minorHAnsi" w:hAnsiTheme="minorHAnsi"/>
              <w:noProof/>
              <w:sz w:val="24"/>
              <w:lang w:eastAsia="ja-JP"/>
            </w:rPr>
          </w:pPr>
          <w:r>
            <w:rPr>
              <w:noProof/>
            </w:rPr>
            <w:t>I. Optional Insurance Contracts (Not examinable)</w:t>
          </w:r>
          <w:r>
            <w:rPr>
              <w:noProof/>
            </w:rPr>
            <w:tab/>
          </w:r>
          <w:r>
            <w:rPr>
              <w:noProof/>
            </w:rPr>
            <w:fldChar w:fldCharType="begin"/>
          </w:r>
          <w:r>
            <w:rPr>
              <w:noProof/>
            </w:rPr>
            <w:instrText xml:space="preserve"> PAGEREF _Toc279146109 \h </w:instrText>
          </w:r>
          <w:r>
            <w:rPr>
              <w:noProof/>
            </w:rPr>
          </w:r>
          <w:r>
            <w:rPr>
              <w:noProof/>
            </w:rPr>
            <w:fldChar w:fldCharType="separate"/>
          </w:r>
          <w:r>
            <w:rPr>
              <w:noProof/>
            </w:rPr>
            <w:t>25</w:t>
          </w:r>
          <w:r>
            <w:rPr>
              <w:noProof/>
            </w:rPr>
            <w:fldChar w:fldCharType="end"/>
          </w:r>
        </w:p>
        <w:p w14:paraId="709750C1" w14:textId="357A7CC2" w:rsidR="001026BB" w:rsidRDefault="001026BB">
          <w:r>
            <w:rPr>
              <w:rFonts w:ascii="Calibri" w:hAnsi="Calibri"/>
              <w:sz w:val="20"/>
            </w:rPr>
            <w:fldChar w:fldCharType="end"/>
          </w:r>
        </w:p>
      </w:sdtContent>
    </w:sdt>
    <w:p w14:paraId="5FE374FD" w14:textId="77777777" w:rsidR="00165B5F" w:rsidRDefault="00165B5F">
      <w:pPr>
        <w:rPr>
          <w:rFonts w:ascii="Calibri" w:eastAsiaTheme="majorEastAsia" w:hAnsi="Calibri" w:cstheme="majorBidi"/>
          <w:b/>
          <w:bCs/>
          <w:sz w:val="20"/>
          <w:szCs w:val="20"/>
          <w:lang w:val="en-CA"/>
        </w:rPr>
      </w:pPr>
      <w:r>
        <w:rPr>
          <w:rFonts w:ascii="Calibri" w:hAnsi="Calibri"/>
        </w:rPr>
        <w:br w:type="page"/>
      </w:r>
    </w:p>
    <w:p w14:paraId="278E192A" w14:textId="031536C9" w:rsidR="0016223C" w:rsidRPr="00BF2B4A" w:rsidRDefault="001E3DB5" w:rsidP="001033E9">
      <w:pPr>
        <w:pStyle w:val="Heading1"/>
        <w:rPr>
          <w:rFonts w:ascii="Calibri" w:hAnsi="Calibri"/>
        </w:rPr>
      </w:pPr>
      <w:bookmarkStart w:id="0" w:name="_Toc279146072"/>
      <w:r w:rsidRPr="00BF2B4A">
        <w:rPr>
          <w:rFonts w:ascii="Calibri" w:hAnsi="Calibri"/>
        </w:rPr>
        <w:lastRenderedPageBreak/>
        <w:t xml:space="preserve">A. </w:t>
      </w:r>
      <w:r w:rsidR="001033E9" w:rsidRPr="00BF2B4A">
        <w:rPr>
          <w:rFonts w:ascii="Calibri" w:hAnsi="Calibri"/>
        </w:rPr>
        <w:t xml:space="preserve">Overview of </w:t>
      </w:r>
      <w:r w:rsidR="00713A82" w:rsidRPr="00BF2B4A">
        <w:rPr>
          <w:rFonts w:ascii="Calibri" w:hAnsi="Calibri"/>
        </w:rPr>
        <w:t>Automobile Compensation System</w:t>
      </w:r>
      <w:bookmarkEnd w:id="0"/>
    </w:p>
    <w:p w14:paraId="1018509D" w14:textId="77777777" w:rsidR="00526973" w:rsidRPr="00BF2B4A" w:rsidRDefault="00526973">
      <w:pPr>
        <w:rPr>
          <w:rFonts w:ascii="Calibri" w:hAnsi="Calibri"/>
          <w:sz w:val="20"/>
          <w:szCs w:val="20"/>
          <w:lang w:val="en-CA"/>
        </w:rPr>
      </w:pPr>
    </w:p>
    <w:p w14:paraId="6BF280E9" w14:textId="77777777" w:rsidR="00D21D9B" w:rsidRPr="00BF2B4A" w:rsidRDefault="00D21D9B" w:rsidP="00DC731B">
      <w:pPr>
        <w:pStyle w:val="Heading2"/>
        <w:rPr>
          <w:lang w:val="en-CA"/>
        </w:rPr>
      </w:pPr>
      <w:bookmarkStart w:id="1" w:name="_Toc259814344"/>
      <w:bookmarkStart w:id="2" w:name="_Toc259814849"/>
      <w:bookmarkStart w:id="3" w:name="_Toc279146073"/>
      <w:r w:rsidRPr="00BF2B4A">
        <w:rPr>
          <w:lang w:val="en-CA"/>
        </w:rPr>
        <w:t>1. Introduction</w:t>
      </w:r>
      <w:bookmarkEnd w:id="1"/>
      <w:bookmarkEnd w:id="2"/>
      <w:bookmarkEnd w:id="3"/>
    </w:p>
    <w:p w14:paraId="6A3D31C2" w14:textId="1F2EA5CC" w:rsidR="008F7904" w:rsidRPr="00BF2B4A" w:rsidRDefault="00D21D9B" w:rsidP="00037CAD">
      <w:pPr>
        <w:pStyle w:val="ListParagraph"/>
        <w:numPr>
          <w:ilvl w:val="0"/>
          <w:numId w:val="19"/>
        </w:numPr>
        <w:rPr>
          <w:rFonts w:ascii="Calibri" w:hAnsi="Calibri"/>
          <w:sz w:val="20"/>
          <w:szCs w:val="20"/>
          <w:lang w:val="en-CA"/>
        </w:rPr>
      </w:pPr>
      <w:r w:rsidRPr="00BF2B4A">
        <w:rPr>
          <w:rFonts w:ascii="Calibri" w:hAnsi="Calibri"/>
          <w:i/>
          <w:sz w:val="20"/>
          <w:szCs w:val="20"/>
          <w:lang w:val="en-CA"/>
        </w:rPr>
        <w:t>Insurance (Vehicle) Act</w:t>
      </w:r>
      <w:r w:rsidRPr="00BF2B4A">
        <w:rPr>
          <w:rFonts w:ascii="Calibri" w:hAnsi="Calibri"/>
          <w:sz w:val="20"/>
          <w:szCs w:val="20"/>
          <w:lang w:val="en-CA"/>
        </w:rPr>
        <w:t xml:space="preserve"> established compulsory system of insurance </w:t>
      </w:r>
      <w:r w:rsidR="008F7904" w:rsidRPr="00BF2B4A">
        <w:rPr>
          <w:rFonts w:ascii="Calibri" w:hAnsi="Calibri"/>
          <w:sz w:val="20"/>
          <w:szCs w:val="20"/>
          <w:lang w:val="en-CA"/>
        </w:rPr>
        <w:t xml:space="preserve">coverage through ICBC </w:t>
      </w:r>
      <w:r w:rsidR="00AC2C0A" w:rsidRPr="00BF2B4A">
        <w:rPr>
          <w:rFonts w:ascii="Calibri" w:hAnsi="Calibri"/>
          <w:sz w:val="20"/>
          <w:szCs w:val="20"/>
          <w:lang w:val="en-CA"/>
        </w:rPr>
        <w:t>w/</w:t>
      </w:r>
      <w:r w:rsidR="008F7904" w:rsidRPr="00BF2B4A">
        <w:rPr>
          <w:rFonts w:ascii="Calibri" w:hAnsi="Calibri"/>
          <w:sz w:val="20"/>
          <w:szCs w:val="20"/>
          <w:lang w:val="en-CA"/>
        </w:rPr>
        <w:t xml:space="preserve"> the option of add’l coverage</w:t>
      </w:r>
    </w:p>
    <w:p w14:paraId="3EB52180" w14:textId="450411F7" w:rsidR="008F7904" w:rsidRPr="00BF2B4A" w:rsidRDefault="00E6021A" w:rsidP="00037CAD">
      <w:pPr>
        <w:pStyle w:val="ListParagraph"/>
        <w:numPr>
          <w:ilvl w:val="1"/>
          <w:numId w:val="19"/>
        </w:numPr>
        <w:rPr>
          <w:rFonts w:ascii="Calibri" w:hAnsi="Calibri"/>
          <w:sz w:val="20"/>
          <w:szCs w:val="20"/>
          <w:lang w:val="en-CA"/>
        </w:rPr>
      </w:pPr>
      <w:r w:rsidRPr="00165B5F">
        <w:rPr>
          <w:rFonts w:ascii="Calibri" w:hAnsi="Calibri"/>
          <w:b/>
          <w:sz w:val="20"/>
          <w:szCs w:val="20"/>
          <w:lang w:val="en-CA"/>
        </w:rPr>
        <w:t>The Plan</w:t>
      </w:r>
      <w:r w:rsidR="008F7904" w:rsidRPr="00165B5F">
        <w:rPr>
          <w:rFonts w:ascii="Calibri" w:hAnsi="Calibri"/>
          <w:b/>
          <w:sz w:val="20"/>
          <w:szCs w:val="20"/>
          <w:lang w:val="en-CA"/>
        </w:rPr>
        <w:t>:</w:t>
      </w:r>
      <w:r w:rsidR="008F7904" w:rsidRPr="00BF2B4A">
        <w:rPr>
          <w:rFonts w:ascii="Calibri" w:hAnsi="Calibri"/>
          <w:sz w:val="20"/>
          <w:szCs w:val="20"/>
          <w:lang w:val="en-CA"/>
        </w:rPr>
        <w:t xml:space="preserve"> </w:t>
      </w:r>
      <w:r w:rsidR="00C11D8B" w:rsidRPr="00BF2B4A">
        <w:rPr>
          <w:rFonts w:ascii="Calibri" w:hAnsi="Calibri"/>
          <w:i/>
          <w:sz w:val="20"/>
          <w:szCs w:val="20"/>
          <w:lang w:val="en-CA"/>
        </w:rPr>
        <w:t>IVA</w:t>
      </w:r>
      <w:r w:rsidR="00446A09" w:rsidRPr="00BF2B4A">
        <w:rPr>
          <w:rFonts w:ascii="Calibri" w:hAnsi="Calibri"/>
          <w:sz w:val="20"/>
          <w:szCs w:val="20"/>
          <w:lang w:val="en-CA"/>
        </w:rPr>
        <w:t>, Part 1 mandates</w:t>
      </w:r>
      <w:r w:rsidR="00F13564" w:rsidRPr="00BF2B4A">
        <w:rPr>
          <w:rFonts w:ascii="Calibri" w:hAnsi="Calibri"/>
          <w:sz w:val="20"/>
          <w:szCs w:val="20"/>
          <w:lang w:val="en-CA"/>
        </w:rPr>
        <w:t xml:space="preserve"> third-party limits of $200K, no-fault benefits and</w:t>
      </w:r>
      <w:r w:rsidR="00D21D9B" w:rsidRPr="00BF2B4A">
        <w:rPr>
          <w:rFonts w:ascii="Calibri" w:hAnsi="Calibri"/>
          <w:sz w:val="20"/>
          <w:szCs w:val="20"/>
          <w:lang w:val="en-CA"/>
        </w:rPr>
        <w:t xml:space="preserve"> $1M in UMP</w:t>
      </w:r>
    </w:p>
    <w:p w14:paraId="514853EB" w14:textId="40942474" w:rsidR="00D21D9B" w:rsidRPr="00BF2B4A" w:rsidRDefault="009F432D" w:rsidP="00037CAD">
      <w:pPr>
        <w:pStyle w:val="ListParagraph"/>
        <w:numPr>
          <w:ilvl w:val="1"/>
          <w:numId w:val="19"/>
        </w:numPr>
        <w:rPr>
          <w:rFonts w:ascii="Calibri" w:hAnsi="Calibri"/>
          <w:sz w:val="20"/>
          <w:szCs w:val="20"/>
          <w:lang w:val="en-CA"/>
        </w:rPr>
      </w:pPr>
      <w:r w:rsidRPr="00165B5F">
        <w:rPr>
          <w:rFonts w:ascii="Calibri" w:hAnsi="Calibri"/>
          <w:b/>
          <w:sz w:val="20"/>
          <w:szCs w:val="20"/>
          <w:lang w:val="en-CA"/>
        </w:rPr>
        <w:t>Optional Insurance Contracts</w:t>
      </w:r>
      <w:r w:rsidR="00165B5F">
        <w:rPr>
          <w:rFonts w:ascii="Calibri" w:hAnsi="Calibri"/>
          <w:b/>
          <w:sz w:val="20"/>
          <w:szCs w:val="20"/>
          <w:lang w:val="en-CA"/>
        </w:rPr>
        <w:t xml:space="preserve"> (OIC)</w:t>
      </w:r>
      <w:r w:rsidRPr="00165B5F">
        <w:rPr>
          <w:rFonts w:ascii="Calibri" w:hAnsi="Calibri"/>
          <w:b/>
          <w:sz w:val="20"/>
          <w:szCs w:val="20"/>
          <w:lang w:val="en-CA"/>
        </w:rPr>
        <w:t>:</w:t>
      </w:r>
      <w:r w:rsidRPr="00165B5F">
        <w:rPr>
          <w:rFonts w:ascii="Calibri" w:hAnsi="Calibri"/>
          <w:i/>
          <w:sz w:val="20"/>
          <w:szCs w:val="20"/>
          <w:lang w:val="en-CA"/>
        </w:rPr>
        <w:t xml:space="preserve"> </w:t>
      </w:r>
      <w:r w:rsidR="00100C0E" w:rsidRPr="00BF2B4A">
        <w:rPr>
          <w:rFonts w:ascii="Calibri" w:hAnsi="Calibri"/>
          <w:i/>
          <w:sz w:val="20"/>
          <w:szCs w:val="20"/>
          <w:lang w:val="en-CA"/>
        </w:rPr>
        <w:t>IVA</w:t>
      </w:r>
      <w:r w:rsidR="00D21D9B" w:rsidRPr="00BF2B4A">
        <w:rPr>
          <w:rFonts w:ascii="Calibri" w:hAnsi="Calibri"/>
          <w:sz w:val="20"/>
          <w:szCs w:val="20"/>
          <w:lang w:val="en-CA"/>
        </w:rPr>
        <w:t xml:space="preserve">, Part 4 and </w:t>
      </w:r>
      <w:r w:rsidR="00100C0E" w:rsidRPr="00BF2B4A">
        <w:rPr>
          <w:rFonts w:ascii="Calibri" w:hAnsi="Calibri"/>
          <w:i/>
          <w:sz w:val="20"/>
          <w:szCs w:val="20"/>
          <w:lang w:val="en-CA"/>
        </w:rPr>
        <w:t>IVR</w:t>
      </w:r>
      <w:r w:rsidR="0038160B" w:rsidRPr="00BF2B4A">
        <w:rPr>
          <w:rFonts w:ascii="Calibri" w:hAnsi="Calibri"/>
          <w:sz w:val="20"/>
          <w:szCs w:val="20"/>
          <w:lang w:val="en-CA"/>
        </w:rPr>
        <w:t xml:space="preserve">, Part 13 – </w:t>
      </w:r>
      <w:r w:rsidR="00C84B55">
        <w:rPr>
          <w:rFonts w:ascii="Calibri" w:hAnsi="Calibri"/>
          <w:sz w:val="20"/>
          <w:szCs w:val="20"/>
          <w:lang w:val="en-CA"/>
        </w:rPr>
        <w:t xml:space="preserve">allows residents to purchase </w:t>
      </w:r>
      <w:r w:rsidR="0038160B" w:rsidRPr="00BF2B4A">
        <w:rPr>
          <w:rFonts w:ascii="Calibri" w:hAnsi="Calibri"/>
          <w:sz w:val="20"/>
          <w:szCs w:val="20"/>
          <w:lang w:val="en-CA"/>
        </w:rPr>
        <w:t>add’l</w:t>
      </w:r>
      <w:r w:rsidR="00D21D9B" w:rsidRPr="00BF2B4A">
        <w:rPr>
          <w:rFonts w:ascii="Calibri" w:hAnsi="Calibri"/>
          <w:sz w:val="20"/>
          <w:szCs w:val="20"/>
          <w:lang w:val="en-CA"/>
        </w:rPr>
        <w:t xml:space="preserve"> no-fault be</w:t>
      </w:r>
      <w:r w:rsidR="0048172E">
        <w:rPr>
          <w:rFonts w:ascii="Calibri" w:hAnsi="Calibri"/>
          <w:sz w:val="20"/>
          <w:szCs w:val="20"/>
          <w:lang w:val="en-CA"/>
        </w:rPr>
        <w:t>nefits,</w:t>
      </w:r>
      <w:r w:rsidR="00A95935" w:rsidRPr="00BF2B4A">
        <w:rPr>
          <w:rFonts w:ascii="Calibri" w:hAnsi="Calibri"/>
          <w:sz w:val="20"/>
          <w:szCs w:val="20"/>
          <w:lang w:val="en-CA"/>
        </w:rPr>
        <w:t xml:space="preserve"> UMP</w:t>
      </w:r>
      <w:r w:rsidR="0048172E">
        <w:rPr>
          <w:rFonts w:ascii="Calibri" w:hAnsi="Calibri"/>
          <w:sz w:val="20"/>
          <w:szCs w:val="20"/>
          <w:lang w:val="en-CA"/>
        </w:rPr>
        <w:t xml:space="preserve"> coverage</w:t>
      </w:r>
      <w:r w:rsidR="00A95935" w:rsidRPr="00BF2B4A">
        <w:rPr>
          <w:rFonts w:ascii="Calibri" w:hAnsi="Calibri"/>
          <w:sz w:val="20"/>
          <w:szCs w:val="20"/>
          <w:lang w:val="en-CA"/>
        </w:rPr>
        <w:t>,</w:t>
      </w:r>
      <w:r w:rsidR="0048172E">
        <w:rPr>
          <w:rFonts w:ascii="Calibri" w:hAnsi="Calibri"/>
          <w:sz w:val="20"/>
          <w:szCs w:val="20"/>
          <w:lang w:val="en-CA"/>
        </w:rPr>
        <w:t xml:space="preserve"> and</w:t>
      </w:r>
      <w:r w:rsidR="00A95935" w:rsidRPr="00BF2B4A">
        <w:rPr>
          <w:rFonts w:ascii="Calibri" w:hAnsi="Calibri"/>
          <w:sz w:val="20"/>
          <w:szCs w:val="20"/>
          <w:lang w:val="en-CA"/>
        </w:rPr>
        <w:t xml:space="preserve"> own vehicle damage</w:t>
      </w:r>
      <w:r w:rsidR="00DF5EF9">
        <w:rPr>
          <w:rFonts w:ascii="Calibri" w:hAnsi="Calibri"/>
          <w:sz w:val="20"/>
          <w:szCs w:val="20"/>
          <w:lang w:val="en-CA"/>
        </w:rPr>
        <w:t xml:space="preserve"> coverage</w:t>
      </w:r>
    </w:p>
    <w:p w14:paraId="5EC84027" w14:textId="5491E660" w:rsidR="00D21D9B" w:rsidRPr="00BF2B4A" w:rsidRDefault="00D21D9B" w:rsidP="00037CAD">
      <w:pPr>
        <w:pStyle w:val="ListParagraph"/>
        <w:numPr>
          <w:ilvl w:val="1"/>
          <w:numId w:val="19"/>
        </w:numPr>
        <w:rPr>
          <w:rFonts w:ascii="Calibri" w:hAnsi="Calibri"/>
          <w:sz w:val="20"/>
          <w:szCs w:val="20"/>
          <w:lang w:val="en-CA"/>
        </w:rPr>
      </w:pPr>
      <w:r w:rsidRPr="00BF2B4A">
        <w:rPr>
          <w:rFonts w:ascii="Calibri" w:hAnsi="Calibri"/>
          <w:sz w:val="20"/>
          <w:szCs w:val="20"/>
          <w:lang w:val="en-CA"/>
        </w:rPr>
        <w:t xml:space="preserve">Both are addressed in </w:t>
      </w:r>
      <w:r w:rsidR="00DC731B" w:rsidRPr="00BF2B4A">
        <w:rPr>
          <w:rFonts w:ascii="Calibri" w:hAnsi="Calibri"/>
          <w:i/>
          <w:sz w:val="20"/>
          <w:szCs w:val="20"/>
          <w:lang w:val="en-CA"/>
        </w:rPr>
        <w:t>IVA</w:t>
      </w:r>
      <w:r w:rsidR="00DC731B" w:rsidRPr="00BF2B4A">
        <w:rPr>
          <w:rFonts w:ascii="Calibri" w:hAnsi="Calibri"/>
          <w:sz w:val="20"/>
          <w:szCs w:val="20"/>
          <w:lang w:val="en-CA"/>
        </w:rPr>
        <w:t>,</w:t>
      </w:r>
      <w:r w:rsidR="00DC731B" w:rsidRPr="00BF2B4A">
        <w:rPr>
          <w:rFonts w:ascii="Calibri" w:hAnsi="Calibri"/>
          <w:i/>
          <w:sz w:val="20"/>
          <w:szCs w:val="20"/>
          <w:lang w:val="en-CA"/>
        </w:rPr>
        <w:t xml:space="preserve"> </w:t>
      </w:r>
      <w:r w:rsidRPr="00BF2B4A">
        <w:rPr>
          <w:rFonts w:ascii="Calibri" w:hAnsi="Calibri"/>
          <w:sz w:val="20"/>
          <w:szCs w:val="20"/>
          <w:lang w:val="en-CA"/>
        </w:rPr>
        <w:t>Part</w:t>
      </w:r>
      <w:r w:rsidR="00C75B89" w:rsidRPr="00BF2B4A">
        <w:rPr>
          <w:rFonts w:ascii="Calibri" w:hAnsi="Calibri"/>
          <w:sz w:val="20"/>
          <w:szCs w:val="20"/>
          <w:lang w:val="en-CA"/>
        </w:rPr>
        <w:t>s</w:t>
      </w:r>
      <w:r w:rsidRPr="00BF2B4A">
        <w:rPr>
          <w:rFonts w:ascii="Calibri" w:hAnsi="Calibri"/>
          <w:sz w:val="20"/>
          <w:szCs w:val="20"/>
          <w:lang w:val="en-CA"/>
        </w:rPr>
        <w:t xml:space="preserve"> 5 and 6</w:t>
      </w:r>
    </w:p>
    <w:p w14:paraId="4351F395" w14:textId="307A3CE4" w:rsidR="00D21D9B" w:rsidRPr="00BF2B4A" w:rsidRDefault="00D21D9B" w:rsidP="00037CAD">
      <w:pPr>
        <w:pStyle w:val="ListParagraph"/>
        <w:numPr>
          <w:ilvl w:val="0"/>
          <w:numId w:val="19"/>
        </w:numPr>
        <w:rPr>
          <w:rFonts w:ascii="Calibri" w:hAnsi="Calibri"/>
          <w:sz w:val="20"/>
          <w:szCs w:val="20"/>
          <w:lang w:val="en-CA"/>
        </w:rPr>
      </w:pPr>
      <w:r w:rsidRPr="00BF2B4A">
        <w:rPr>
          <w:rFonts w:ascii="Calibri" w:hAnsi="Calibri"/>
          <w:sz w:val="20"/>
          <w:szCs w:val="20"/>
          <w:lang w:val="en-CA"/>
        </w:rPr>
        <w:t>Third-party coverage is mandatory across</w:t>
      </w:r>
      <w:r w:rsidR="00A95935" w:rsidRPr="00BF2B4A">
        <w:rPr>
          <w:rFonts w:ascii="Calibri" w:hAnsi="Calibri"/>
          <w:sz w:val="20"/>
          <w:szCs w:val="20"/>
          <w:lang w:val="en-CA"/>
        </w:rPr>
        <w:t xml:space="preserve"> Canada</w:t>
      </w:r>
    </w:p>
    <w:p w14:paraId="045CAD27" w14:textId="77777777" w:rsidR="002F4CCF" w:rsidRPr="00BF2B4A" w:rsidRDefault="00A95935" w:rsidP="00037CAD">
      <w:pPr>
        <w:pStyle w:val="ListParagraph"/>
        <w:numPr>
          <w:ilvl w:val="0"/>
          <w:numId w:val="19"/>
        </w:numPr>
        <w:rPr>
          <w:rFonts w:ascii="Calibri" w:hAnsi="Calibri"/>
          <w:sz w:val="20"/>
          <w:szCs w:val="20"/>
          <w:lang w:val="en-CA"/>
        </w:rPr>
      </w:pPr>
      <w:r w:rsidRPr="00BF2B4A">
        <w:rPr>
          <w:rFonts w:ascii="Calibri" w:hAnsi="Calibri"/>
          <w:sz w:val="20"/>
          <w:szCs w:val="20"/>
          <w:lang w:val="en-CA"/>
        </w:rPr>
        <w:t>In practice, be aware of</w:t>
      </w:r>
      <w:r w:rsidR="00D21D9B" w:rsidRPr="00BF2B4A">
        <w:rPr>
          <w:rFonts w:ascii="Calibri" w:hAnsi="Calibri"/>
          <w:sz w:val="20"/>
          <w:szCs w:val="20"/>
          <w:lang w:val="en-CA"/>
        </w:rPr>
        <w:t xml:space="preserve"> the </w:t>
      </w:r>
      <w:r w:rsidR="00D21D9B" w:rsidRPr="00BF2B4A">
        <w:rPr>
          <w:rFonts w:ascii="Calibri" w:hAnsi="Calibri"/>
          <w:i/>
          <w:sz w:val="20"/>
          <w:szCs w:val="20"/>
          <w:lang w:val="en-CA"/>
        </w:rPr>
        <w:t>Local Government’s Act</w:t>
      </w:r>
      <w:r w:rsidR="00D21D9B" w:rsidRPr="00BF2B4A">
        <w:rPr>
          <w:rFonts w:ascii="Calibri" w:hAnsi="Calibri"/>
          <w:sz w:val="20"/>
          <w:szCs w:val="20"/>
          <w:lang w:val="en-CA"/>
        </w:rPr>
        <w:t>, as circumstances may make it the fault of a d</w:t>
      </w:r>
      <w:r w:rsidR="002F4CCF" w:rsidRPr="00BF2B4A">
        <w:rPr>
          <w:rFonts w:ascii="Calibri" w:hAnsi="Calibri"/>
          <w:sz w:val="20"/>
          <w:szCs w:val="20"/>
          <w:lang w:val="en-CA"/>
        </w:rPr>
        <w:t>esign of the municipality</w:t>
      </w:r>
    </w:p>
    <w:p w14:paraId="561BBA26" w14:textId="59BA4E85" w:rsidR="00D21D9B" w:rsidRPr="00BF2B4A" w:rsidRDefault="002F4CCF" w:rsidP="00037CAD">
      <w:pPr>
        <w:pStyle w:val="ListParagraph"/>
        <w:numPr>
          <w:ilvl w:val="1"/>
          <w:numId w:val="19"/>
        </w:numPr>
        <w:rPr>
          <w:rFonts w:ascii="Calibri" w:hAnsi="Calibri"/>
          <w:sz w:val="20"/>
          <w:szCs w:val="20"/>
          <w:lang w:val="en-CA"/>
        </w:rPr>
      </w:pPr>
      <w:r w:rsidRPr="00BF2B4A">
        <w:rPr>
          <w:rFonts w:ascii="Calibri" w:hAnsi="Calibri"/>
          <w:sz w:val="20"/>
          <w:szCs w:val="20"/>
          <w:lang w:val="en-CA"/>
        </w:rPr>
        <w:t>H</w:t>
      </w:r>
      <w:r w:rsidR="00D21D9B" w:rsidRPr="00BF2B4A">
        <w:rPr>
          <w:rFonts w:ascii="Calibri" w:hAnsi="Calibri"/>
          <w:sz w:val="20"/>
          <w:szCs w:val="20"/>
          <w:lang w:val="en-CA"/>
        </w:rPr>
        <w:t xml:space="preserve">as a 60 day notice requirement, and </w:t>
      </w:r>
      <w:r w:rsidRPr="00BF2B4A">
        <w:rPr>
          <w:rFonts w:ascii="Calibri" w:hAnsi="Calibri"/>
          <w:sz w:val="20"/>
          <w:szCs w:val="20"/>
          <w:lang w:val="en-CA"/>
        </w:rPr>
        <w:t>must be in writing</w:t>
      </w:r>
      <w:r w:rsidR="00D21D9B" w:rsidRPr="00BF2B4A">
        <w:rPr>
          <w:rFonts w:ascii="Calibri" w:hAnsi="Calibri"/>
          <w:sz w:val="20"/>
          <w:szCs w:val="20"/>
          <w:lang w:val="en-CA"/>
        </w:rPr>
        <w:t xml:space="preserve"> </w:t>
      </w:r>
    </w:p>
    <w:p w14:paraId="06C884C1" w14:textId="1AEBA343" w:rsidR="0016223C" w:rsidRPr="00BF2B4A" w:rsidRDefault="00DC731B" w:rsidP="004275C2">
      <w:pPr>
        <w:pStyle w:val="Heading2"/>
        <w:rPr>
          <w:lang w:val="en-CA"/>
        </w:rPr>
      </w:pPr>
      <w:bookmarkStart w:id="4" w:name="_Toc279146074"/>
      <w:r w:rsidRPr="00BF2B4A">
        <w:rPr>
          <w:lang w:val="en-CA"/>
        </w:rPr>
        <w:t>2</w:t>
      </w:r>
      <w:r w:rsidR="004275C2" w:rsidRPr="00BF2B4A">
        <w:rPr>
          <w:lang w:val="en-CA"/>
        </w:rPr>
        <w:t xml:space="preserve">. </w:t>
      </w:r>
      <w:r w:rsidR="0016223C" w:rsidRPr="00BF2B4A">
        <w:rPr>
          <w:lang w:val="en-CA"/>
        </w:rPr>
        <w:t>Overview</w:t>
      </w:r>
      <w:r w:rsidR="000006F9" w:rsidRPr="00BF2B4A">
        <w:rPr>
          <w:lang w:val="en-CA"/>
        </w:rPr>
        <w:t xml:space="preserve"> of Automobile Compensation System</w:t>
      </w:r>
      <w:bookmarkEnd w:id="4"/>
    </w:p>
    <w:p w14:paraId="4CF03116" w14:textId="73756598" w:rsidR="00702DE4" w:rsidRPr="00BF2B4A" w:rsidRDefault="00702DE4" w:rsidP="00EF2E16">
      <w:pPr>
        <w:pStyle w:val="ListParagraph"/>
        <w:numPr>
          <w:ilvl w:val="0"/>
          <w:numId w:val="1"/>
        </w:numPr>
        <w:rPr>
          <w:rFonts w:ascii="Calibri" w:hAnsi="Calibri"/>
          <w:sz w:val="20"/>
          <w:szCs w:val="20"/>
          <w:lang w:val="en-CA"/>
        </w:rPr>
      </w:pPr>
      <w:r w:rsidRPr="00BF2B4A">
        <w:rPr>
          <w:rFonts w:ascii="Calibri" w:hAnsi="Calibri"/>
          <w:sz w:val="20"/>
          <w:szCs w:val="20"/>
          <w:lang w:val="en-CA"/>
        </w:rPr>
        <w:t>New regulatory structure was introduced in 2007</w:t>
      </w:r>
    </w:p>
    <w:p w14:paraId="7D745888" w14:textId="1D3BEF11" w:rsidR="00702DE4" w:rsidRPr="00BF2B4A" w:rsidRDefault="00702DE4" w:rsidP="00702DE4">
      <w:pPr>
        <w:pStyle w:val="ListParagraph"/>
        <w:numPr>
          <w:ilvl w:val="1"/>
          <w:numId w:val="1"/>
        </w:numPr>
        <w:rPr>
          <w:rFonts w:ascii="Calibri" w:hAnsi="Calibri"/>
          <w:sz w:val="20"/>
          <w:szCs w:val="20"/>
          <w:lang w:val="en-CA"/>
        </w:rPr>
      </w:pPr>
      <w:r w:rsidRPr="00BF2B4A">
        <w:rPr>
          <w:rFonts w:ascii="Calibri" w:hAnsi="Calibri"/>
          <w:sz w:val="20"/>
          <w:szCs w:val="20"/>
          <w:lang w:val="en-CA"/>
        </w:rPr>
        <w:t>Meant to give ICBC and private insurers a level playing field for “optional coverage”</w:t>
      </w:r>
    </w:p>
    <w:p w14:paraId="1F4F2323" w14:textId="4777C8FC" w:rsidR="00702DE4" w:rsidRPr="00BF2B4A" w:rsidRDefault="00702DE4" w:rsidP="00702DE4">
      <w:pPr>
        <w:pStyle w:val="ListParagraph"/>
        <w:numPr>
          <w:ilvl w:val="1"/>
          <w:numId w:val="1"/>
        </w:numPr>
        <w:rPr>
          <w:rFonts w:ascii="Calibri" w:hAnsi="Calibri"/>
          <w:sz w:val="20"/>
          <w:szCs w:val="20"/>
          <w:lang w:val="en-CA"/>
        </w:rPr>
      </w:pPr>
      <w:r w:rsidRPr="00BF2B4A">
        <w:rPr>
          <w:rFonts w:ascii="Calibri" w:hAnsi="Calibri"/>
          <w:sz w:val="20"/>
          <w:szCs w:val="20"/>
          <w:lang w:val="en-CA"/>
        </w:rPr>
        <w:t>However, important to be aware of the former legislation as many decisions have not be reinterpreted and infant claims may still arise</w:t>
      </w:r>
    </w:p>
    <w:p w14:paraId="59664CE1" w14:textId="7F71EA6B" w:rsidR="00702DE4" w:rsidRPr="00BF2B4A" w:rsidRDefault="00702DE4" w:rsidP="00EF2E16">
      <w:pPr>
        <w:pStyle w:val="ListParagraph"/>
        <w:numPr>
          <w:ilvl w:val="0"/>
          <w:numId w:val="1"/>
        </w:numPr>
        <w:rPr>
          <w:rFonts w:ascii="Calibri" w:hAnsi="Calibri"/>
          <w:sz w:val="20"/>
          <w:szCs w:val="20"/>
          <w:lang w:val="en-CA"/>
        </w:rPr>
      </w:pPr>
      <w:r w:rsidRPr="00BF2B4A">
        <w:rPr>
          <w:rFonts w:ascii="Calibri" w:hAnsi="Calibri"/>
          <w:sz w:val="20"/>
          <w:szCs w:val="20"/>
          <w:lang w:val="en-CA"/>
        </w:rPr>
        <w:t>Automobile insurance often appears with claims against other forms of insurance (re: story about Sikh wedding procession)</w:t>
      </w:r>
    </w:p>
    <w:p w14:paraId="6802C3B8" w14:textId="4447366C" w:rsidR="00E64F2A" w:rsidRPr="00E92733" w:rsidRDefault="00626F28" w:rsidP="00235C04">
      <w:pPr>
        <w:pStyle w:val="ListParagraph"/>
        <w:numPr>
          <w:ilvl w:val="0"/>
          <w:numId w:val="1"/>
        </w:numPr>
        <w:rPr>
          <w:rFonts w:ascii="Calibri" w:hAnsi="Calibri"/>
          <w:b/>
          <w:sz w:val="20"/>
          <w:szCs w:val="20"/>
          <w:lang w:val="en-CA"/>
        </w:rPr>
      </w:pPr>
      <w:r w:rsidRPr="00E92733">
        <w:rPr>
          <w:rFonts w:ascii="Calibri" w:hAnsi="Calibri"/>
          <w:b/>
          <w:sz w:val="20"/>
          <w:szCs w:val="20"/>
          <w:lang w:val="en-CA"/>
        </w:rPr>
        <w:t>BC is a “tort jurisdiction with add-on no fault benefits”</w:t>
      </w:r>
    </w:p>
    <w:p w14:paraId="7AFFA592" w14:textId="755358CB" w:rsidR="00626F28" w:rsidRPr="00BF2B4A" w:rsidRDefault="00626F28" w:rsidP="00626F28">
      <w:pPr>
        <w:pStyle w:val="ListParagraph"/>
        <w:numPr>
          <w:ilvl w:val="1"/>
          <w:numId w:val="1"/>
        </w:numPr>
        <w:rPr>
          <w:rFonts w:ascii="Calibri" w:hAnsi="Calibri"/>
          <w:sz w:val="20"/>
          <w:szCs w:val="20"/>
          <w:lang w:val="en-CA"/>
        </w:rPr>
      </w:pPr>
      <w:r w:rsidRPr="00BF2B4A">
        <w:rPr>
          <w:rFonts w:ascii="Calibri" w:hAnsi="Calibri"/>
          <w:sz w:val="20"/>
          <w:szCs w:val="20"/>
          <w:lang w:val="en-CA"/>
        </w:rPr>
        <w:t xml:space="preserve">There is NO restriction on the right of a victim </w:t>
      </w:r>
      <w:r w:rsidR="00EE61F1" w:rsidRPr="00BF2B4A">
        <w:rPr>
          <w:rFonts w:ascii="Calibri" w:hAnsi="Calibri"/>
          <w:sz w:val="20"/>
          <w:szCs w:val="20"/>
          <w:lang w:val="en-CA"/>
        </w:rPr>
        <w:t>to sue a tortfeaso</w:t>
      </w:r>
      <w:r w:rsidRPr="00BF2B4A">
        <w:rPr>
          <w:rFonts w:ascii="Calibri" w:hAnsi="Calibri"/>
          <w:sz w:val="20"/>
          <w:szCs w:val="20"/>
          <w:lang w:val="en-CA"/>
        </w:rPr>
        <w:t>r</w:t>
      </w:r>
      <w:r w:rsidR="00C9267F" w:rsidRPr="00BF2B4A">
        <w:rPr>
          <w:rFonts w:ascii="Calibri" w:hAnsi="Calibri"/>
          <w:sz w:val="20"/>
          <w:szCs w:val="20"/>
          <w:lang w:val="en-CA"/>
        </w:rPr>
        <w:t xml:space="preserve"> </w:t>
      </w:r>
      <w:r w:rsidR="00C9267F" w:rsidRPr="00BF2B4A">
        <w:rPr>
          <w:rFonts w:ascii="Calibri" w:hAnsi="Calibri"/>
          <w:sz w:val="20"/>
          <w:szCs w:val="20"/>
          <w:lang w:val="en-CA"/>
        </w:rPr>
        <w:sym w:font="Wingdings" w:char="F0E0"/>
      </w:r>
      <w:r w:rsidR="00C9267F" w:rsidRPr="00BF2B4A">
        <w:rPr>
          <w:rFonts w:ascii="Calibri" w:hAnsi="Calibri"/>
          <w:sz w:val="20"/>
          <w:szCs w:val="20"/>
          <w:lang w:val="en-CA"/>
        </w:rPr>
        <w:t xml:space="preserve"> can sue others, vehicle owner or vehicle driver</w:t>
      </w:r>
    </w:p>
    <w:p w14:paraId="73205A9C" w14:textId="3BD53E8D" w:rsidR="00626F28" w:rsidRPr="00BF2B4A" w:rsidRDefault="00626F28" w:rsidP="00626F28">
      <w:pPr>
        <w:pStyle w:val="ListParagraph"/>
        <w:numPr>
          <w:ilvl w:val="1"/>
          <w:numId w:val="1"/>
        </w:numPr>
        <w:rPr>
          <w:rFonts w:ascii="Calibri" w:hAnsi="Calibri"/>
          <w:sz w:val="20"/>
          <w:szCs w:val="20"/>
          <w:lang w:val="en-CA"/>
        </w:rPr>
      </w:pPr>
      <w:r w:rsidRPr="00BF2B4A">
        <w:rPr>
          <w:rFonts w:ascii="Calibri" w:hAnsi="Calibri"/>
          <w:sz w:val="20"/>
          <w:szCs w:val="20"/>
          <w:lang w:val="en-CA"/>
        </w:rPr>
        <w:t>Not a “no fault system</w:t>
      </w:r>
      <w:r w:rsidR="00110635" w:rsidRPr="00BF2B4A">
        <w:rPr>
          <w:rFonts w:ascii="Calibri" w:hAnsi="Calibri"/>
          <w:sz w:val="20"/>
          <w:szCs w:val="20"/>
          <w:lang w:val="en-CA"/>
        </w:rPr>
        <w:t>”</w:t>
      </w:r>
      <w:r w:rsidRPr="00BF2B4A">
        <w:rPr>
          <w:rFonts w:ascii="Calibri" w:hAnsi="Calibri"/>
          <w:sz w:val="20"/>
          <w:szCs w:val="20"/>
          <w:lang w:val="en-CA"/>
        </w:rPr>
        <w:t>, not a purely private system, and no monetary restrictions on personal injury claims</w:t>
      </w:r>
    </w:p>
    <w:p w14:paraId="0F9317F0" w14:textId="4D8DBAE2" w:rsidR="00E039CA" w:rsidRPr="00BF2B4A" w:rsidRDefault="00122597" w:rsidP="00E039CA">
      <w:pPr>
        <w:pStyle w:val="ListParagraph"/>
        <w:numPr>
          <w:ilvl w:val="0"/>
          <w:numId w:val="1"/>
        </w:numPr>
        <w:rPr>
          <w:rFonts w:ascii="Calibri" w:hAnsi="Calibri"/>
          <w:sz w:val="20"/>
          <w:szCs w:val="20"/>
          <w:lang w:val="en-CA"/>
        </w:rPr>
      </w:pPr>
      <w:r w:rsidRPr="00BF2B4A">
        <w:rPr>
          <w:rFonts w:ascii="Calibri" w:hAnsi="Calibri"/>
          <w:b/>
          <w:sz w:val="20"/>
          <w:szCs w:val="20"/>
          <w:lang w:val="en-CA"/>
        </w:rPr>
        <w:t>Means:</w:t>
      </w:r>
      <w:r w:rsidRPr="00BF2B4A">
        <w:rPr>
          <w:rFonts w:ascii="Calibri" w:hAnsi="Calibri"/>
          <w:sz w:val="20"/>
          <w:szCs w:val="20"/>
          <w:lang w:val="en-CA"/>
        </w:rPr>
        <w:t xml:space="preserve"> That no fault benefits paid or payable by ICBC are deducted from the tort damages assessed</w:t>
      </w:r>
    </w:p>
    <w:p w14:paraId="4F7EC8A7" w14:textId="028C1C06" w:rsidR="008E0F4A" w:rsidRPr="00BF2B4A" w:rsidRDefault="006C125B" w:rsidP="009174C8">
      <w:pPr>
        <w:pStyle w:val="ListParagraph"/>
        <w:numPr>
          <w:ilvl w:val="0"/>
          <w:numId w:val="1"/>
        </w:numPr>
        <w:rPr>
          <w:rFonts w:ascii="Calibri" w:hAnsi="Calibri"/>
          <w:sz w:val="20"/>
          <w:szCs w:val="20"/>
          <w:lang w:val="en-CA"/>
        </w:rPr>
      </w:pPr>
      <w:r w:rsidRPr="00BF2B4A">
        <w:rPr>
          <w:rFonts w:ascii="Calibri" w:hAnsi="Calibri"/>
          <w:sz w:val="20"/>
          <w:szCs w:val="20"/>
          <w:lang w:val="en-CA"/>
        </w:rPr>
        <w:t xml:space="preserve">Unlike regular insurance, the </w:t>
      </w:r>
      <w:r w:rsidRPr="00BF2B4A">
        <w:rPr>
          <w:rFonts w:ascii="Calibri" w:hAnsi="Calibri"/>
          <w:i/>
          <w:sz w:val="20"/>
          <w:szCs w:val="20"/>
          <w:lang w:val="en-CA"/>
        </w:rPr>
        <w:t>IVA</w:t>
      </w:r>
      <w:r w:rsidRPr="00BF2B4A">
        <w:rPr>
          <w:rFonts w:ascii="Calibri" w:hAnsi="Calibri"/>
          <w:sz w:val="20"/>
          <w:szCs w:val="20"/>
          <w:lang w:val="en-CA"/>
        </w:rPr>
        <w:t xml:space="preserve"> and </w:t>
      </w:r>
      <w:r w:rsidRPr="00BF2B4A">
        <w:rPr>
          <w:rFonts w:ascii="Calibri" w:hAnsi="Calibri"/>
          <w:i/>
          <w:sz w:val="20"/>
          <w:szCs w:val="20"/>
          <w:lang w:val="en-CA"/>
        </w:rPr>
        <w:t>IVR</w:t>
      </w:r>
      <w:r w:rsidRPr="00BF2B4A">
        <w:rPr>
          <w:rFonts w:ascii="Calibri" w:hAnsi="Calibri"/>
          <w:sz w:val="20"/>
          <w:szCs w:val="20"/>
          <w:lang w:val="en-CA"/>
        </w:rPr>
        <w:t xml:space="preserve"> are NOT SUBJECT to the </w:t>
      </w:r>
      <w:r w:rsidRPr="00BF2B4A">
        <w:rPr>
          <w:rFonts w:ascii="Calibri" w:hAnsi="Calibri"/>
          <w:i/>
          <w:sz w:val="20"/>
          <w:szCs w:val="20"/>
          <w:lang w:val="en-CA"/>
        </w:rPr>
        <w:t xml:space="preserve">contra proferentum </w:t>
      </w:r>
      <w:r w:rsidRPr="00BF2B4A">
        <w:rPr>
          <w:rFonts w:ascii="Calibri" w:hAnsi="Calibri"/>
          <w:sz w:val="20"/>
          <w:szCs w:val="20"/>
          <w:lang w:val="en-CA"/>
        </w:rPr>
        <w:t>rule (</w:t>
      </w:r>
      <w:r w:rsidRPr="00BF2B4A">
        <w:rPr>
          <w:rFonts w:ascii="Calibri" w:hAnsi="Calibri"/>
          <w:i/>
          <w:color w:val="0000FF"/>
          <w:sz w:val="20"/>
          <w:szCs w:val="20"/>
          <w:lang w:val="en-CA"/>
        </w:rPr>
        <w:t>Squire v ICBC</w:t>
      </w:r>
      <w:r w:rsidRPr="00BF2B4A">
        <w:rPr>
          <w:rFonts w:ascii="Calibri" w:hAnsi="Calibri"/>
          <w:sz w:val="20"/>
          <w:szCs w:val="20"/>
          <w:lang w:val="en-CA"/>
        </w:rPr>
        <w:t>)</w:t>
      </w:r>
    </w:p>
    <w:p w14:paraId="501ECEE9" w14:textId="0B1D2305" w:rsidR="001E3DB5" w:rsidRPr="00BF2B4A" w:rsidRDefault="009712EE" w:rsidP="00966DD3">
      <w:pPr>
        <w:pStyle w:val="Heading2"/>
        <w:rPr>
          <w:lang w:val="en-CA"/>
        </w:rPr>
      </w:pPr>
      <w:bookmarkStart w:id="5" w:name="_Toc279146075"/>
      <w:r w:rsidRPr="00BF2B4A">
        <w:rPr>
          <w:lang w:val="en-CA"/>
        </w:rPr>
        <w:t>3</w:t>
      </w:r>
      <w:r w:rsidR="001E3DB5" w:rsidRPr="00BF2B4A">
        <w:rPr>
          <w:lang w:val="en-CA"/>
        </w:rPr>
        <w:t xml:space="preserve">. </w:t>
      </w:r>
      <w:r w:rsidR="00777D6F" w:rsidRPr="00BF2B4A">
        <w:rPr>
          <w:lang w:val="en-CA"/>
        </w:rPr>
        <w:t>Noteworthy</w:t>
      </w:r>
      <w:r w:rsidR="001E3DB5" w:rsidRPr="00BF2B4A">
        <w:rPr>
          <w:lang w:val="en-CA"/>
        </w:rPr>
        <w:t xml:space="preserve"> </w:t>
      </w:r>
      <w:r w:rsidR="002E2930" w:rsidRPr="00BF2B4A">
        <w:rPr>
          <w:lang w:val="en-CA"/>
        </w:rPr>
        <w:t xml:space="preserve">Definitions and </w:t>
      </w:r>
      <w:r w:rsidR="001E3DB5" w:rsidRPr="00BF2B4A">
        <w:rPr>
          <w:lang w:val="en-CA"/>
        </w:rPr>
        <w:t>Regulatory Provisions</w:t>
      </w:r>
      <w:bookmarkEnd w:id="5"/>
    </w:p>
    <w:p w14:paraId="1CE3DED3" w14:textId="77777777" w:rsidR="00966DD3" w:rsidRPr="00BF2B4A" w:rsidRDefault="00966DD3" w:rsidP="00966DD3">
      <w:pPr>
        <w:rPr>
          <w:rFonts w:ascii="Calibri" w:hAnsi="Calibri"/>
          <w:sz w:val="20"/>
          <w:szCs w:val="20"/>
          <w:lang w:val="en-CA"/>
        </w:rPr>
      </w:pPr>
    </w:p>
    <w:p w14:paraId="73187C89" w14:textId="77777777" w:rsidR="00DB7226" w:rsidRPr="00BF2B4A" w:rsidRDefault="00DB7226" w:rsidP="00DB7226">
      <w:pPr>
        <w:rPr>
          <w:rFonts w:ascii="Calibri" w:hAnsi="Calibri"/>
          <w:bCs/>
          <w:sz w:val="20"/>
          <w:szCs w:val="20"/>
          <w:lang w:val="en-CA"/>
        </w:rPr>
      </w:pPr>
      <w:bookmarkStart w:id="6" w:name="_Toc259814345"/>
      <w:bookmarkStart w:id="7" w:name="_Toc259814850"/>
      <w:r w:rsidRPr="00BF2B4A">
        <w:rPr>
          <w:rFonts w:ascii="Calibri" w:hAnsi="Calibri"/>
          <w:bCs/>
          <w:sz w:val="20"/>
          <w:szCs w:val="20"/>
          <w:lang w:val="en-CA"/>
        </w:rPr>
        <w:t xml:space="preserve">Definitions – </w:t>
      </w:r>
      <w:r w:rsidRPr="00BF2B4A">
        <w:rPr>
          <w:rFonts w:ascii="Calibri" w:hAnsi="Calibri"/>
          <w:bCs/>
          <w:i/>
          <w:sz w:val="20"/>
          <w:szCs w:val="20"/>
          <w:lang w:val="en-CA"/>
        </w:rPr>
        <w:t>IVA</w:t>
      </w:r>
      <w:r w:rsidRPr="00BF2B4A">
        <w:rPr>
          <w:rFonts w:ascii="Calibri" w:hAnsi="Calibri"/>
          <w:bCs/>
          <w:sz w:val="20"/>
          <w:szCs w:val="20"/>
          <w:lang w:val="en-CA"/>
        </w:rPr>
        <w:t>, s 1:</w:t>
      </w:r>
      <w:bookmarkEnd w:id="6"/>
      <w:bookmarkEnd w:id="7"/>
    </w:p>
    <w:p w14:paraId="0D6E8BF5" w14:textId="2339BDB5"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sz w:val="20"/>
          <w:szCs w:val="20"/>
          <w:lang w:val="en-CA"/>
        </w:rPr>
        <w:t>“certificate”</w:t>
      </w:r>
      <w:r w:rsidR="008A6D91">
        <w:rPr>
          <w:rFonts w:ascii="Calibri" w:hAnsi="Calibri"/>
          <w:sz w:val="20"/>
          <w:szCs w:val="20"/>
          <w:lang w:val="en-CA"/>
        </w:rPr>
        <w:t xml:space="preserve"> means a certificate of universal compulsory vehicle insurance issued under Part 1 or the regs;</w:t>
      </w:r>
    </w:p>
    <w:p w14:paraId="64FBF6F7" w14:textId="39682B35"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bCs/>
          <w:sz w:val="20"/>
          <w:szCs w:val="20"/>
          <w:lang w:val="en-CA"/>
        </w:rPr>
        <w:t>"corporation"</w:t>
      </w:r>
      <w:r w:rsidRPr="00BF2B4A">
        <w:rPr>
          <w:rFonts w:ascii="Calibri" w:hAnsi="Calibri"/>
          <w:sz w:val="20"/>
          <w:szCs w:val="20"/>
          <w:lang w:val="en-CA"/>
        </w:rPr>
        <w:t xml:space="preserve"> means the Insurance Corporation of British Columbia </w:t>
      </w:r>
      <w:r w:rsidR="00C15522">
        <w:rPr>
          <w:rFonts w:ascii="Calibri" w:hAnsi="Calibri"/>
          <w:sz w:val="20"/>
          <w:szCs w:val="20"/>
          <w:lang w:val="en-CA"/>
        </w:rPr>
        <w:t xml:space="preserve">(ICBC) </w:t>
      </w:r>
      <w:r w:rsidRPr="00BF2B4A">
        <w:rPr>
          <w:rFonts w:ascii="Calibri" w:hAnsi="Calibri"/>
          <w:sz w:val="20"/>
          <w:szCs w:val="20"/>
          <w:lang w:val="en-CA"/>
        </w:rPr>
        <w:t xml:space="preserve">continued by the </w:t>
      </w:r>
      <w:r w:rsidRPr="00BF2B4A">
        <w:rPr>
          <w:rFonts w:ascii="Calibri" w:hAnsi="Calibri"/>
          <w:i/>
          <w:sz w:val="20"/>
          <w:szCs w:val="20"/>
          <w:lang w:val="en-CA"/>
        </w:rPr>
        <w:t>Insurance Corporation Act;</w:t>
      </w:r>
    </w:p>
    <w:p w14:paraId="313E4E14" w14:textId="77777777"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bCs/>
          <w:sz w:val="20"/>
          <w:szCs w:val="20"/>
          <w:lang w:val="en-CA"/>
        </w:rPr>
        <w:t>"coverage"</w:t>
      </w:r>
      <w:r w:rsidRPr="00BF2B4A">
        <w:rPr>
          <w:rFonts w:ascii="Calibri" w:hAnsi="Calibri"/>
          <w:sz w:val="20"/>
          <w:szCs w:val="20"/>
          <w:lang w:val="en-CA"/>
        </w:rPr>
        <w:t> means the right conferred on a person by this Act, the plan or an optional insurance contract to be indemnified against liability for, or compensated for, death, bodily injury, loss or damages;</w:t>
      </w:r>
    </w:p>
    <w:p w14:paraId="3E4621C5" w14:textId="77777777"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bCs/>
          <w:sz w:val="20"/>
          <w:szCs w:val="20"/>
          <w:lang w:val="en-CA"/>
        </w:rPr>
        <w:t>"insurance"</w:t>
      </w:r>
      <w:r w:rsidRPr="00BF2B4A">
        <w:rPr>
          <w:rFonts w:ascii="Calibri" w:hAnsi="Calibri"/>
          <w:sz w:val="20"/>
          <w:szCs w:val="20"/>
          <w:lang w:val="en-CA"/>
        </w:rPr>
        <w:t> means the undertaking by one person to indemnify another person against loss or liability for loss in respect of a certain risk or peril to which the object of the insurance may be exposed, or to pay a sum of money or other thing of value on the happening of a certain event;</w:t>
      </w:r>
    </w:p>
    <w:p w14:paraId="238A4781" w14:textId="3534B001" w:rsidR="00DB7226" w:rsidRPr="00BF2B4A" w:rsidRDefault="008423A9" w:rsidP="00037CAD">
      <w:pPr>
        <w:pStyle w:val="ListParagraph"/>
        <w:numPr>
          <w:ilvl w:val="0"/>
          <w:numId w:val="18"/>
        </w:numPr>
        <w:rPr>
          <w:rFonts w:ascii="Calibri" w:hAnsi="Calibri"/>
          <w:sz w:val="20"/>
          <w:szCs w:val="20"/>
          <w:lang w:val="en-CA"/>
        </w:rPr>
      </w:pPr>
      <w:r>
        <w:rPr>
          <w:rFonts w:ascii="Calibri" w:hAnsi="Calibri"/>
          <w:b/>
          <w:bCs/>
          <w:sz w:val="20"/>
          <w:szCs w:val="20"/>
          <w:lang w:val="en-CA"/>
        </w:rPr>
        <w:t>"optional insurance contract</w:t>
      </w:r>
      <w:r w:rsidR="00DB7226" w:rsidRPr="00BF2B4A">
        <w:rPr>
          <w:rFonts w:ascii="Calibri" w:hAnsi="Calibri"/>
          <w:b/>
          <w:bCs/>
          <w:sz w:val="20"/>
          <w:szCs w:val="20"/>
          <w:lang w:val="en-CA"/>
        </w:rPr>
        <w:t>"</w:t>
      </w:r>
      <w:r>
        <w:rPr>
          <w:rFonts w:ascii="Calibri" w:hAnsi="Calibri"/>
          <w:b/>
          <w:bCs/>
          <w:sz w:val="20"/>
          <w:szCs w:val="20"/>
          <w:lang w:val="en-CA"/>
        </w:rPr>
        <w:t xml:space="preserve"> </w:t>
      </w:r>
      <w:r w:rsidR="00DB7226" w:rsidRPr="00BF2B4A">
        <w:rPr>
          <w:rFonts w:ascii="Calibri" w:hAnsi="Calibri"/>
          <w:sz w:val="20"/>
          <w:szCs w:val="20"/>
          <w:lang w:val="en-CA"/>
        </w:rPr>
        <w:t>means a K of vehicle insurance other than vehicle insurance provided under the plan, and includes</w:t>
      </w:r>
      <w:bookmarkStart w:id="8" w:name="d2e229"/>
      <w:bookmarkEnd w:id="8"/>
      <w:r w:rsidR="00DB7226" w:rsidRPr="00BF2B4A">
        <w:rPr>
          <w:rFonts w:ascii="Calibri" w:hAnsi="Calibri"/>
          <w:sz w:val="20"/>
          <w:szCs w:val="20"/>
          <w:lang w:val="en-CA"/>
        </w:rPr>
        <w:t xml:space="preserve"> (a) a binding oral agreement, and</w:t>
      </w:r>
      <w:bookmarkStart w:id="9" w:name="d2e238"/>
      <w:bookmarkEnd w:id="9"/>
      <w:r w:rsidR="00DB7226" w:rsidRPr="00BF2B4A">
        <w:rPr>
          <w:rFonts w:ascii="Calibri" w:hAnsi="Calibri"/>
          <w:sz w:val="20"/>
          <w:szCs w:val="20"/>
          <w:lang w:val="en-CA"/>
        </w:rPr>
        <w:t xml:space="preserve"> (b) a K that provides insurance for a vehicle for which, or for the use or operation of which, a permit or licence is not required under the </w:t>
      </w:r>
      <w:r w:rsidR="00DB7226" w:rsidRPr="00BF2B4A">
        <w:rPr>
          <w:rFonts w:ascii="Calibri" w:hAnsi="Calibri"/>
          <w:i/>
          <w:iCs/>
          <w:sz w:val="20"/>
          <w:szCs w:val="20"/>
          <w:lang w:val="en-CA"/>
        </w:rPr>
        <w:t>Motor Vehicle Act</w:t>
      </w:r>
      <w:r w:rsidR="00DB7226" w:rsidRPr="00BF2B4A">
        <w:rPr>
          <w:rFonts w:ascii="Calibri" w:hAnsi="Calibri"/>
          <w:sz w:val="20"/>
          <w:szCs w:val="20"/>
          <w:lang w:val="en-CA"/>
        </w:rPr>
        <w:t>, if the contract provides that this Act applies;</w:t>
      </w:r>
    </w:p>
    <w:p w14:paraId="0AE5D78A" w14:textId="1E28FF50"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sz w:val="20"/>
          <w:szCs w:val="20"/>
          <w:lang w:val="en-CA"/>
        </w:rPr>
        <w:t>“owner’s certificate”</w:t>
      </w:r>
      <w:r w:rsidR="003C1DD5">
        <w:rPr>
          <w:rFonts w:ascii="Calibri" w:hAnsi="Calibri"/>
          <w:sz w:val="20"/>
          <w:szCs w:val="20"/>
          <w:lang w:val="en-CA"/>
        </w:rPr>
        <w:t xml:space="preserve"> means a certificate issued to an owner under the plan;</w:t>
      </w:r>
    </w:p>
    <w:p w14:paraId="2E8A7B09" w14:textId="55A17BDE"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bCs/>
          <w:sz w:val="20"/>
          <w:szCs w:val="20"/>
          <w:lang w:val="en-CA"/>
        </w:rPr>
        <w:t>"plan"</w:t>
      </w:r>
      <w:r w:rsidRPr="00BF2B4A">
        <w:rPr>
          <w:rFonts w:ascii="Calibri" w:hAnsi="Calibri"/>
          <w:sz w:val="20"/>
          <w:szCs w:val="20"/>
          <w:lang w:val="en-CA"/>
        </w:rPr>
        <w:t xml:space="preserve"> means the </w:t>
      </w:r>
      <w:r w:rsidRPr="00BF2B4A">
        <w:rPr>
          <w:rFonts w:ascii="Calibri" w:hAnsi="Calibri"/>
          <w:sz w:val="20"/>
          <w:szCs w:val="20"/>
          <w:u w:val="single"/>
          <w:lang w:val="en-CA"/>
        </w:rPr>
        <w:t>plan of universal compulsory vehicle insurance</w:t>
      </w:r>
      <w:r w:rsidRPr="00BF2B4A">
        <w:rPr>
          <w:rFonts w:ascii="Calibri" w:hAnsi="Calibri"/>
          <w:sz w:val="20"/>
          <w:szCs w:val="20"/>
          <w:lang w:val="en-CA"/>
        </w:rPr>
        <w:t xml:space="preserve"> referred to in </w:t>
      </w:r>
      <w:r w:rsidRPr="00BF2B4A">
        <w:rPr>
          <w:rFonts w:ascii="Calibri" w:hAnsi="Calibri"/>
          <w:b/>
          <w:sz w:val="20"/>
          <w:szCs w:val="20"/>
          <w:lang w:val="en-CA"/>
        </w:rPr>
        <w:t>A2</w:t>
      </w:r>
      <w:r w:rsidRPr="00BF2B4A">
        <w:rPr>
          <w:rFonts w:ascii="Calibri" w:hAnsi="Calibri"/>
          <w:sz w:val="20"/>
          <w:szCs w:val="20"/>
          <w:lang w:val="en-CA"/>
        </w:rPr>
        <w:t xml:space="preserve"> and operated by the corporation under Part 1 and the regulations under that Part;</w:t>
      </w:r>
    </w:p>
    <w:p w14:paraId="119EE110" w14:textId="58723431"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bCs/>
          <w:sz w:val="20"/>
          <w:szCs w:val="20"/>
          <w:lang w:val="en-CA"/>
        </w:rPr>
        <w:t>"policy"</w:t>
      </w:r>
      <w:r w:rsidRPr="00BF2B4A">
        <w:rPr>
          <w:rFonts w:ascii="Calibri" w:hAnsi="Calibri"/>
          <w:sz w:val="20"/>
          <w:szCs w:val="20"/>
          <w:lang w:val="en-CA"/>
        </w:rPr>
        <w:t xml:space="preserve"> means the instrument evidencing an </w:t>
      </w:r>
      <w:r w:rsidR="0057231D">
        <w:rPr>
          <w:rFonts w:ascii="Calibri" w:hAnsi="Calibri"/>
          <w:sz w:val="20"/>
          <w:szCs w:val="20"/>
          <w:lang w:val="en-CA"/>
        </w:rPr>
        <w:t>OIC</w:t>
      </w:r>
      <w:r w:rsidRPr="00BF2B4A">
        <w:rPr>
          <w:rFonts w:ascii="Calibri" w:hAnsi="Calibri"/>
          <w:sz w:val="20"/>
          <w:szCs w:val="20"/>
          <w:lang w:val="en-CA"/>
        </w:rPr>
        <w:t xml:space="preserve"> and includes an interim receipt, a renewal receipt or a binder, or writing evidencing the K, whether sealed or not; </w:t>
      </w:r>
    </w:p>
    <w:p w14:paraId="172CDFA8" w14:textId="77777777"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bCs/>
          <w:sz w:val="20"/>
          <w:szCs w:val="20"/>
          <w:lang w:val="en-CA"/>
        </w:rPr>
        <w:t>"vehicle"</w:t>
      </w:r>
      <w:r w:rsidRPr="00BF2B4A">
        <w:rPr>
          <w:rFonts w:ascii="Calibri" w:hAnsi="Calibri"/>
          <w:sz w:val="20"/>
          <w:szCs w:val="20"/>
          <w:lang w:val="en-CA"/>
        </w:rPr>
        <w:t> means motor vehicle or trailer;</w:t>
      </w:r>
    </w:p>
    <w:p w14:paraId="2F8CF664" w14:textId="2D207FD3"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sz w:val="20"/>
          <w:szCs w:val="20"/>
          <w:lang w:val="en-CA"/>
        </w:rPr>
        <w:t>“</w:t>
      </w:r>
      <w:r w:rsidRPr="00BF2B4A">
        <w:rPr>
          <w:rFonts w:ascii="Calibri" w:hAnsi="Calibri"/>
          <w:b/>
          <w:sz w:val="20"/>
          <w:szCs w:val="20"/>
          <w:lang w:val="en-CA"/>
        </w:rPr>
        <w:t>Insured</w:t>
      </w:r>
      <w:r w:rsidRPr="00BF2B4A">
        <w:rPr>
          <w:rFonts w:ascii="Calibri" w:hAnsi="Calibri"/>
          <w:sz w:val="20"/>
          <w:szCs w:val="20"/>
          <w:lang w:val="en-CA"/>
        </w:rPr>
        <w:t xml:space="preserve">” </w:t>
      </w:r>
      <w:r w:rsidR="007A0D76">
        <w:rPr>
          <w:rFonts w:ascii="Calibri" w:hAnsi="Calibri"/>
          <w:sz w:val="20"/>
          <w:szCs w:val="20"/>
          <w:lang w:val="en-CA"/>
        </w:rPr>
        <w:t xml:space="preserve">is </w:t>
      </w:r>
      <w:r w:rsidRPr="00BF2B4A">
        <w:rPr>
          <w:rFonts w:ascii="Calibri" w:hAnsi="Calibri"/>
          <w:sz w:val="20"/>
          <w:szCs w:val="20"/>
          <w:lang w:val="en-CA"/>
        </w:rPr>
        <w:t xml:space="preserve">defined in </w:t>
      </w:r>
      <w:r w:rsidRPr="00BF2B4A">
        <w:rPr>
          <w:rFonts w:ascii="Calibri" w:hAnsi="Calibri"/>
          <w:i/>
          <w:sz w:val="20"/>
          <w:szCs w:val="20"/>
          <w:lang w:val="en-CA"/>
        </w:rPr>
        <w:t>IVR</w:t>
      </w:r>
      <w:r w:rsidRPr="00BF2B4A">
        <w:rPr>
          <w:rFonts w:ascii="Calibri" w:hAnsi="Calibri"/>
          <w:sz w:val="20"/>
          <w:szCs w:val="20"/>
          <w:lang w:val="en-CA"/>
        </w:rPr>
        <w:t>,</w:t>
      </w:r>
      <w:r w:rsidRPr="00BF2B4A">
        <w:rPr>
          <w:rFonts w:ascii="Calibri" w:hAnsi="Calibri"/>
          <w:i/>
          <w:sz w:val="20"/>
          <w:szCs w:val="20"/>
          <w:lang w:val="en-CA"/>
        </w:rPr>
        <w:t xml:space="preserve"> </w:t>
      </w:r>
      <w:r w:rsidRPr="00BF2B4A">
        <w:rPr>
          <w:rFonts w:ascii="Calibri" w:hAnsi="Calibri"/>
          <w:sz w:val="20"/>
          <w:szCs w:val="20"/>
          <w:lang w:val="en-CA"/>
        </w:rPr>
        <w:t>Part 4 – Driver’s Certificate; Part 6 – Third Party Liability, Part 7 - No Fault Benefits, Part 10 – First Party Coverage</w:t>
      </w:r>
    </w:p>
    <w:p w14:paraId="4DD5234F" w14:textId="0C5CE9FA" w:rsidR="00DB7226" w:rsidRPr="00BF2B4A" w:rsidRDefault="00DB7226" w:rsidP="00037CAD">
      <w:pPr>
        <w:pStyle w:val="ListParagraph"/>
        <w:numPr>
          <w:ilvl w:val="0"/>
          <w:numId w:val="18"/>
        </w:numPr>
        <w:rPr>
          <w:rFonts w:ascii="Calibri" w:hAnsi="Calibri"/>
          <w:sz w:val="20"/>
          <w:szCs w:val="20"/>
          <w:lang w:val="en-CA"/>
        </w:rPr>
      </w:pPr>
      <w:r w:rsidRPr="00BF2B4A">
        <w:rPr>
          <w:rFonts w:ascii="Calibri" w:hAnsi="Calibri"/>
          <w:b/>
          <w:sz w:val="20"/>
          <w:szCs w:val="20"/>
          <w:lang w:val="en-CA"/>
        </w:rPr>
        <w:t>“highway”</w:t>
      </w:r>
      <w:r w:rsidRPr="00BF2B4A">
        <w:rPr>
          <w:rFonts w:ascii="Calibri" w:hAnsi="Calibri"/>
          <w:sz w:val="20"/>
          <w:szCs w:val="20"/>
          <w:lang w:val="en-CA"/>
        </w:rPr>
        <w:t>:</w:t>
      </w:r>
      <w:r w:rsidRPr="00BF2B4A">
        <w:rPr>
          <w:rFonts w:ascii="Calibri" w:hAnsi="Calibri"/>
          <w:b/>
          <w:sz w:val="20"/>
          <w:szCs w:val="20"/>
          <w:lang w:val="en-CA"/>
        </w:rPr>
        <w:t xml:space="preserve"> </w:t>
      </w:r>
      <w:r w:rsidRPr="00BF2B4A">
        <w:rPr>
          <w:rFonts w:ascii="Calibri" w:hAnsi="Calibri"/>
          <w:sz w:val="20"/>
          <w:szCs w:val="20"/>
          <w:lang w:val="en-CA"/>
        </w:rPr>
        <w:t xml:space="preserve">includes (a) every highway within the meaning of the </w:t>
      </w:r>
      <w:r w:rsidRPr="00BF2B4A">
        <w:rPr>
          <w:rFonts w:ascii="Calibri" w:hAnsi="Calibri"/>
          <w:i/>
          <w:sz w:val="20"/>
          <w:szCs w:val="20"/>
          <w:lang w:val="en-CA"/>
        </w:rPr>
        <w:t>Transportation Act</w:t>
      </w:r>
      <w:r w:rsidRPr="00BF2B4A">
        <w:rPr>
          <w:rFonts w:ascii="Calibri" w:hAnsi="Calibri"/>
          <w:sz w:val="20"/>
          <w:szCs w:val="20"/>
          <w:lang w:val="en-CA"/>
        </w:rPr>
        <w:t>, (b) every road, street, lane or right of way designed or intended for or used by the general public for the passage of vehicles, and (c) every private place or passage way to which the public, for the purpose of parking or servicing (</w:t>
      </w:r>
      <w:r w:rsidR="000A4043">
        <w:rPr>
          <w:rFonts w:ascii="Calibri" w:hAnsi="Calibri"/>
          <w:sz w:val="20"/>
          <w:szCs w:val="20"/>
          <w:lang w:val="en-CA"/>
        </w:rPr>
        <w:t xml:space="preserve">def’n </w:t>
      </w:r>
      <w:r w:rsidRPr="00BF2B4A">
        <w:rPr>
          <w:rFonts w:ascii="Calibri" w:hAnsi="Calibri"/>
          <w:sz w:val="20"/>
          <w:szCs w:val="20"/>
          <w:lang w:val="en-CA"/>
        </w:rPr>
        <w:t xml:space="preserve">from </w:t>
      </w:r>
      <w:r w:rsidRPr="00BF2B4A">
        <w:rPr>
          <w:rFonts w:ascii="Calibri" w:hAnsi="Calibri"/>
          <w:i/>
          <w:sz w:val="20"/>
          <w:szCs w:val="20"/>
          <w:lang w:val="en-CA"/>
        </w:rPr>
        <w:t>Motor Vehicle Act</w:t>
      </w:r>
      <w:r w:rsidRPr="00BF2B4A">
        <w:rPr>
          <w:rFonts w:ascii="Calibri" w:hAnsi="Calibri"/>
          <w:sz w:val="20"/>
          <w:szCs w:val="20"/>
          <w:lang w:val="en-CA"/>
        </w:rPr>
        <w:t>)</w:t>
      </w:r>
    </w:p>
    <w:p w14:paraId="04B86465" w14:textId="140DD734" w:rsidR="00DB7226" w:rsidRPr="00BF2B4A" w:rsidRDefault="00DB7226" w:rsidP="00037CAD">
      <w:pPr>
        <w:pStyle w:val="ListParagraph"/>
        <w:numPr>
          <w:ilvl w:val="1"/>
          <w:numId w:val="18"/>
        </w:numPr>
        <w:rPr>
          <w:rFonts w:ascii="Calibri" w:hAnsi="Calibri"/>
          <w:sz w:val="20"/>
          <w:szCs w:val="20"/>
          <w:lang w:val="en-CA"/>
        </w:rPr>
      </w:pPr>
      <w:r w:rsidRPr="00BF2B4A">
        <w:rPr>
          <w:rFonts w:ascii="Calibri" w:hAnsi="Calibri"/>
          <w:sz w:val="20"/>
          <w:szCs w:val="20"/>
          <w:lang w:val="en-CA"/>
        </w:rPr>
        <w:t xml:space="preserve">Does not include </w:t>
      </w:r>
      <w:r w:rsidR="00130E0C">
        <w:rPr>
          <w:rFonts w:ascii="Calibri" w:hAnsi="Calibri"/>
          <w:sz w:val="20"/>
          <w:szCs w:val="20"/>
          <w:lang w:val="en-CA"/>
        </w:rPr>
        <w:t xml:space="preserve">and </w:t>
      </w:r>
      <w:r w:rsidRPr="00BF2B4A">
        <w:rPr>
          <w:rFonts w:ascii="Calibri" w:hAnsi="Calibri"/>
          <w:sz w:val="20"/>
          <w:szCs w:val="20"/>
          <w:lang w:val="en-CA"/>
        </w:rPr>
        <w:t>industrial road or forest service road (</w:t>
      </w:r>
      <w:r w:rsidRPr="00BF2B4A">
        <w:rPr>
          <w:rFonts w:ascii="Calibri" w:hAnsi="Calibri"/>
          <w:i/>
          <w:color w:val="0000FF"/>
          <w:sz w:val="20"/>
          <w:szCs w:val="20"/>
          <w:lang w:val="en-CA"/>
        </w:rPr>
        <w:t>Pierre v Miller</w:t>
      </w:r>
      <w:r w:rsidRPr="00BF2B4A">
        <w:rPr>
          <w:rFonts w:ascii="Calibri" w:hAnsi="Calibri"/>
          <w:color w:val="0000FF"/>
          <w:sz w:val="20"/>
          <w:szCs w:val="20"/>
          <w:lang w:val="en-CA"/>
        </w:rPr>
        <w:t>, 2010 BCSC</w:t>
      </w:r>
      <w:r w:rsidRPr="00BF2B4A">
        <w:rPr>
          <w:rFonts w:ascii="Calibri" w:hAnsi="Calibri"/>
          <w:sz w:val="20"/>
          <w:szCs w:val="20"/>
          <w:lang w:val="en-CA"/>
        </w:rPr>
        <w:t>)</w:t>
      </w:r>
    </w:p>
    <w:p w14:paraId="30F0303D" w14:textId="77777777" w:rsidR="00DB7226" w:rsidRPr="00BF2B4A" w:rsidRDefault="00DB7226" w:rsidP="00037CAD">
      <w:pPr>
        <w:pStyle w:val="ListParagraph"/>
        <w:numPr>
          <w:ilvl w:val="1"/>
          <w:numId w:val="18"/>
        </w:numPr>
        <w:rPr>
          <w:rFonts w:ascii="Calibri" w:hAnsi="Calibri"/>
          <w:sz w:val="20"/>
          <w:szCs w:val="20"/>
          <w:lang w:val="en-CA"/>
        </w:rPr>
      </w:pPr>
      <w:r w:rsidRPr="00BF2B4A">
        <w:rPr>
          <w:rFonts w:ascii="Calibri" w:hAnsi="Calibri"/>
          <w:sz w:val="20"/>
          <w:szCs w:val="20"/>
          <w:lang w:val="en-CA"/>
        </w:rPr>
        <w:t>Restriction of $10 license fee for reserve road disqualifies from being highway (</w:t>
      </w:r>
      <w:r w:rsidRPr="00BF2B4A">
        <w:rPr>
          <w:rFonts w:ascii="Calibri" w:hAnsi="Calibri"/>
          <w:i/>
          <w:color w:val="0000FF"/>
          <w:sz w:val="20"/>
          <w:szCs w:val="20"/>
          <w:lang w:val="en-CA"/>
        </w:rPr>
        <w:t>Galligos v Louis</w:t>
      </w:r>
      <w:r w:rsidRPr="00BF2B4A">
        <w:rPr>
          <w:rFonts w:ascii="Calibri" w:hAnsi="Calibri"/>
          <w:sz w:val="20"/>
          <w:szCs w:val="20"/>
          <w:lang w:val="en-CA"/>
        </w:rPr>
        <w:t>)</w:t>
      </w:r>
    </w:p>
    <w:p w14:paraId="09775AD2" w14:textId="77777777" w:rsidR="00DB7226" w:rsidRPr="00BF2B4A" w:rsidRDefault="00DB7226" w:rsidP="00037CAD">
      <w:pPr>
        <w:pStyle w:val="ListParagraph"/>
        <w:numPr>
          <w:ilvl w:val="1"/>
          <w:numId w:val="18"/>
        </w:numPr>
        <w:rPr>
          <w:rFonts w:ascii="Calibri" w:hAnsi="Calibri"/>
          <w:sz w:val="20"/>
          <w:szCs w:val="20"/>
          <w:lang w:val="en-CA"/>
        </w:rPr>
      </w:pPr>
      <w:r w:rsidRPr="00BF2B4A">
        <w:rPr>
          <w:rFonts w:ascii="Calibri" w:hAnsi="Calibri"/>
          <w:sz w:val="20"/>
          <w:szCs w:val="20"/>
          <w:lang w:val="en-CA"/>
        </w:rPr>
        <w:t>Fact that abandoned railway bed was used by public without restriction means it is a highway (</w:t>
      </w:r>
      <w:r w:rsidRPr="00BF2B4A">
        <w:rPr>
          <w:rFonts w:ascii="Calibri" w:hAnsi="Calibri"/>
          <w:i/>
          <w:color w:val="0000FF"/>
          <w:sz w:val="20"/>
          <w:szCs w:val="20"/>
          <w:lang w:val="en-CA"/>
        </w:rPr>
        <w:t>ICBC v Routley</w:t>
      </w:r>
      <w:r w:rsidRPr="00BF2B4A">
        <w:rPr>
          <w:rFonts w:ascii="Calibri" w:hAnsi="Calibri"/>
          <w:sz w:val="20"/>
          <w:szCs w:val="20"/>
          <w:lang w:val="en-CA"/>
        </w:rPr>
        <w:t>)</w:t>
      </w:r>
    </w:p>
    <w:p w14:paraId="42E3E8C8" w14:textId="69EE475A" w:rsidR="00DB7226" w:rsidRPr="00BF2B4A" w:rsidRDefault="00DB7226" w:rsidP="00037CAD">
      <w:pPr>
        <w:pStyle w:val="ListParagraph"/>
        <w:numPr>
          <w:ilvl w:val="1"/>
          <w:numId w:val="18"/>
        </w:numPr>
        <w:rPr>
          <w:rFonts w:ascii="Calibri" w:hAnsi="Calibri"/>
          <w:sz w:val="20"/>
          <w:szCs w:val="20"/>
          <w:lang w:val="en-CA"/>
        </w:rPr>
      </w:pPr>
      <w:r w:rsidRPr="00BF2B4A">
        <w:rPr>
          <w:rFonts w:ascii="Calibri" w:hAnsi="Calibri"/>
          <w:sz w:val="20"/>
          <w:szCs w:val="20"/>
          <w:lang w:val="en-CA"/>
        </w:rPr>
        <w:t xml:space="preserve">Evidence of use </w:t>
      </w:r>
      <w:r w:rsidR="007F4AF3">
        <w:rPr>
          <w:rFonts w:ascii="Calibri" w:hAnsi="Calibri"/>
          <w:sz w:val="20"/>
          <w:szCs w:val="20"/>
          <w:lang w:val="en-CA"/>
        </w:rPr>
        <w:t>showed path</w:t>
      </w:r>
      <w:r w:rsidRPr="00BF2B4A">
        <w:rPr>
          <w:rFonts w:ascii="Calibri" w:hAnsi="Calibri"/>
          <w:sz w:val="20"/>
          <w:szCs w:val="20"/>
          <w:lang w:val="en-CA"/>
        </w:rPr>
        <w:t xml:space="preserve"> was used by snowmobilers in the winter, but a walking trail in the summer – disallowed (</w:t>
      </w:r>
      <w:r w:rsidRPr="00BF2B4A">
        <w:rPr>
          <w:rFonts w:ascii="Calibri" w:hAnsi="Calibri"/>
          <w:i/>
          <w:color w:val="0000FF"/>
          <w:sz w:val="20"/>
          <w:szCs w:val="20"/>
          <w:lang w:val="en-CA"/>
        </w:rPr>
        <w:t>Bruneau</w:t>
      </w:r>
      <w:r w:rsidRPr="00BF2B4A">
        <w:rPr>
          <w:rFonts w:ascii="Calibri" w:hAnsi="Calibri"/>
          <w:sz w:val="20"/>
          <w:szCs w:val="20"/>
          <w:lang w:val="en-CA"/>
        </w:rPr>
        <w:t>)</w:t>
      </w:r>
    </w:p>
    <w:p w14:paraId="1D3E1E2E" w14:textId="77777777" w:rsidR="00DB7226" w:rsidRPr="00BF2B4A" w:rsidRDefault="00DB7226" w:rsidP="00966DD3">
      <w:pPr>
        <w:rPr>
          <w:rFonts w:ascii="Calibri" w:hAnsi="Calibri"/>
          <w:sz w:val="20"/>
          <w:szCs w:val="20"/>
          <w:lang w:val="en-CA"/>
        </w:rPr>
      </w:pPr>
    </w:p>
    <w:p w14:paraId="6CE81160" w14:textId="7CBFF7AB" w:rsidR="00966DD3" w:rsidRPr="00BF2B4A" w:rsidRDefault="00966DD3" w:rsidP="00715E38">
      <w:pPr>
        <w:keepNext/>
        <w:rPr>
          <w:rFonts w:ascii="Calibri" w:hAnsi="Calibri"/>
          <w:sz w:val="20"/>
          <w:szCs w:val="20"/>
          <w:lang w:val="en-CA"/>
        </w:rPr>
      </w:pPr>
      <w:r w:rsidRPr="00BF2B4A">
        <w:rPr>
          <w:rFonts w:ascii="Calibri" w:hAnsi="Calibri"/>
          <w:i/>
          <w:sz w:val="20"/>
          <w:szCs w:val="20"/>
          <w:lang w:val="en-CA"/>
        </w:rPr>
        <w:t>Insurance (Vehicle) Act</w:t>
      </w:r>
      <w:r w:rsidR="009155A3" w:rsidRPr="00BF2B4A">
        <w:rPr>
          <w:rFonts w:ascii="Calibri" w:hAnsi="Calibri"/>
          <w:i/>
          <w:sz w:val="20"/>
          <w:szCs w:val="20"/>
          <w:lang w:val="en-CA"/>
        </w:rPr>
        <w:t xml:space="preserve"> </w:t>
      </w:r>
      <w:r w:rsidR="009155A3" w:rsidRPr="00BF2B4A">
        <w:rPr>
          <w:rFonts w:ascii="Calibri" w:hAnsi="Calibri"/>
          <w:sz w:val="20"/>
          <w:szCs w:val="20"/>
          <w:lang w:val="en-CA"/>
        </w:rPr>
        <w:t>(</w:t>
      </w:r>
      <w:r w:rsidR="009155A3" w:rsidRPr="00BF2B4A">
        <w:rPr>
          <w:rFonts w:ascii="Calibri" w:hAnsi="Calibri"/>
          <w:i/>
          <w:sz w:val="20"/>
          <w:szCs w:val="20"/>
          <w:lang w:val="en-CA"/>
        </w:rPr>
        <w:t>IVA</w:t>
      </w:r>
      <w:r w:rsidR="009155A3" w:rsidRPr="00BF2B4A">
        <w:rPr>
          <w:rFonts w:ascii="Calibri" w:hAnsi="Calibri"/>
          <w:sz w:val="20"/>
          <w:szCs w:val="20"/>
          <w:lang w:val="en-CA"/>
        </w:rPr>
        <w:t>)</w:t>
      </w:r>
    </w:p>
    <w:p w14:paraId="117BC6FE" w14:textId="3FCE07FD" w:rsidR="00966DD3" w:rsidRPr="00BF2B4A" w:rsidRDefault="00EB3A88" w:rsidP="000866D8">
      <w:pPr>
        <w:pStyle w:val="ListParagraph"/>
        <w:numPr>
          <w:ilvl w:val="0"/>
          <w:numId w:val="2"/>
        </w:numPr>
        <w:rPr>
          <w:rFonts w:ascii="Calibri" w:eastAsia="Times New Roman" w:hAnsi="Calibri" w:cs="Times New Roman"/>
          <w:b/>
          <w:sz w:val="20"/>
          <w:szCs w:val="20"/>
          <w:lang w:val="en-CA"/>
        </w:rPr>
      </w:pPr>
      <w:r w:rsidRPr="00BF2B4A">
        <w:rPr>
          <w:rFonts w:ascii="Calibri" w:eastAsia="Times New Roman" w:hAnsi="Calibri" w:cs="Times New Roman"/>
          <w:b/>
          <w:sz w:val="20"/>
          <w:szCs w:val="20"/>
          <w:lang w:val="en-CA"/>
        </w:rPr>
        <w:t>A</w:t>
      </w:r>
      <w:r w:rsidR="00966DD3" w:rsidRPr="00BF2B4A">
        <w:rPr>
          <w:rFonts w:ascii="Calibri" w:eastAsia="Times New Roman" w:hAnsi="Calibri" w:cs="Times New Roman"/>
          <w:b/>
          <w:sz w:val="20"/>
          <w:szCs w:val="20"/>
          <w:lang w:val="en-CA"/>
        </w:rPr>
        <w:t xml:space="preserve">1.1 </w:t>
      </w:r>
      <w:r w:rsidR="00D6352D" w:rsidRPr="00BF2B4A">
        <w:rPr>
          <w:rFonts w:ascii="Calibri" w:eastAsia="Times New Roman" w:hAnsi="Calibri" w:cs="Times New Roman"/>
          <w:b/>
          <w:sz w:val="20"/>
          <w:szCs w:val="20"/>
          <w:lang w:val="en-CA"/>
        </w:rPr>
        <w:t>“driver’s certificate”</w:t>
      </w:r>
      <w:r w:rsidR="00E37232">
        <w:rPr>
          <w:rFonts w:ascii="Calibri" w:eastAsia="Times New Roman" w:hAnsi="Calibri" w:cs="Times New Roman"/>
          <w:sz w:val="20"/>
          <w:szCs w:val="20"/>
          <w:lang w:val="en-CA"/>
        </w:rPr>
        <w:t xml:space="preserve"> means a certificate issued…</w:t>
      </w:r>
      <w:r w:rsidR="00D6352D" w:rsidRPr="00BF2B4A">
        <w:rPr>
          <w:rFonts w:ascii="Calibri" w:eastAsia="Times New Roman" w:hAnsi="Calibri" w:cs="Times New Roman"/>
          <w:sz w:val="20"/>
          <w:szCs w:val="20"/>
          <w:lang w:val="en-CA"/>
        </w:rPr>
        <w:t xml:space="preserve">to a person who, under the </w:t>
      </w:r>
      <w:r w:rsidR="00D6352D" w:rsidRPr="00BF2B4A">
        <w:rPr>
          <w:rFonts w:ascii="Calibri" w:eastAsia="Times New Roman" w:hAnsi="Calibri" w:cs="Times New Roman"/>
          <w:i/>
          <w:sz w:val="20"/>
          <w:szCs w:val="20"/>
          <w:lang w:val="en-CA"/>
        </w:rPr>
        <w:t>IMVA</w:t>
      </w:r>
      <w:r w:rsidR="00D6352D" w:rsidRPr="00BF2B4A">
        <w:rPr>
          <w:rFonts w:ascii="Calibri" w:eastAsia="Times New Roman" w:hAnsi="Calibri" w:cs="Times New Roman"/>
          <w:sz w:val="20"/>
          <w:szCs w:val="20"/>
          <w:lang w:val="en-CA"/>
        </w:rPr>
        <w:t>, may obtain a</w:t>
      </w:r>
      <w:r w:rsidR="00170EDC" w:rsidRPr="00BF2B4A">
        <w:rPr>
          <w:rFonts w:ascii="Calibri" w:eastAsia="Times New Roman" w:hAnsi="Calibri" w:cs="Times New Roman"/>
          <w:sz w:val="20"/>
          <w:szCs w:val="20"/>
          <w:lang w:val="en-CA"/>
        </w:rPr>
        <w:t xml:space="preserve"> </w:t>
      </w:r>
      <w:r w:rsidR="00D6352D" w:rsidRPr="00BF2B4A">
        <w:rPr>
          <w:rFonts w:ascii="Calibri" w:eastAsia="Times New Roman" w:hAnsi="Calibri" w:cs="Times New Roman"/>
          <w:sz w:val="20"/>
          <w:szCs w:val="20"/>
          <w:lang w:val="en-CA"/>
        </w:rPr>
        <w:t xml:space="preserve">driver’s license, and the </w:t>
      </w:r>
      <w:r w:rsidR="00170EDC" w:rsidRPr="00BF2B4A">
        <w:rPr>
          <w:rFonts w:ascii="Calibri" w:eastAsia="Times New Roman" w:hAnsi="Calibri" w:cs="Times New Roman"/>
          <w:sz w:val="20"/>
          <w:szCs w:val="20"/>
          <w:lang w:val="en-CA"/>
        </w:rPr>
        <w:t>certificate</w:t>
      </w:r>
      <w:r w:rsidR="00D6352D" w:rsidRPr="00BF2B4A">
        <w:rPr>
          <w:rFonts w:ascii="Calibri" w:eastAsia="Times New Roman" w:hAnsi="Calibri" w:cs="Times New Roman"/>
          <w:sz w:val="20"/>
          <w:szCs w:val="20"/>
          <w:lang w:val="en-CA"/>
        </w:rPr>
        <w:t xml:space="preserve"> may be part of the driver’s </w:t>
      </w:r>
      <w:r w:rsidR="00170EDC" w:rsidRPr="00BF2B4A">
        <w:rPr>
          <w:rFonts w:ascii="Calibri" w:eastAsia="Times New Roman" w:hAnsi="Calibri" w:cs="Times New Roman"/>
          <w:sz w:val="20"/>
          <w:szCs w:val="20"/>
          <w:lang w:val="en-CA"/>
        </w:rPr>
        <w:t>license</w:t>
      </w:r>
      <w:r w:rsidR="00D6352D" w:rsidRPr="00BF2B4A">
        <w:rPr>
          <w:rFonts w:ascii="Calibri" w:eastAsia="Times New Roman" w:hAnsi="Calibri" w:cs="Times New Roman"/>
          <w:sz w:val="20"/>
          <w:szCs w:val="20"/>
          <w:lang w:val="en-CA"/>
        </w:rPr>
        <w:t xml:space="preserve"> or a separate document</w:t>
      </w:r>
    </w:p>
    <w:p w14:paraId="6D50BE4F" w14:textId="77777777" w:rsidR="00DB7226" w:rsidRPr="00BF2B4A" w:rsidRDefault="00DB7226" w:rsidP="000866D8">
      <w:pPr>
        <w:pStyle w:val="ListParagraph"/>
        <w:numPr>
          <w:ilvl w:val="0"/>
          <w:numId w:val="2"/>
        </w:numPr>
        <w:tabs>
          <w:tab w:val="left" w:pos="2694"/>
        </w:tabs>
        <w:rPr>
          <w:rFonts w:ascii="Calibri" w:hAnsi="Calibri"/>
          <w:sz w:val="20"/>
          <w:szCs w:val="20"/>
          <w:lang w:val="en-CA"/>
        </w:rPr>
      </w:pPr>
      <w:r w:rsidRPr="00BF2B4A">
        <w:rPr>
          <w:rFonts w:ascii="Calibri" w:hAnsi="Calibri"/>
          <w:b/>
          <w:sz w:val="20"/>
          <w:szCs w:val="20"/>
          <w:lang w:val="en-CA"/>
        </w:rPr>
        <w:t xml:space="preserve">A2 ICBC to Provide Universal Compulsory Vehicle Insurance: </w:t>
      </w:r>
      <w:r w:rsidRPr="00BF2B4A">
        <w:rPr>
          <w:rFonts w:ascii="Calibri" w:hAnsi="Calibri"/>
          <w:sz w:val="20"/>
          <w:szCs w:val="20"/>
          <w:lang w:val="en-CA"/>
        </w:rPr>
        <w:t xml:space="preserve">ICBC must operate the plan of universal compulsory vehicle insurance in accordance with this Act and the regulations </w:t>
      </w:r>
      <w:r w:rsidRPr="00BF2B4A">
        <w:rPr>
          <w:lang w:val="en-CA"/>
        </w:rPr>
        <w:sym w:font="Wingdings" w:char="F0E0"/>
      </w:r>
      <w:r w:rsidRPr="00BF2B4A">
        <w:rPr>
          <w:rFonts w:ascii="Calibri" w:hAnsi="Calibri"/>
          <w:sz w:val="20"/>
          <w:szCs w:val="20"/>
          <w:lang w:val="en-CA"/>
        </w:rPr>
        <w:t xml:space="preserve"> as directed under </w:t>
      </w:r>
      <w:r w:rsidRPr="00BF2B4A">
        <w:rPr>
          <w:rFonts w:ascii="Calibri" w:hAnsi="Calibri"/>
          <w:i/>
          <w:sz w:val="20"/>
          <w:szCs w:val="20"/>
          <w:lang w:val="en-CA"/>
        </w:rPr>
        <w:t>IVR</w:t>
      </w:r>
      <w:r w:rsidRPr="00BF2B4A">
        <w:rPr>
          <w:rFonts w:ascii="Calibri" w:hAnsi="Calibri"/>
          <w:sz w:val="20"/>
          <w:szCs w:val="20"/>
          <w:lang w:val="en-CA"/>
        </w:rPr>
        <w:t xml:space="preserve"> Parts 6, 7 and 10</w:t>
      </w:r>
    </w:p>
    <w:p w14:paraId="6E0F3E67" w14:textId="3B91748C" w:rsidR="00E039CA" w:rsidRPr="00BF2B4A" w:rsidRDefault="00B12B4C"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 xml:space="preserve">A7 Plan: </w:t>
      </w:r>
      <w:r w:rsidR="00E039CA" w:rsidRPr="00BF2B4A">
        <w:rPr>
          <w:rFonts w:ascii="Calibri" w:eastAsia="Times New Roman" w:hAnsi="Calibri" w:cs="Times New Roman"/>
          <w:sz w:val="20"/>
          <w:szCs w:val="20"/>
          <w:lang w:val="en-CA"/>
        </w:rPr>
        <w:t xml:space="preserve">Subject to … compliance with this Act and the regs, </w:t>
      </w:r>
      <w:r w:rsidR="009432AF">
        <w:rPr>
          <w:rFonts w:ascii="Calibri" w:eastAsia="Times New Roman" w:hAnsi="Calibri" w:cs="Times New Roman"/>
          <w:sz w:val="20"/>
          <w:szCs w:val="20"/>
          <w:lang w:val="en-CA"/>
        </w:rPr>
        <w:t>ICBC</w:t>
      </w:r>
      <w:r w:rsidR="00E039CA" w:rsidRPr="00BF2B4A">
        <w:rPr>
          <w:rFonts w:ascii="Calibri" w:eastAsia="Times New Roman" w:hAnsi="Calibri" w:cs="Times New Roman"/>
          <w:sz w:val="20"/>
          <w:szCs w:val="20"/>
          <w:lang w:val="en-CA"/>
        </w:rPr>
        <w:t xml:space="preserve"> must administer a plan of universal compulsory vehicle insurance providing coverage under a motor vehicle liability policy required by the </w:t>
      </w:r>
      <w:r w:rsidR="007E3661">
        <w:rPr>
          <w:rFonts w:ascii="Calibri" w:eastAsia="Times New Roman" w:hAnsi="Calibri" w:cs="Times New Roman"/>
          <w:i/>
          <w:iCs/>
          <w:sz w:val="20"/>
          <w:szCs w:val="20"/>
          <w:lang w:val="en-CA"/>
        </w:rPr>
        <w:t>MVA</w:t>
      </w:r>
      <w:r w:rsidR="00E039CA" w:rsidRPr="00BF2B4A">
        <w:rPr>
          <w:rFonts w:ascii="Calibri" w:eastAsia="Times New Roman" w:hAnsi="Calibri" w:cs="Times New Roman"/>
          <w:sz w:val="20"/>
          <w:szCs w:val="20"/>
          <w:lang w:val="en-CA"/>
        </w:rPr>
        <w:t>, of at least the amount prescribed, to all persons</w:t>
      </w:r>
      <w:bookmarkStart w:id="10" w:name="d2e803"/>
      <w:bookmarkEnd w:id="10"/>
    </w:p>
    <w:p w14:paraId="59D9F5C5" w14:textId="77777777" w:rsidR="0061319D" w:rsidRPr="00BF2B4A" w:rsidRDefault="0061319D" w:rsidP="00037CAD">
      <w:pPr>
        <w:pStyle w:val="ListParagraph"/>
        <w:numPr>
          <w:ilvl w:val="1"/>
          <w:numId w:val="20"/>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whether named in a certificate or not, to whom, or in respect of whom, or to whose dependants, benefits are payable if bodily injury is sustained or death results,</w:t>
      </w:r>
      <w:bookmarkStart w:id="11" w:name="d2e812"/>
      <w:bookmarkEnd w:id="11"/>
    </w:p>
    <w:p w14:paraId="19B66641" w14:textId="77777777" w:rsidR="0061319D" w:rsidRPr="00BF2B4A" w:rsidRDefault="0061319D" w:rsidP="00037CAD">
      <w:pPr>
        <w:pStyle w:val="ListParagraph"/>
        <w:numPr>
          <w:ilvl w:val="1"/>
          <w:numId w:val="20"/>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whether named in a certificate or not, to whom or on whose behalf insurance money is payable, if bodily injury to, or the death of another or others, or damage to property, for which he or she is legally liable, results, or</w:t>
      </w:r>
      <w:bookmarkStart w:id="12" w:name="d2e822"/>
      <w:bookmarkEnd w:id="12"/>
    </w:p>
    <w:p w14:paraId="057D7D5F" w14:textId="77777777" w:rsidR="0061319D" w:rsidRPr="00BF2B4A" w:rsidRDefault="0061319D" w:rsidP="00037CAD">
      <w:pPr>
        <w:pStyle w:val="ListParagraph"/>
        <w:numPr>
          <w:ilvl w:val="1"/>
          <w:numId w:val="20"/>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 xml:space="preserve">to whom insurance money is payable, if loss or damage to a vehicle results </w:t>
      </w:r>
    </w:p>
    <w:p w14:paraId="3640C19F" w14:textId="11CBCBBF" w:rsidR="00DB7226" w:rsidRPr="00BF2B4A" w:rsidRDefault="0061319D" w:rsidP="00025CBB">
      <w:pPr>
        <w:ind w:left="1134"/>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 xml:space="preserve">from one of the perils mentioned in the regulations caused by a vehicle or its use or operation, or any other risk arising out of its use or operation </w:t>
      </w:r>
    </w:p>
    <w:p w14:paraId="10B8D126" w14:textId="475BBC5F" w:rsidR="008D24E8" w:rsidRPr="00BF2B4A" w:rsidRDefault="008D24E8"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A17</w:t>
      </w:r>
      <w:r w:rsidR="00683E16" w:rsidRPr="00BF2B4A">
        <w:rPr>
          <w:rFonts w:ascii="Calibri" w:eastAsia="Times New Roman" w:hAnsi="Calibri" w:cs="Times New Roman"/>
          <w:sz w:val="20"/>
          <w:szCs w:val="20"/>
          <w:lang w:val="en-CA"/>
        </w:rPr>
        <w:t xml:space="preserve"> </w:t>
      </w:r>
      <w:r w:rsidR="00683E16" w:rsidRPr="00BF2B4A">
        <w:rPr>
          <w:rFonts w:ascii="Calibri" w:eastAsia="Times New Roman" w:hAnsi="Calibri" w:cs="Times New Roman"/>
          <w:b/>
          <w:sz w:val="20"/>
          <w:szCs w:val="20"/>
          <w:lang w:val="en-CA"/>
        </w:rPr>
        <w:t>Limitation:</w:t>
      </w:r>
      <w:r w:rsidR="00683E16" w:rsidRPr="00BF2B4A">
        <w:rPr>
          <w:rFonts w:ascii="Calibri" w:eastAsia="Times New Roman" w:hAnsi="Calibri" w:cs="Times New Roman"/>
          <w:sz w:val="20"/>
          <w:szCs w:val="20"/>
          <w:lang w:val="en-CA"/>
        </w:rPr>
        <w:t xml:space="preserve"> An</w:t>
      </w:r>
      <w:r w:rsidRPr="00BF2B4A">
        <w:rPr>
          <w:rFonts w:ascii="Calibri" w:eastAsia="Times New Roman" w:hAnsi="Calibri" w:cs="Times New Roman"/>
          <w:sz w:val="20"/>
          <w:szCs w:val="20"/>
          <w:lang w:val="en-CA"/>
        </w:rPr>
        <w:t xml:space="preserve"> action by an Insured </w:t>
      </w:r>
      <w:r w:rsidRPr="00BF2B4A">
        <w:rPr>
          <w:rFonts w:ascii="Calibri" w:eastAsia="Times New Roman" w:hAnsi="Calibri" w:cs="Times New Roman"/>
          <w:sz w:val="20"/>
          <w:szCs w:val="20"/>
          <w:u w:val="single"/>
          <w:lang w:val="en-CA"/>
        </w:rPr>
        <w:t>against ICBC</w:t>
      </w:r>
      <w:r w:rsidRPr="00BF2B4A">
        <w:rPr>
          <w:rFonts w:ascii="Calibri" w:eastAsia="Times New Roman" w:hAnsi="Calibri" w:cs="Times New Roman"/>
          <w:sz w:val="20"/>
          <w:szCs w:val="20"/>
          <w:lang w:val="en-CA"/>
        </w:rPr>
        <w:t xml:space="preserve"> in respect of benefits, insurance money or </w:t>
      </w:r>
      <w:r w:rsidR="00460A68" w:rsidRPr="00BF2B4A">
        <w:rPr>
          <w:rFonts w:ascii="Calibri" w:eastAsia="Times New Roman" w:hAnsi="Calibri" w:cs="Times New Roman"/>
          <w:sz w:val="20"/>
          <w:szCs w:val="20"/>
          <w:lang w:val="en-CA"/>
        </w:rPr>
        <w:t>indemnification</w:t>
      </w:r>
      <w:r w:rsidRPr="00BF2B4A">
        <w:rPr>
          <w:rFonts w:ascii="Calibri" w:eastAsia="Times New Roman" w:hAnsi="Calibri" w:cs="Times New Roman"/>
          <w:sz w:val="20"/>
          <w:szCs w:val="20"/>
          <w:lang w:val="en-CA"/>
        </w:rPr>
        <w:t xml:space="preserve">…must be commenced </w:t>
      </w:r>
      <w:r w:rsidR="00460A68" w:rsidRPr="00BF2B4A">
        <w:rPr>
          <w:rFonts w:ascii="Calibri" w:eastAsia="Times New Roman" w:hAnsi="Calibri" w:cs="Times New Roman"/>
          <w:sz w:val="20"/>
          <w:szCs w:val="20"/>
          <w:lang w:val="en-CA"/>
        </w:rPr>
        <w:t xml:space="preserve">within </w:t>
      </w:r>
      <w:r w:rsidR="00460A68" w:rsidRPr="00BF2B4A">
        <w:rPr>
          <w:rFonts w:ascii="Calibri" w:eastAsia="Times New Roman" w:hAnsi="Calibri" w:cs="Times New Roman"/>
          <w:sz w:val="20"/>
          <w:szCs w:val="20"/>
          <w:u w:val="single"/>
          <w:lang w:val="en-CA"/>
        </w:rPr>
        <w:t>one ye</w:t>
      </w:r>
      <w:r w:rsidRPr="00BF2B4A">
        <w:rPr>
          <w:rFonts w:ascii="Calibri" w:eastAsia="Times New Roman" w:hAnsi="Calibri" w:cs="Times New Roman"/>
          <w:sz w:val="20"/>
          <w:szCs w:val="20"/>
          <w:u w:val="single"/>
          <w:lang w:val="en-CA"/>
        </w:rPr>
        <w:t>ar</w:t>
      </w:r>
      <w:r w:rsidRPr="00BF2B4A">
        <w:rPr>
          <w:rFonts w:ascii="Calibri" w:eastAsia="Times New Roman" w:hAnsi="Calibri" w:cs="Times New Roman"/>
          <w:sz w:val="20"/>
          <w:szCs w:val="20"/>
          <w:lang w:val="en-CA"/>
        </w:rPr>
        <w:t xml:space="preserve"> after the happen</w:t>
      </w:r>
      <w:r w:rsidR="00460A68" w:rsidRPr="00BF2B4A">
        <w:rPr>
          <w:rFonts w:ascii="Calibri" w:eastAsia="Times New Roman" w:hAnsi="Calibri" w:cs="Times New Roman"/>
          <w:sz w:val="20"/>
          <w:szCs w:val="20"/>
          <w:lang w:val="en-CA"/>
        </w:rPr>
        <w:t>ing of the loss or damage or aft</w:t>
      </w:r>
      <w:r w:rsidRPr="00BF2B4A">
        <w:rPr>
          <w:rFonts w:ascii="Calibri" w:eastAsia="Times New Roman" w:hAnsi="Calibri" w:cs="Times New Roman"/>
          <w:sz w:val="20"/>
          <w:szCs w:val="20"/>
          <w:lang w:val="en-CA"/>
        </w:rPr>
        <w:t>er the cause of action arose</w:t>
      </w:r>
      <w:r w:rsidR="00DA5767" w:rsidRPr="00BF2B4A">
        <w:rPr>
          <w:rFonts w:ascii="Calibri" w:eastAsia="Times New Roman" w:hAnsi="Calibri" w:cs="Times New Roman"/>
          <w:sz w:val="20"/>
          <w:szCs w:val="20"/>
          <w:lang w:val="en-CA"/>
        </w:rPr>
        <w:t xml:space="preserve"> or as the regulations may provide</w:t>
      </w:r>
    </w:p>
    <w:p w14:paraId="4785ADDD" w14:textId="10564A89" w:rsidR="00966DD3" w:rsidRPr="00BF2B4A" w:rsidRDefault="00EB3A88"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w:t>
      </w:r>
      <w:r w:rsidR="00966DD3" w:rsidRPr="00BF2B4A">
        <w:rPr>
          <w:rFonts w:ascii="Calibri" w:eastAsia="Times New Roman" w:hAnsi="Calibri" w:cs="Times New Roman"/>
          <w:b/>
          <w:sz w:val="20"/>
          <w:szCs w:val="20"/>
          <w:lang w:val="en-CA"/>
        </w:rPr>
        <w:t xml:space="preserve">22 </w:t>
      </w:r>
      <w:r w:rsidR="002C002F" w:rsidRPr="00BF2B4A">
        <w:rPr>
          <w:rFonts w:ascii="Calibri" w:eastAsia="Times New Roman" w:hAnsi="Calibri" w:cs="Times New Roman"/>
          <w:b/>
          <w:sz w:val="20"/>
          <w:szCs w:val="20"/>
          <w:lang w:val="en-CA"/>
        </w:rPr>
        <w:t xml:space="preserve">Corporation to be notified of an action: </w:t>
      </w:r>
      <w:r w:rsidR="00966DD3" w:rsidRPr="00BF2B4A">
        <w:rPr>
          <w:rFonts w:ascii="Calibri" w:eastAsia="Times New Roman" w:hAnsi="Calibri" w:cs="Times New Roman"/>
          <w:sz w:val="20"/>
          <w:szCs w:val="20"/>
          <w:lang w:val="en-CA"/>
        </w:rPr>
        <w:t xml:space="preserve">Requires </w:t>
      </w:r>
      <w:r w:rsidR="00C22FE6" w:rsidRPr="00BF2B4A">
        <w:rPr>
          <w:rFonts w:ascii="Calibri" w:eastAsia="Times New Roman" w:hAnsi="Calibri" w:cs="Times New Roman"/>
          <w:sz w:val="20"/>
          <w:szCs w:val="20"/>
          <w:lang w:val="en-CA"/>
        </w:rPr>
        <w:t>litigants to serve ICBC with the Notice of Civil Claim</w:t>
      </w:r>
      <w:r w:rsidR="004F327E" w:rsidRPr="00BF2B4A">
        <w:rPr>
          <w:rFonts w:ascii="Calibri" w:eastAsia="Times New Roman" w:hAnsi="Calibri" w:cs="Times New Roman"/>
          <w:sz w:val="20"/>
          <w:szCs w:val="20"/>
          <w:lang w:val="en-CA"/>
        </w:rPr>
        <w:t xml:space="preserve"> for any “action for damages caused by a vehicle in British Columbia”</w:t>
      </w:r>
    </w:p>
    <w:p w14:paraId="08CAB398" w14:textId="2D4377C3" w:rsidR="00F379B6" w:rsidRDefault="00F379B6" w:rsidP="000866D8">
      <w:pPr>
        <w:pStyle w:val="ListParagraph"/>
        <w:numPr>
          <w:ilvl w:val="1"/>
          <w:numId w:val="2"/>
        </w:numPr>
        <w:rPr>
          <w:rFonts w:ascii="Calibri" w:eastAsia="Times New Roman" w:hAnsi="Calibri" w:cs="Times New Roman"/>
          <w:sz w:val="20"/>
          <w:szCs w:val="20"/>
          <w:lang w:val="en-CA"/>
        </w:rPr>
      </w:pPr>
      <w:r>
        <w:rPr>
          <w:rFonts w:ascii="Calibri" w:eastAsia="Times New Roman" w:hAnsi="Calibri" w:cs="Times New Roman"/>
          <w:sz w:val="20"/>
          <w:szCs w:val="20"/>
          <w:lang w:val="en-CA"/>
        </w:rPr>
        <w:t>M</w:t>
      </w:r>
      <w:r w:rsidRPr="00BF2B4A">
        <w:rPr>
          <w:rFonts w:ascii="Calibri" w:eastAsia="Times New Roman" w:hAnsi="Calibri" w:cs="Times New Roman"/>
          <w:sz w:val="20"/>
          <w:szCs w:val="20"/>
          <w:lang w:val="en-CA"/>
        </w:rPr>
        <w:t xml:space="preserve">ust </w:t>
      </w:r>
      <w:r>
        <w:rPr>
          <w:rFonts w:ascii="Calibri" w:eastAsia="Times New Roman" w:hAnsi="Calibri" w:cs="Times New Roman"/>
          <w:sz w:val="20"/>
          <w:szCs w:val="20"/>
          <w:lang w:val="en-CA"/>
        </w:rPr>
        <w:t xml:space="preserve">also </w:t>
      </w:r>
      <w:r w:rsidRPr="00BF2B4A">
        <w:rPr>
          <w:rFonts w:ascii="Calibri" w:eastAsia="Times New Roman" w:hAnsi="Calibri" w:cs="Times New Roman"/>
          <w:sz w:val="20"/>
          <w:szCs w:val="20"/>
          <w:lang w:val="en-CA"/>
        </w:rPr>
        <w:t>file proof of service</w:t>
      </w:r>
    </w:p>
    <w:p w14:paraId="4AFB4556" w14:textId="6389AA4D" w:rsidR="00D41B4F" w:rsidRPr="00BF2B4A" w:rsidRDefault="00D41B4F" w:rsidP="000866D8">
      <w:pPr>
        <w:pStyle w:val="ListParagraph"/>
        <w:numPr>
          <w:ilvl w:val="1"/>
          <w:numId w:val="2"/>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Further steps in the action must not be taken until 8 days after the filing</w:t>
      </w:r>
    </w:p>
    <w:p w14:paraId="6E6BC0A3" w14:textId="7CBAD0B9" w:rsidR="00966DD3" w:rsidRPr="00BF2B4A" w:rsidRDefault="00EB3A88"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w:t>
      </w:r>
      <w:r w:rsidR="00966DD3" w:rsidRPr="00BF2B4A">
        <w:rPr>
          <w:rFonts w:ascii="Calibri" w:eastAsia="Times New Roman" w:hAnsi="Calibri" w:cs="Times New Roman"/>
          <w:b/>
          <w:sz w:val="20"/>
          <w:szCs w:val="20"/>
          <w:lang w:val="en-CA"/>
        </w:rPr>
        <w:t>27</w:t>
      </w:r>
      <w:r w:rsidR="00966DD3" w:rsidRPr="00BF2B4A">
        <w:rPr>
          <w:rFonts w:ascii="Calibri" w:eastAsia="Times New Roman" w:hAnsi="Calibri" w:cs="Times New Roman"/>
          <w:sz w:val="20"/>
          <w:szCs w:val="20"/>
          <w:lang w:val="en-CA"/>
        </w:rPr>
        <w:t xml:space="preserve"> </w:t>
      </w:r>
      <w:r w:rsidR="006D26A0" w:rsidRPr="00BF2B4A">
        <w:rPr>
          <w:rFonts w:ascii="Calibri" w:eastAsia="Times New Roman" w:hAnsi="Calibri" w:cs="Times New Roman"/>
          <w:b/>
          <w:sz w:val="20"/>
          <w:szCs w:val="20"/>
          <w:lang w:val="en-CA"/>
        </w:rPr>
        <w:t>Accident R</w:t>
      </w:r>
      <w:r w:rsidR="00966DD3" w:rsidRPr="00BF2B4A">
        <w:rPr>
          <w:rFonts w:ascii="Calibri" w:eastAsia="Times New Roman" w:hAnsi="Calibri" w:cs="Times New Roman"/>
          <w:b/>
          <w:sz w:val="20"/>
          <w:szCs w:val="20"/>
          <w:lang w:val="en-CA"/>
        </w:rPr>
        <w:t>eport</w:t>
      </w:r>
      <w:r w:rsidR="006D26A0" w:rsidRPr="00BF2B4A">
        <w:rPr>
          <w:rFonts w:ascii="Calibri" w:eastAsia="Times New Roman" w:hAnsi="Calibri" w:cs="Times New Roman"/>
          <w:b/>
          <w:sz w:val="20"/>
          <w:szCs w:val="20"/>
          <w:lang w:val="en-CA"/>
        </w:rPr>
        <w:t>:</w:t>
      </w:r>
      <w:r w:rsidR="00532731" w:rsidRPr="00BF2B4A">
        <w:rPr>
          <w:rFonts w:ascii="Calibri" w:eastAsia="Times New Roman" w:hAnsi="Calibri" w:cs="Times New Roman"/>
          <w:sz w:val="20"/>
          <w:szCs w:val="20"/>
          <w:lang w:val="en-CA"/>
        </w:rPr>
        <w:t xml:space="preserve"> Perso</w:t>
      </w:r>
      <w:r w:rsidR="006D26A0" w:rsidRPr="00BF2B4A">
        <w:rPr>
          <w:rFonts w:ascii="Calibri" w:eastAsia="Times New Roman" w:hAnsi="Calibri" w:cs="Times New Roman"/>
          <w:sz w:val="20"/>
          <w:szCs w:val="20"/>
          <w:lang w:val="en-CA"/>
        </w:rPr>
        <w:t xml:space="preserve">n receiving an accident report under </w:t>
      </w:r>
      <w:r w:rsidR="006D26A0" w:rsidRPr="00BF2B4A">
        <w:rPr>
          <w:rFonts w:ascii="Calibri" w:eastAsia="Times New Roman" w:hAnsi="Calibri" w:cs="Times New Roman"/>
          <w:i/>
          <w:sz w:val="20"/>
          <w:szCs w:val="20"/>
          <w:lang w:val="en-CA"/>
        </w:rPr>
        <w:t>MVA</w:t>
      </w:r>
      <w:r w:rsidR="006D26A0" w:rsidRPr="00BF2B4A">
        <w:rPr>
          <w:rFonts w:ascii="Calibri" w:eastAsia="Times New Roman" w:hAnsi="Calibri" w:cs="Times New Roman"/>
          <w:sz w:val="20"/>
          <w:szCs w:val="20"/>
          <w:lang w:val="en-CA"/>
        </w:rPr>
        <w:t>, s. 67 must provide it to ICBC upon request</w:t>
      </w:r>
    </w:p>
    <w:p w14:paraId="36CA26C0" w14:textId="0F19DCDF" w:rsidR="00966DD3" w:rsidRPr="00BF2B4A" w:rsidRDefault="00EB3A88"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w:t>
      </w:r>
      <w:r w:rsidR="00966DD3" w:rsidRPr="00BF2B4A">
        <w:rPr>
          <w:rFonts w:ascii="Calibri" w:eastAsia="Times New Roman" w:hAnsi="Calibri" w:cs="Times New Roman"/>
          <w:b/>
          <w:sz w:val="20"/>
          <w:szCs w:val="20"/>
          <w:lang w:val="en-CA"/>
        </w:rPr>
        <w:t>28</w:t>
      </w:r>
      <w:r w:rsidR="00966DD3" w:rsidRPr="00BF2B4A">
        <w:rPr>
          <w:rFonts w:ascii="Calibri" w:eastAsia="Times New Roman" w:hAnsi="Calibri" w:cs="Times New Roman"/>
          <w:sz w:val="20"/>
          <w:szCs w:val="20"/>
          <w:lang w:val="en-CA"/>
        </w:rPr>
        <w:t xml:space="preserve"> </w:t>
      </w:r>
      <w:r w:rsidR="009C76F0" w:rsidRPr="00BF2B4A">
        <w:rPr>
          <w:rFonts w:ascii="Calibri" w:eastAsia="Times New Roman" w:hAnsi="Calibri" w:cs="Times New Roman"/>
          <w:b/>
          <w:sz w:val="20"/>
          <w:szCs w:val="20"/>
          <w:lang w:val="en-CA"/>
        </w:rPr>
        <w:t>Medical R</w:t>
      </w:r>
      <w:r w:rsidR="00966DD3" w:rsidRPr="00BF2B4A">
        <w:rPr>
          <w:rFonts w:ascii="Calibri" w:eastAsia="Times New Roman" w:hAnsi="Calibri" w:cs="Times New Roman"/>
          <w:b/>
          <w:sz w:val="20"/>
          <w:szCs w:val="20"/>
          <w:lang w:val="en-CA"/>
        </w:rPr>
        <w:t>eport</w:t>
      </w:r>
      <w:r w:rsidR="009C76F0" w:rsidRPr="00BF2B4A">
        <w:rPr>
          <w:rFonts w:ascii="Calibri" w:eastAsia="Times New Roman" w:hAnsi="Calibri" w:cs="Times New Roman"/>
          <w:b/>
          <w:sz w:val="20"/>
          <w:szCs w:val="20"/>
          <w:lang w:val="en-CA"/>
        </w:rPr>
        <w:t xml:space="preserve">: </w:t>
      </w:r>
      <w:r w:rsidR="009C76F0" w:rsidRPr="00BF2B4A">
        <w:rPr>
          <w:rFonts w:ascii="Calibri" w:eastAsia="Times New Roman" w:hAnsi="Calibri" w:cs="Times New Roman"/>
          <w:sz w:val="20"/>
          <w:szCs w:val="20"/>
          <w:lang w:val="en-CA"/>
        </w:rPr>
        <w:t xml:space="preserve">Requires that </w:t>
      </w:r>
      <w:r w:rsidR="00D41B4F" w:rsidRPr="00BF2B4A">
        <w:rPr>
          <w:rFonts w:ascii="Calibri" w:eastAsia="Times New Roman" w:hAnsi="Calibri" w:cs="Times New Roman"/>
          <w:sz w:val="20"/>
          <w:szCs w:val="20"/>
          <w:lang w:val="en-CA"/>
        </w:rPr>
        <w:t>any medical practitioner</w:t>
      </w:r>
      <w:r w:rsidR="009C76F0" w:rsidRPr="00BF2B4A">
        <w:rPr>
          <w:rFonts w:ascii="Calibri" w:eastAsia="Times New Roman" w:hAnsi="Calibri" w:cs="Times New Roman"/>
          <w:sz w:val="20"/>
          <w:szCs w:val="20"/>
          <w:lang w:val="en-CA"/>
        </w:rPr>
        <w:t xml:space="preserve"> treating a person injured in an MVA to provide ICBC with a report of the injuries, their diagnosis, treatment and prognosis upon request</w:t>
      </w:r>
    </w:p>
    <w:p w14:paraId="02D2CACB" w14:textId="6F5ABE17" w:rsidR="00D41B4F" w:rsidRPr="00BF2B4A" w:rsidRDefault="00D41B4F" w:rsidP="000866D8">
      <w:pPr>
        <w:pStyle w:val="ListParagraph"/>
        <w:numPr>
          <w:ilvl w:val="1"/>
          <w:numId w:val="2"/>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 xml:space="preserve">Includes a </w:t>
      </w:r>
      <w:r w:rsidRPr="00BF2B4A">
        <w:rPr>
          <w:rFonts w:ascii="Calibri" w:hAnsi="Calibri"/>
          <w:sz w:val="20"/>
          <w:szCs w:val="20"/>
          <w:lang w:val="en-CA"/>
        </w:rPr>
        <w:t>doctor, nurse, chiropractor, dentist, physical therapist, hospital employee</w:t>
      </w:r>
    </w:p>
    <w:p w14:paraId="417A245C" w14:textId="439E7117" w:rsidR="00966DD3" w:rsidRPr="00BF2B4A" w:rsidRDefault="00364FED" w:rsidP="000866D8">
      <w:pPr>
        <w:pStyle w:val="ListParagraph"/>
        <w:numPr>
          <w:ilvl w:val="0"/>
          <w:numId w:val="2"/>
        </w:numPr>
        <w:rPr>
          <w:rFonts w:ascii="Calibri" w:eastAsia="Times New Roman" w:hAnsi="Calibri" w:cs="Times New Roman"/>
          <w:b/>
          <w:sz w:val="20"/>
          <w:szCs w:val="20"/>
          <w:lang w:val="en-CA"/>
        </w:rPr>
      </w:pPr>
      <w:r w:rsidRPr="00BF2B4A">
        <w:rPr>
          <w:rFonts w:ascii="Calibri" w:eastAsia="Times New Roman" w:hAnsi="Calibri" w:cs="Times New Roman"/>
          <w:b/>
          <w:sz w:val="20"/>
          <w:szCs w:val="20"/>
          <w:lang w:val="en-CA"/>
        </w:rPr>
        <w:t>A29 Employer R</w:t>
      </w:r>
      <w:r w:rsidR="00966DD3" w:rsidRPr="00BF2B4A">
        <w:rPr>
          <w:rFonts w:ascii="Calibri" w:eastAsia="Times New Roman" w:hAnsi="Calibri" w:cs="Times New Roman"/>
          <w:b/>
          <w:sz w:val="20"/>
          <w:szCs w:val="20"/>
          <w:lang w:val="en-CA"/>
        </w:rPr>
        <w:t>eport</w:t>
      </w:r>
      <w:r w:rsidRPr="00BF2B4A">
        <w:rPr>
          <w:rFonts w:ascii="Calibri" w:eastAsia="Times New Roman" w:hAnsi="Calibri" w:cs="Times New Roman"/>
          <w:b/>
          <w:sz w:val="20"/>
          <w:szCs w:val="20"/>
          <w:lang w:val="en-CA"/>
        </w:rPr>
        <w:t xml:space="preserve">: </w:t>
      </w:r>
      <w:r w:rsidRPr="00BF2B4A">
        <w:rPr>
          <w:rFonts w:ascii="Calibri" w:eastAsia="Times New Roman" w:hAnsi="Calibri" w:cs="Times New Roman"/>
          <w:sz w:val="20"/>
          <w:szCs w:val="20"/>
          <w:lang w:val="en-CA"/>
        </w:rPr>
        <w:t>Requires that the employer of any person by or for whom benefits are claimed provide ICBC with a statement of their earnings upon request</w:t>
      </w:r>
    </w:p>
    <w:p w14:paraId="27DFD03B" w14:textId="77CAAD04" w:rsidR="00CD2938" w:rsidRPr="00BF2B4A" w:rsidRDefault="00CD2938"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w:t>
      </w:r>
      <w:r w:rsidR="00966DD3" w:rsidRPr="00BF2B4A">
        <w:rPr>
          <w:rFonts w:ascii="Calibri" w:eastAsia="Times New Roman" w:hAnsi="Calibri" w:cs="Times New Roman"/>
          <w:b/>
          <w:sz w:val="20"/>
          <w:szCs w:val="20"/>
          <w:lang w:val="en-CA"/>
        </w:rPr>
        <w:t>37(4)</w:t>
      </w:r>
      <w:r w:rsidRPr="00BF2B4A">
        <w:rPr>
          <w:rFonts w:ascii="Calibri" w:eastAsia="Times New Roman" w:hAnsi="Calibri" w:cs="Times New Roman"/>
          <w:b/>
          <w:sz w:val="20"/>
          <w:szCs w:val="20"/>
          <w:lang w:val="en-CA"/>
        </w:rPr>
        <w:t xml:space="preserve"> Certificate Deemed Void:</w:t>
      </w:r>
      <w:r w:rsidRPr="00BF2B4A">
        <w:rPr>
          <w:rFonts w:ascii="Calibri" w:eastAsia="Times New Roman" w:hAnsi="Calibri" w:cs="Times New Roman"/>
          <w:sz w:val="20"/>
          <w:szCs w:val="20"/>
          <w:lang w:val="en-CA"/>
        </w:rPr>
        <w:t xml:space="preserve"> </w:t>
      </w:r>
      <w:r w:rsidR="008506BD" w:rsidRPr="00BF2B4A">
        <w:rPr>
          <w:rFonts w:ascii="Calibri" w:eastAsia="Times New Roman" w:hAnsi="Calibri" w:cs="Times New Roman"/>
          <w:sz w:val="20"/>
          <w:szCs w:val="20"/>
          <w:lang w:val="en-CA"/>
        </w:rPr>
        <w:t>An O</w:t>
      </w:r>
      <w:r w:rsidR="00717666">
        <w:rPr>
          <w:rFonts w:ascii="Calibri" w:eastAsia="Times New Roman" w:hAnsi="Calibri" w:cs="Times New Roman"/>
          <w:sz w:val="20"/>
          <w:szCs w:val="20"/>
          <w:lang w:val="en-CA"/>
        </w:rPr>
        <w:t>I</w:t>
      </w:r>
      <w:r w:rsidR="008506BD" w:rsidRPr="00BF2B4A">
        <w:rPr>
          <w:rFonts w:ascii="Calibri" w:eastAsia="Times New Roman" w:hAnsi="Calibri" w:cs="Times New Roman"/>
          <w:sz w:val="20"/>
          <w:szCs w:val="20"/>
          <w:lang w:val="en-CA"/>
        </w:rPr>
        <w:t>C is deemed to have lapsed and is void immediately when the vehicle is registered and license in another province or state</w:t>
      </w:r>
    </w:p>
    <w:p w14:paraId="0396419C" w14:textId="528ACEBD" w:rsidR="00191D52" w:rsidRPr="00BF2B4A" w:rsidRDefault="003162B6"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w:t>
      </w:r>
      <w:r w:rsidR="00966DD3" w:rsidRPr="00BF2B4A">
        <w:rPr>
          <w:rFonts w:ascii="Calibri" w:eastAsia="Times New Roman" w:hAnsi="Calibri" w:cs="Times New Roman"/>
          <w:b/>
          <w:sz w:val="20"/>
          <w:szCs w:val="20"/>
          <w:lang w:val="en-CA"/>
        </w:rPr>
        <w:t>42.1(2</w:t>
      </w:r>
      <w:r w:rsidRPr="00BF2B4A">
        <w:rPr>
          <w:rFonts w:ascii="Calibri" w:eastAsia="Times New Roman" w:hAnsi="Calibri" w:cs="Times New Roman"/>
          <w:b/>
          <w:sz w:val="20"/>
          <w:szCs w:val="20"/>
          <w:lang w:val="en-CA"/>
        </w:rPr>
        <w:t>) Offence to Provide False or Misleading Information:</w:t>
      </w:r>
      <w:r w:rsidRPr="00BF2B4A">
        <w:rPr>
          <w:rFonts w:ascii="Calibri" w:eastAsia="Times New Roman" w:hAnsi="Calibri" w:cs="Times New Roman"/>
          <w:sz w:val="20"/>
          <w:szCs w:val="20"/>
          <w:lang w:val="en-CA"/>
        </w:rPr>
        <w:t xml:space="preserve"> </w:t>
      </w:r>
      <w:r w:rsidR="0059432D" w:rsidRPr="00BF2B4A">
        <w:rPr>
          <w:rFonts w:ascii="Calibri" w:hAnsi="Calibri"/>
          <w:sz w:val="20"/>
          <w:szCs w:val="20"/>
          <w:lang w:val="en-CA"/>
        </w:rPr>
        <w:t>Person commi</w:t>
      </w:r>
      <w:r w:rsidR="000B3A30">
        <w:rPr>
          <w:rFonts w:ascii="Calibri" w:hAnsi="Calibri"/>
          <w:sz w:val="20"/>
          <w:szCs w:val="20"/>
          <w:lang w:val="en-CA"/>
        </w:rPr>
        <w:t>ts an offence who (a) provide</w:t>
      </w:r>
      <w:r w:rsidR="00FC15C1">
        <w:rPr>
          <w:rFonts w:ascii="Calibri" w:hAnsi="Calibri"/>
          <w:sz w:val="20"/>
          <w:szCs w:val="20"/>
          <w:lang w:val="en-CA"/>
        </w:rPr>
        <w:t>s</w:t>
      </w:r>
      <w:r w:rsidR="0059432D" w:rsidRPr="00BF2B4A">
        <w:rPr>
          <w:rFonts w:ascii="Calibri" w:hAnsi="Calibri"/>
          <w:sz w:val="20"/>
          <w:szCs w:val="20"/>
          <w:lang w:val="en-CA"/>
        </w:rPr>
        <w:t xml:space="preserve"> </w:t>
      </w:r>
      <w:r w:rsidR="001F4991">
        <w:rPr>
          <w:rFonts w:ascii="Calibri" w:hAnsi="Calibri"/>
          <w:sz w:val="20"/>
          <w:szCs w:val="20"/>
          <w:lang w:val="en-CA"/>
        </w:rPr>
        <w:t>ICBC</w:t>
      </w:r>
      <w:r w:rsidR="00713F4B">
        <w:rPr>
          <w:rFonts w:ascii="Calibri" w:hAnsi="Calibri"/>
          <w:sz w:val="20"/>
          <w:szCs w:val="20"/>
          <w:lang w:val="en-CA"/>
        </w:rPr>
        <w:t xml:space="preserve"> info</w:t>
      </w:r>
      <w:r w:rsidR="0059432D" w:rsidRPr="00BF2B4A">
        <w:rPr>
          <w:rFonts w:ascii="Calibri" w:hAnsi="Calibri"/>
          <w:sz w:val="20"/>
          <w:szCs w:val="20"/>
          <w:lang w:val="en-CA"/>
        </w:rPr>
        <w:t xml:space="preserve"> material to a claim that the person </w:t>
      </w:r>
      <w:r w:rsidR="0059432D" w:rsidRPr="00BF2B4A">
        <w:rPr>
          <w:rFonts w:ascii="Calibri" w:hAnsi="Calibri"/>
          <w:i/>
          <w:sz w:val="20"/>
          <w:szCs w:val="20"/>
          <w:lang w:val="en-CA"/>
        </w:rPr>
        <w:t xml:space="preserve">knew or ought to have known is </w:t>
      </w:r>
      <w:r w:rsidR="0059432D" w:rsidRPr="00BF2B4A">
        <w:rPr>
          <w:rFonts w:ascii="Calibri" w:hAnsi="Calibri"/>
          <w:i/>
          <w:sz w:val="20"/>
          <w:szCs w:val="20"/>
          <w:u w:val="single"/>
          <w:lang w:val="en-CA"/>
        </w:rPr>
        <w:t>false or misleading</w:t>
      </w:r>
      <w:r w:rsidR="00A43E04">
        <w:rPr>
          <w:rFonts w:ascii="Calibri" w:hAnsi="Calibri"/>
          <w:sz w:val="20"/>
          <w:szCs w:val="20"/>
          <w:lang w:val="en-CA"/>
        </w:rPr>
        <w:t xml:space="preserve"> </w:t>
      </w:r>
      <w:r w:rsidR="0059432D" w:rsidRPr="00BF2B4A">
        <w:rPr>
          <w:rFonts w:ascii="Calibri" w:hAnsi="Calibri"/>
          <w:sz w:val="20"/>
          <w:szCs w:val="20"/>
          <w:lang w:val="en-CA"/>
        </w:rPr>
        <w:t xml:space="preserve">or; (b) makes a statement or representation to </w:t>
      </w:r>
      <w:r w:rsidR="007F6594">
        <w:rPr>
          <w:rFonts w:ascii="Calibri" w:hAnsi="Calibri"/>
          <w:sz w:val="20"/>
          <w:szCs w:val="20"/>
          <w:lang w:val="en-CA"/>
        </w:rPr>
        <w:t>ICBC</w:t>
      </w:r>
      <w:r w:rsidR="00055486">
        <w:rPr>
          <w:rFonts w:ascii="Calibri" w:hAnsi="Calibri"/>
          <w:sz w:val="20"/>
          <w:szCs w:val="20"/>
          <w:lang w:val="en-CA"/>
        </w:rPr>
        <w:t>…</w:t>
      </w:r>
      <w:r w:rsidR="0059432D" w:rsidRPr="00BF2B4A">
        <w:rPr>
          <w:rFonts w:ascii="Calibri" w:hAnsi="Calibri"/>
          <w:sz w:val="20"/>
          <w:szCs w:val="20"/>
          <w:lang w:val="en-CA"/>
        </w:rPr>
        <w:t xml:space="preserve">that the person </w:t>
      </w:r>
      <w:r w:rsidR="0059432D" w:rsidRPr="00BF2B4A">
        <w:rPr>
          <w:rFonts w:ascii="Calibri" w:hAnsi="Calibri"/>
          <w:i/>
          <w:sz w:val="20"/>
          <w:szCs w:val="20"/>
          <w:lang w:val="en-CA"/>
        </w:rPr>
        <w:t xml:space="preserve">knew or ought to have known is </w:t>
      </w:r>
      <w:r w:rsidR="0059432D" w:rsidRPr="00BF2B4A">
        <w:rPr>
          <w:rFonts w:ascii="Calibri" w:hAnsi="Calibri"/>
          <w:i/>
          <w:sz w:val="20"/>
          <w:szCs w:val="20"/>
          <w:u w:val="single"/>
          <w:lang w:val="en-CA"/>
        </w:rPr>
        <w:t>false or misleading</w:t>
      </w:r>
      <w:r w:rsidR="0059432D" w:rsidRPr="00BF2B4A">
        <w:rPr>
          <w:rFonts w:ascii="Calibri" w:hAnsi="Calibri"/>
          <w:sz w:val="20"/>
          <w:szCs w:val="20"/>
          <w:lang w:val="en-CA"/>
        </w:rPr>
        <w:t xml:space="preserve"> in order to obtain payment for goods or services provided to a person making a claim, whether or not the goods or services were actually provided to that person</w:t>
      </w:r>
    </w:p>
    <w:p w14:paraId="0FA315E9" w14:textId="562A52D8" w:rsidR="00191D52" w:rsidRPr="00BF2B4A" w:rsidRDefault="00191D52"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A75 Forfeiture:</w:t>
      </w:r>
      <w:r w:rsidRPr="00BF2B4A">
        <w:rPr>
          <w:rFonts w:ascii="Calibri" w:eastAsia="Times New Roman" w:hAnsi="Calibri" w:cs="Times New Roman"/>
          <w:sz w:val="20"/>
          <w:szCs w:val="20"/>
          <w:lang w:val="en-CA"/>
        </w:rPr>
        <w:t xml:space="preserve"> </w:t>
      </w:r>
      <w:r w:rsidR="00FD367A" w:rsidRPr="00BF2B4A">
        <w:rPr>
          <w:rFonts w:ascii="Calibri" w:eastAsia="Times New Roman" w:hAnsi="Calibri" w:cs="Times New Roman"/>
          <w:sz w:val="20"/>
          <w:szCs w:val="20"/>
          <w:lang w:val="en-CA"/>
        </w:rPr>
        <w:t>Claims can be forfeited if the applicant if (a) in an applicant for coverage, they falsely describe the vehicle or knowingly misrepresentation a fact required to be stated, or (b) violate</w:t>
      </w:r>
      <w:r w:rsidR="000158C5">
        <w:rPr>
          <w:rFonts w:ascii="Calibri" w:eastAsia="Times New Roman" w:hAnsi="Calibri" w:cs="Times New Roman"/>
          <w:sz w:val="20"/>
          <w:szCs w:val="20"/>
          <w:lang w:val="en-CA"/>
        </w:rPr>
        <w:t>s</w:t>
      </w:r>
      <w:r w:rsidR="00FD367A" w:rsidRPr="00BF2B4A">
        <w:rPr>
          <w:rFonts w:ascii="Calibri" w:eastAsia="Times New Roman" w:hAnsi="Calibri" w:cs="Times New Roman"/>
          <w:sz w:val="20"/>
          <w:szCs w:val="20"/>
          <w:lang w:val="en-CA"/>
        </w:rPr>
        <w:t xml:space="preserve"> a term or condition of the Plan or OIC, or (c) makes a </w:t>
      </w:r>
      <w:r w:rsidR="00664D19" w:rsidRPr="00BF2B4A">
        <w:rPr>
          <w:rFonts w:ascii="Calibri" w:eastAsia="Times New Roman" w:hAnsi="Calibri" w:cs="Times New Roman"/>
          <w:sz w:val="20"/>
          <w:szCs w:val="20"/>
          <w:lang w:val="en-CA"/>
        </w:rPr>
        <w:t>wilfully</w:t>
      </w:r>
      <w:r w:rsidR="00FD367A" w:rsidRPr="00BF2B4A">
        <w:rPr>
          <w:rFonts w:ascii="Calibri" w:eastAsia="Times New Roman" w:hAnsi="Calibri" w:cs="Times New Roman"/>
          <w:sz w:val="20"/>
          <w:szCs w:val="20"/>
          <w:lang w:val="en-CA"/>
        </w:rPr>
        <w:t xml:space="preserve"> false statement wrt the claim</w:t>
      </w:r>
    </w:p>
    <w:p w14:paraId="2A8B4E09" w14:textId="0C8DBF3D" w:rsidR="00475302" w:rsidRPr="00BF2B4A" w:rsidRDefault="00475302"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A95 “accident”:</w:t>
      </w:r>
      <w:r w:rsidRPr="00BF2B4A">
        <w:rPr>
          <w:rFonts w:ascii="Calibri" w:eastAsia="Times New Roman" w:hAnsi="Calibri" w:cs="Times New Roman"/>
          <w:sz w:val="20"/>
          <w:szCs w:val="20"/>
          <w:lang w:val="en-CA"/>
        </w:rPr>
        <w:t xml:space="preserve"> </w:t>
      </w:r>
      <w:r w:rsidRPr="00BF2B4A">
        <w:rPr>
          <w:rFonts w:ascii="Calibri" w:hAnsi="Calibri"/>
          <w:sz w:val="20"/>
          <w:szCs w:val="20"/>
          <w:lang w:val="en-CA"/>
        </w:rPr>
        <w:t xml:space="preserve">unintentional mishap </w:t>
      </w:r>
      <w:r w:rsidRPr="00BF2B4A">
        <w:rPr>
          <w:rFonts w:ascii="Calibri" w:hAnsi="Calibri"/>
          <w:sz w:val="20"/>
          <w:szCs w:val="20"/>
          <w:u w:val="single"/>
          <w:lang w:val="en-CA"/>
        </w:rPr>
        <w:t>occurring in BC</w:t>
      </w:r>
      <w:r w:rsidRPr="00BF2B4A">
        <w:rPr>
          <w:rFonts w:ascii="Calibri" w:hAnsi="Calibri"/>
          <w:sz w:val="20"/>
          <w:szCs w:val="20"/>
          <w:lang w:val="en-CA"/>
        </w:rPr>
        <w:t xml:space="preserve"> as a result of which a person suffers </w:t>
      </w:r>
      <w:r w:rsidRPr="00BF2B4A">
        <w:rPr>
          <w:rFonts w:ascii="Calibri" w:hAnsi="Calibri"/>
          <w:sz w:val="20"/>
          <w:szCs w:val="20"/>
          <w:u w:val="single"/>
          <w:lang w:val="en-CA"/>
        </w:rPr>
        <w:t xml:space="preserve">bodily injury, death, or </w:t>
      </w:r>
      <w:r w:rsidR="00664D19">
        <w:rPr>
          <w:rFonts w:ascii="Calibri" w:hAnsi="Calibri"/>
          <w:sz w:val="20"/>
          <w:szCs w:val="20"/>
          <w:u w:val="single"/>
          <w:lang w:val="en-CA"/>
        </w:rPr>
        <w:t>loss</w:t>
      </w:r>
      <w:r w:rsidRPr="00BF2B4A">
        <w:rPr>
          <w:rFonts w:ascii="Calibri" w:hAnsi="Calibri"/>
          <w:sz w:val="20"/>
          <w:szCs w:val="20"/>
          <w:u w:val="single"/>
          <w:lang w:val="en-CA"/>
        </w:rPr>
        <w:t xml:space="preserve"> of or damage to property</w:t>
      </w:r>
      <w:r w:rsidRPr="00BF2B4A">
        <w:rPr>
          <w:rFonts w:ascii="Calibri" w:hAnsi="Calibri"/>
          <w:sz w:val="20"/>
          <w:szCs w:val="20"/>
          <w:lang w:val="en-CA"/>
        </w:rPr>
        <w:t xml:space="preserve"> that arises </w:t>
      </w:r>
      <w:r w:rsidRPr="00BF2B4A">
        <w:rPr>
          <w:rFonts w:ascii="Calibri" w:hAnsi="Calibri"/>
          <w:sz w:val="20"/>
          <w:szCs w:val="20"/>
          <w:u w:val="single"/>
          <w:lang w:val="en-CA"/>
        </w:rPr>
        <w:t>out of the use or operation of a vehicle</w:t>
      </w:r>
    </w:p>
    <w:p w14:paraId="6DB2F95D" w14:textId="3AF05024" w:rsidR="00755D88" w:rsidRPr="00BF2B4A" w:rsidRDefault="00475302"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 xml:space="preserve">A95 </w:t>
      </w:r>
      <w:r w:rsidRPr="00BF2B4A">
        <w:rPr>
          <w:rFonts w:ascii="Calibri" w:hAnsi="Calibri"/>
          <w:b/>
          <w:sz w:val="20"/>
          <w:szCs w:val="20"/>
          <w:lang w:val="en-CA"/>
        </w:rPr>
        <w:t xml:space="preserve">“Designated Defendant”: </w:t>
      </w:r>
      <w:r w:rsidR="00755D88" w:rsidRPr="00BF2B4A">
        <w:rPr>
          <w:rFonts w:ascii="Calibri" w:hAnsi="Calibri"/>
          <w:sz w:val="20"/>
          <w:szCs w:val="20"/>
          <w:lang w:val="en-CA"/>
        </w:rPr>
        <w:t xml:space="preserve">Means, in relation to an accident, the </w:t>
      </w:r>
      <w:r w:rsidR="00D06242" w:rsidRPr="00BF2B4A">
        <w:rPr>
          <w:rFonts w:ascii="Calibri" w:hAnsi="Calibri"/>
          <w:sz w:val="20"/>
          <w:szCs w:val="20"/>
          <w:lang w:val="en-CA"/>
        </w:rPr>
        <w:t>following perso</w:t>
      </w:r>
      <w:r w:rsidR="00755D88" w:rsidRPr="00BF2B4A">
        <w:rPr>
          <w:rFonts w:ascii="Calibri" w:hAnsi="Calibri"/>
          <w:sz w:val="20"/>
          <w:szCs w:val="20"/>
          <w:lang w:val="en-CA"/>
        </w:rPr>
        <w:t>ns:</w:t>
      </w:r>
    </w:p>
    <w:p w14:paraId="78EAC80A" w14:textId="058B01FA" w:rsidR="00755D88" w:rsidRPr="00BF2B4A" w:rsidRDefault="00475302" w:rsidP="00037CAD">
      <w:pPr>
        <w:pStyle w:val="ListParagraph"/>
        <w:numPr>
          <w:ilvl w:val="0"/>
          <w:numId w:val="21"/>
        </w:numPr>
        <w:rPr>
          <w:rFonts w:ascii="Calibri" w:eastAsia="Times New Roman" w:hAnsi="Calibri" w:cs="Times New Roman"/>
          <w:sz w:val="20"/>
          <w:szCs w:val="20"/>
          <w:lang w:val="en-CA"/>
        </w:rPr>
      </w:pPr>
      <w:r w:rsidRPr="00BF2B4A">
        <w:rPr>
          <w:rFonts w:ascii="Calibri" w:hAnsi="Calibri"/>
          <w:sz w:val="20"/>
          <w:szCs w:val="20"/>
          <w:lang w:val="en-CA"/>
        </w:rPr>
        <w:t>each owner of a ve</w:t>
      </w:r>
      <w:r w:rsidR="00755D88" w:rsidRPr="00BF2B4A">
        <w:rPr>
          <w:rFonts w:ascii="Calibri" w:hAnsi="Calibri"/>
          <w:sz w:val="20"/>
          <w:szCs w:val="20"/>
          <w:lang w:val="en-CA"/>
        </w:rPr>
        <w:t>hicle involved in the accident;</w:t>
      </w:r>
    </w:p>
    <w:p w14:paraId="28FF7595" w14:textId="5940D90D" w:rsidR="00755D88" w:rsidRPr="00BF2B4A" w:rsidRDefault="00475302" w:rsidP="00037CAD">
      <w:pPr>
        <w:pStyle w:val="ListParagraph"/>
        <w:numPr>
          <w:ilvl w:val="0"/>
          <w:numId w:val="21"/>
        </w:numPr>
        <w:rPr>
          <w:rFonts w:ascii="Calibri" w:eastAsia="Times New Roman" w:hAnsi="Calibri" w:cs="Times New Roman"/>
          <w:sz w:val="20"/>
          <w:szCs w:val="20"/>
          <w:lang w:val="en-CA"/>
        </w:rPr>
      </w:pPr>
      <w:r w:rsidRPr="00BF2B4A">
        <w:rPr>
          <w:rFonts w:ascii="Calibri" w:hAnsi="Calibri"/>
          <w:sz w:val="20"/>
          <w:szCs w:val="20"/>
          <w:lang w:val="en-CA"/>
        </w:rPr>
        <w:t>each operator of or passenger in or on a vehicle involved in the accident and each pe</w:t>
      </w:r>
      <w:r w:rsidR="00755D88" w:rsidRPr="00BF2B4A">
        <w:rPr>
          <w:rFonts w:ascii="Calibri" w:hAnsi="Calibri"/>
          <w:sz w:val="20"/>
          <w:szCs w:val="20"/>
          <w:lang w:val="en-CA"/>
        </w:rPr>
        <w:t>rson vicariously liable for that individual</w:t>
      </w:r>
      <w:r w:rsidR="00F246F4" w:rsidRPr="00BF2B4A">
        <w:rPr>
          <w:rFonts w:ascii="Calibri" w:hAnsi="Calibri"/>
          <w:sz w:val="20"/>
          <w:szCs w:val="20"/>
          <w:lang w:val="en-CA"/>
        </w:rPr>
        <w:t>;</w:t>
      </w:r>
    </w:p>
    <w:p w14:paraId="5FBA4610" w14:textId="4652A889" w:rsidR="00F57E9C" w:rsidRPr="00BF2B4A" w:rsidRDefault="00475302" w:rsidP="00037CAD">
      <w:pPr>
        <w:pStyle w:val="ListParagraph"/>
        <w:numPr>
          <w:ilvl w:val="0"/>
          <w:numId w:val="21"/>
        </w:numPr>
        <w:rPr>
          <w:rFonts w:ascii="Calibri" w:eastAsia="Times New Roman" w:hAnsi="Calibri" w:cs="Times New Roman"/>
          <w:sz w:val="20"/>
          <w:szCs w:val="20"/>
          <w:lang w:val="en-CA"/>
        </w:rPr>
      </w:pPr>
      <w:r w:rsidRPr="00BF2B4A">
        <w:rPr>
          <w:rFonts w:ascii="Calibri" w:hAnsi="Calibri"/>
          <w:sz w:val="20"/>
          <w:szCs w:val="20"/>
          <w:lang w:val="en-CA"/>
        </w:rPr>
        <w:t>any other individual who</w:t>
      </w:r>
      <w:r w:rsidR="00E535F6" w:rsidRPr="00BF2B4A">
        <w:rPr>
          <w:rFonts w:ascii="Calibri" w:hAnsi="Calibri"/>
          <w:sz w:val="20"/>
          <w:szCs w:val="20"/>
          <w:lang w:val="en-CA"/>
        </w:rPr>
        <w:t xml:space="preserve"> </w:t>
      </w:r>
      <w:r w:rsidR="009174C8" w:rsidRPr="00BF2B4A">
        <w:rPr>
          <w:rFonts w:ascii="Calibri" w:hAnsi="Calibri"/>
          <w:sz w:val="20"/>
          <w:szCs w:val="20"/>
          <w:lang w:val="en-CA"/>
        </w:rPr>
        <w:t>is involved</w:t>
      </w:r>
      <w:r w:rsidRPr="00BF2B4A">
        <w:rPr>
          <w:rFonts w:ascii="Calibri" w:hAnsi="Calibri"/>
          <w:sz w:val="20"/>
          <w:szCs w:val="20"/>
          <w:lang w:val="en-CA"/>
        </w:rPr>
        <w:t xml:space="preserve"> in the accident and each person vicariously liable for that i</w:t>
      </w:r>
      <w:r w:rsidR="001F39DF" w:rsidRPr="00BF2B4A">
        <w:rPr>
          <w:rFonts w:ascii="Calibri" w:hAnsi="Calibri"/>
          <w:sz w:val="20"/>
          <w:szCs w:val="20"/>
          <w:lang w:val="en-CA"/>
        </w:rPr>
        <w:t>ndividual</w:t>
      </w:r>
    </w:p>
    <w:p w14:paraId="36447FEA" w14:textId="51D2FF65" w:rsidR="00475302" w:rsidRPr="00BF2B4A" w:rsidRDefault="00475302" w:rsidP="000866D8">
      <w:pPr>
        <w:pStyle w:val="ListParagraph"/>
        <w:numPr>
          <w:ilvl w:val="1"/>
          <w:numId w:val="2"/>
        </w:numPr>
        <w:rPr>
          <w:rFonts w:ascii="Calibri" w:eastAsia="Times New Roman" w:hAnsi="Calibri" w:cs="Times New Roman"/>
          <w:sz w:val="20"/>
          <w:szCs w:val="20"/>
          <w:lang w:val="en-CA"/>
        </w:rPr>
      </w:pPr>
      <w:r w:rsidRPr="00BF2B4A">
        <w:rPr>
          <w:rFonts w:ascii="Calibri" w:hAnsi="Calibri"/>
          <w:sz w:val="20"/>
          <w:szCs w:val="20"/>
          <w:lang w:val="en-CA"/>
        </w:rPr>
        <w:t>and</w:t>
      </w:r>
      <w:r w:rsidR="00F246F4" w:rsidRPr="00BF2B4A">
        <w:rPr>
          <w:rFonts w:ascii="Calibri" w:hAnsi="Calibri"/>
          <w:sz w:val="20"/>
          <w:szCs w:val="20"/>
          <w:lang w:val="en-CA"/>
        </w:rPr>
        <w:t>, in relation to claims made</w:t>
      </w:r>
      <w:r w:rsidRPr="00BF2B4A">
        <w:rPr>
          <w:rFonts w:ascii="Calibri" w:hAnsi="Calibri"/>
          <w:sz w:val="20"/>
          <w:szCs w:val="20"/>
          <w:lang w:val="en-CA"/>
        </w:rPr>
        <w:t xml:space="preserve"> under </w:t>
      </w:r>
      <w:r w:rsidRPr="001C031F">
        <w:rPr>
          <w:rFonts w:ascii="Calibri" w:hAnsi="Calibri"/>
          <w:sz w:val="20"/>
          <w:szCs w:val="20"/>
          <w:lang w:val="en-CA"/>
        </w:rPr>
        <w:t>A20</w:t>
      </w:r>
      <w:r w:rsidRPr="00BF2B4A">
        <w:rPr>
          <w:rFonts w:ascii="Calibri" w:hAnsi="Calibri"/>
          <w:sz w:val="20"/>
          <w:szCs w:val="20"/>
          <w:lang w:val="en-CA"/>
        </w:rPr>
        <w:t xml:space="preserve"> or an action under A24</w:t>
      </w:r>
      <w:r w:rsidR="00F246F4" w:rsidRPr="00BF2B4A">
        <w:rPr>
          <w:rFonts w:ascii="Calibri" w:hAnsi="Calibri"/>
          <w:sz w:val="20"/>
          <w:szCs w:val="20"/>
          <w:lang w:val="en-CA"/>
        </w:rPr>
        <w:t>, includes ICBC</w:t>
      </w:r>
    </w:p>
    <w:p w14:paraId="70FC6138" w14:textId="7F9F7CF7" w:rsidR="001F39DF" w:rsidRPr="00BF2B4A" w:rsidRDefault="00B46143"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 xml:space="preserve">A95 </w:t>
      </w:r>
      <w:r w:rsidRPr="00BF2B4A">
        <w:rPr>
          <w:rFonts w:ascii="Calibri" w:hAnsi="Calibri"/>
          <w:b/>
          <w:bCs/>
          <w:sz w:val="20"/>
          <w:szCs w:val="20"/>
          <w:lang w:val="en-CA"/>
        </w:rPr>
        <w:t>"Vehicle action"</w:t>
      </w:r>
      <w:r w:rsidRPr="00BF2B4A">
        <w:rPr>
          <w:rFonts w:ascii="Calibri" w:hAnsi="Calibri"/>
          <w:sz w:val="20"/>
          <w:szCs w:val="20"/>
          <w:lang w:val="en-CA"/>
        </w:rPr>
        <w:t xml:space="preserve"> means an action brought in </w:t>
      </w:r>
      <w:r w:rsidR="00757486">
        <w:rPr>
          <w:rFonts w:ascii="Calibri" w:hAnsi="Calibri"/>
          <w:sz w:val="20"/>
          <w:szCs w:val="20"/>
          <w:lang w:val="en-CA"/>
        </w:rPr>
        <w:t>BC</w:t>
      </w:r>
      <w:r w:rsidRPr="00BF2B4A">
        <w:rPr>
          <w:rFonts w:ascii="Calibri" w:hAnsi="Calibri"/>
          <w:sz w:val="20"/>
          <w:szCs w:val="20"/>
          <w:lang w:val="en-CA"/>
        </w:rPr>
        <w:t xml:space="preserve"> in which damages are claimed for bodily injury, death or loss of or damage to property that arises out of the </w:t>
      </w:r>
      <w:r w:rsidRPr="00A55804">
        <w:rPr>
          <w:rFonts w:ascii="Calibri" w:hAnsi="Calibri"/>
          <w:i/>
          <w:sz w:val="20"/>
          <w:szCs w:val="20"/>
          <w:lang w:val="en-CA"/>
        </w:rPr>
        <w:t>use or operation of a vehicle</w:t>
      </w:r>
    </w:p>
    <w:p w14:paraId="5EECF71B" w14:textId="59DEAAD3" w:rsidR="004A15C5" w:rsidRPr="00BF2B4A" w:rsidRDefault="004A15C5"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 xml:space="preserve">A98 </w:t>
      </w:r>
      <w:r w:rsidRPr="00BF2B4A">
        <w:rPr>
          <w:rFonts w:ascii="Calibri" w:hAnsi="Calibri"/>
          <w:b/>
          <w:sz w:val="20"/>
          <w:szCs w:val="20"/>
          <w:lang w:val="en-CA"/>
        </w:rPr>
        <w:t>Recovery for Loss of Income:</w:t>
      </w:r>
      <w:r w:rsidR="0061019E" w:rsidRPr="00BF2B4A">
        <w:rPr>
          <w:rFonts w:ascii="Calibri" w:hAnsi="Calibri"/>
          <w:sz w:val="20"/>
          <w:szCs w:val="20"/>
          <w:lang w:val="en-CA"/>
        </w:rPr>
        <w:t xml:space="preserve"> A</w:t>
      </w:r>
      <w:r w:rsidRPr="00BF2B4A">
        <w:rPr>
          <w:rFonts w:ascii="Calibri" w:hAnsi="Calibri"/>
          <w:sz w:val="20"/>
          <w:szCs w:val="20"/>
          <w:lang w:val="en-CA"/>
        </w:rPr>
        <w:t xml:space="preserve"> person wh</w:t>
      </w:r>
      <w:r w:rsidR="00955953" w:rsidRPr="00BF2B4A">
        <w:rPr>
          <w:rFonts w:ascii="Calibri" w:hAnsi="Calibri"/>
          <w:sz w:val="20"/>
          <w:szCs w:val="20"/>
          <w:lang w:val="en-CA"/>
        </w:rPr>
        <w:t>o suffers a loss of income (defined</w:t>
      </w:r>
      <w:r w:rsidRPr="00BF2B4A">
        <w:rPr>
          <w:rFonts w:ascii="Calibri" w:hAnsi="Calibri"/>
          <w:sz w:val="20"/>
          <w:szCs w:val="20"/>
          <w:lang w:val="en-CA"/>
        </w:rPr>
        <w:t xml:space="preserve"> in </w:t>
      </w:r>
      <w:r w:rsidR="00955953" w:rsidRPr="00BF2B4A">
        <w:rPr>
          <w:rFonts w:ascii="Calibri" w:hAnsi="Calibri"/>
          <w:b/>
          <w:sz w:val="20"/>
          <w:szCs w:val="20"/>
          <w:lang w:val="en-CA"/>
        </w:rPr>
        <w:t>A</w:t>
      </w:r>
      <w:r w:rsidRPr="00BF2B4A">
        <w:rPr>
          <w:rFonts w:ascii="Calibri" w:hAnsi="Calibri"/>
          <w:b/>
          <w:sz w:val="20"/>
          <w:szCs w:val="20"/>
          <w:lang w:val="en-CA"/>
        </w:rPr>
        <w:t>95</w:t>
      </w:r>
      <w:r w:rsidRPr="00BF2B4A">
        <w:rPr>
          <w:rFonts w:ascii="Calibri" w:hAnsi="Calibri"/>
          <w:sz w:val="20"/>
          <w:szCs w:val="20"/>
          <w:lang w:val="en-CA"/>
        </w:rPr>
        <w:t xml:space="preserve">) as a result of an accident is </w:t>
      </w:r>
      <w:r w:rsidRPr="00BF2B4A">
        <w:rPr>
          <w:rFonts w:ascii="Calibri" w:hAnsi="Calibri"/>
          <w:i/>
          <w:sz w:val="20"/>
          <w:szCs w:val="20"/>
          <w:lang w:val="en-CA"/>
        </w:rPr>
        <w:t>entitled to recover from designated defendants</w:t>
      </w:r>
      <w:r w:rsidRPr="00BF2B4A">
        <w:rPr>
          <w:rFonts w:ascii="Calibri" w:hAnsi="Calibri"/>
          <w:sz w:val="20"/>
          <w:szCs w:val="20"/>
          <w:lang w:val="en-CA"/>
        </w:rPr>
        <w:t xml:space="preserve">, as damages for the income loss suffered after the accident and before the first day of trial, </w:t>
      </w:r>
      <w:r w:rsidRPr="00BF2B4A">
        <w:rPr>
          <w:rFonts w:ascii="Calibri" w:hAnsi="Calibri"/>
          <w:b/>
          <w:sz w:val="20"/>
          <w:szCs w:val="20"/>
          <w:lang w:val="en-CA"/>
        </w:rPr>
        <w:t>not</w:t>
      </w:r>
      <w:r w:rsidRPr="00BF2B4A">
        <w:rPr>
          <w:rFonts w:ascii="Calibri" w:hAnsi="Calibri"/>
          <w:sz w:val="20"/>
          <w:szCs w:val="20"/>
          <w:lang w:val="en-CA"/>
        </w:rPr>
        <w:t xml:space="preserve"> more than the net income loss that the person suffered in that period as a result of the accident</w:t>
      </w:r>
    </w:p>
    <w:p w14:paraId="68021294" w14:textId="17D9ADE3" w:rsidR="00FE32D6" w:rsidRPr="00BF2B4A" w:rsidRDefault="0042658C" w:rsidP="000866D8">
      <w:pPr>
        <w:pStyle w:val="ListParagraph"/>
        <w:numPr>
          <w:ilvl w:val="1"/>
          <w:numId w:val="2"/>
        </w:numPr>
        <w:rPr>
          <w:rFonts w:ascii="Calibri" w:eastAsia="Times New Roman" w:hAnsi="Calibri" w:cs="Times New Roman"/>
          <w:sz w:val="20"/>
          <w:szCs w:val="20"/>
          <w:lang w:val="en-CA"/>
        </w:rPr>
      </w:pPr>
      <w:r w:rsidRPr="00BF2B4A">
        <w:rPr>
          <w:rFonts w:ascii="Calibri" w:hAnsi="Calibri"/>
          <w:b/>
          <w:sz w:val="20"/>
          <w:szCs w:val="20"/>
          <w:lang w:val="en-CA"/>
        </w:rPr>
        <w:t>“net income loss”</w:t>
      </w:r>
      <w:r w:rsidRPr="00BF2B4A">
        <w:rPr>
          <w:rFonts w:ascii="Calibri" w:hAnsi="Calibri"/>
          <w:sz w:val="20"/>
          <w:szCs w:val="20"/>
          <w:lang w:val="en-CA"/>
        </w:rPr>
        <w:t xml:space="preserve"> means that the income loss claim is net of taxes</w:t>
      </w:r>
    </w:p>
    <w:p w14:paraId="2A83A83B" w14:textId="5BADC879" w:rsidR="0042658C" w:rsidRPr="00BF2B4A" w:rsidRDefault="0042658C" w:rsidP="000866D8">
      <w:pPr>
        <w:pStyle w:val="ListParagraph"/>
        <w:numPr>
          <w:ilvl w:val="0"/>
          <w:numId w:val="2"/>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 xml:space="preserve">A99 </w:t>
      </w:r>
      <w:r w:rsidRPr="00BF2B4A">
        <w:rPr>
          <w:rFonts w:ascii="Calibri" w:hAnsi="Calibri"/>
          <w:b/>
          <w:sz w:val="20"/>
          <w:szCs w:val="20"/>
          <w:lang w:val="en-CA"/>
        </w:rPr>
        <w:t>Structured Judgments</w:t>
      </w:r>
    </w:p>
    <w:p w14:paraId="34F0B7BA" w14:textId="5610CAF6" w:rsidR="0042658C" w:rsidRPr="00BF2B4A" w:rsidRDefault="0042658C" w:rsidP="000866D8">
      <w:pPr>
        <w:pStyle w:val="ListParagraph"/>
        <w:numPr>
          <w:ilvl w:val="1"/>
          <w:numId w:val="2"/>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For all other torts, damages are payable as a lump sum to the plaintiff</w:t>
      </w:r>
    </w:p>
    <w:p w14:paraId="0A322467" w14:textId="05F53FDB" w:rsidR="00E039CA" w:rsidRPr="00BF2B4A" w:rsidRDefault="0042658C" w:rsidP="000866D8">
      <w:pPr>
        <w:pStyle w:val="ListParagraph"/>
        <w:numPr>
          <w:ilvl w:val="1"/>
          <w:numId w:val="2"/>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However, this provision allows the courts to award pecuniary losses on a structured, periodic basis</w:t>
      </w:r>
    </w:p>
    <w:p w14:paraId="1BC74824" w14:textId="3FD336CF" w:rsidR="00A511A8" w:rsidRPr="00BF2B4A" w:rsidRDefault="00A511A8" w:rsidP="00A511A8">
      <w:pPr>
        <w:pStyle w:val="Heading2"/>
        <w:rPr>
          <w:lang w:val="en-CA"/>
        </w:rPr>
      </w:pPr>
      <w:bookmarkStart w:id="13" w:name="_Toc279146076"/>
      <w:r w:rsidRPr="00BF2B4A">
        <w:rPr>
          <w:lang w:val="en-CA"/>
        </w:rPr>
        <w:t>4. Limitation Periods</w:t>
      </w:r>
      <w:bookmarkEnd w:id="13"/>
    </w:p>
    <w:p w14:paraId="47274593" w14:textId="24EA6E81" w:rsidR="00A511A8" w:rsidRPr="00BF2B4A" w:rsidRDefault="00A511A8" w:rsidP="000866D8">
      <w:pPr>
        <w:pStyle w:val="ListParagraph"/>
        <w:numPr>
          <w:ilvl w:val="0"/>
          <w:numId w:val="2"/>
        </w:numPr>
        <w:tabs>
          <w:tab w:val="left" w:pos="2694"/>
        </w:tabs>
        <w:rPr>
          <w:rFonts w:ascii="Calibri" w:hAnsi="Calibri"/>
          <w:sz w:val="20"/>
          <w:szCs w:val="20"/>
          <w:lang w:val="en-CA"/>
        </w:rPr>
      </w:pPr>
      <w:r w:rsidRPr="00BF2B4A">
        <w:rPr>
          <w:rFonts w:ascii="Calibri" w:hAnsi="Calibri"/>
          <w:i/>
          <w:sz w:val="20"/>
          <w:szCs w:val="20"/>
          <w:lang w:val="en-CA"/>
        </w:rPr>
        <w:t xml:space="preserve">Limitation Act, </w:t>
      </w:r>
      <w:r w:rsidRPr="00BF2B4A">
        <w:rPr>
          <w:rFonts w:ascii="Calibri" w:hAnsi="Calibri"/>
          <w:sz w:val="20"/>
          <w:szCs w:val="20"/>
          <w:lang w:val="en-CA"/>
        </w:rPr>
        <w:t>Section 6(1) – Creates a limitation period of 2 years “after the day on which the claim is discovered”</w:t>
      </w:r>
    </w:p>
    <w:p w14:paraId="1DD0A1BF" w14:textId="22DE2CB5" w:rsidR="00F353B0" w:rsidRPr="00BF2B4A" w:rsidRDefault="00A511A8" w:rsidP="006300C0">
      <w:pPr>
        <w:pStyle w:val="ListParagraph"/>
        <w:numPr>
          <w:ilvl w:val="0"/>
          <w:numId w:val="2"/>
        </w:numPr>
        <w:tabs>
          <w:tab w:val="left" w:pos="2694"/>
        </w:tabs>
        <w:rPr>
          <w:rFonts w:ascii="Calibri" w:hAnsi="Calibri"/>
          <w:sz w:val="20"/>
          <w:szCs w:val="20"/>
          <w:lang w:val="en-CA"/>
        </w:rPr>
      </w:pPr>
      <w:r w:rsidRPr="00BF2B4A">
        <w:rPr>
          <w:rFonts w:ascii="Calibri" w:hAnsi="Calibri"/>
          <w:sz w:val="20"/>
          <w:szCs w:val="20"/>
          <w:lang w:val="en-CA"/>
        </w:rPr>
        <w:t>For motor vehicle accidents, this begins on the day the accident occurs</w:t>
      </w:r>
    </w:p>
    <w:p w14:paraId="6F3366C7" w14:textId="732C253E" w:rsidR="00F353B0" w:rsidRPr="00BF2B4A" w:rsidRDefault="00F353B0" w:rsidP="00F353B0">
      <w:pPr>
        <w:pStyle w:val="Heading2"/>
        <w:rPr>
          <w:lang w:val="en-CA"/>
        </w:rPr>
      </w:pPr>
      <w:bookmarkStart w:id="14" w:name="_Toc259814347"/>
      <w:bookmarkStart w:id="15" w:name="_Toc259814852"/>
      <w:bookmarkStart w:id="16" w:name="_Toc279146077"/>
      <w:r w:rsidRPr="00BF2B4A">
        <w:rPr>
          <w:lang w:val="en-CA"/>
        </w:rPr>
        <w:t>5. Bad Faith</w:t>
      </w:r>
      <w:bookmarkEnd w:id="14"/>
      <w:bookmarkEnd w:id="15"/>
      <w:bookmarkEnd w:id="16"/>
    </w:p>
    <w:p w14:paraId="21FADEED" w14:textId="0EED281E" w:rsidR="00F353B0" w:rsidRPr="00BF2B4A" w:rsidRDefault="00F353B0" w:rsidP="000866D8">
      <w:pPr>
        <w:pStyle w:val="ListParagraph"/>
        <w:numPr>
          <w:ilvl w:val="0"/>
          <w:numId w:val="2"/>
        </w:numPr>
        <w:tabs>
          <w:tab w:val="left" w:pos="2694"/>
        </w:tabs>
        <w:rPr>
          <w:rFonts w:ascii="Calibri" w:hAnsi="Calibri"/>
          <w:sz w:val="20"/>
          <w:szCs w:val="20"/>
          <w:lang w:val="en-CA"/>
        </w:rPr>
      </w:pPr>
      <w:r w:rsidRPr="00BF2B4A">
        <w:rPr>
          <w:rFonts w:ascii="Calibri" w:hAnsi="Calibri"/>
          <w:sz w:val="20"/>
          <w:szCs w:val="20"/>
          <w:lang w:val="en-CA"/>
        </w:rPr>
        <w:t xml:space="preserve">ICBC has duty to take affirmative steps to attempt settlement within policy limits, and must give equal consideration to </w:t>
      </w:r>
      <w:r w:rsidR="00DE26FA" w:rsidRPr="00BF2B4A">
        <w:rPr>
          <w:rFonts w:ascii="Calibri" w:hAnsi="Calibri"/>
          <w:sz w:val="20"/>
          <w:szCs w:val="20"/>
          <w:lang w:val="en-CA"/>
        </w:rPr>
        <w:t xml:space="preserve">the </w:t>
      </w:r>
      <w:r w:rsidRPr="00BF2B4A">
        <w:rPr>
          <w:rFonts w:ascii="Calibri" w:hAnsi="Calibri"/>
          <w:sz w:val="20"/>
          <w:szCs w:val="20"/>
          <w:lang w:val="en-CA"/>
        </w:rPr>
        <w:t>interest</w:t>
      </w:r>
      <w:r w:rsidR="00DE26FA" w:rsidRPr="00BF2B4A">
        <w:rPr>
          <w:rFonts w:ascii="Calibri" w:hAnsi="Calibri"/>
          <w:sz w:val="20"/>
          <w:szCs w:val="20"/>
          <w:lang w:val="en-CA"/>
        </w:rPr>
        <w:t>s</w:t>
      </w:r>
      <w:r w:rsidR="00224435" w:rsidRPr="00BF2B4A">
        <w:rPr>
          <w:rFonts w:ascii="Calibri" w:hAnsi="Calibri"/>
          <w:sz w:val="20"/>
          <w:szCs w:val="20"/>
          <w:lang w:val="en-CA"/>
        </w:rPr>
        <w:t xml:space="preserve"> of its I</w:t>
      </w:r>
      <w:r w:rsidRPr="00BF2B4A">
        <w:rPr>
          <w:rFonts w:ascii="Calibri" w:hAnsi="Calibri"/>
          <w:sz w:val="20"/>
          <w:szCs w:val="20"/>
          <w:lang w:val="en-CA"/>
        </w:rPr>
        <w:t>nsured (</w:t>
      </w:r>
      <w:r w:rsidRPr="00BF2B4A">
        <w:rPr>
          <w:rFonts w:ascii="Calibri" w:hAnsi="Calibri"/>
          <w:i/>
          <w:color w:val="0000FF"/>
          <w:sz w:val="20"/>
          <w:szCs w:val="20"/>
          <w:lang w:val="en-CA"/>
        </w:rPr>
        <w:t>Shea v MPI</w:t>
      </w:r>
      <w:r w:rsidRPr="00BF2B4A">
        <w:rPr>
          <w:rFonts w:ascii="Calibri" w:hAnsi="Calibri"/>
          <w:sz w:val="20"/>
          <w:szCs w:val="20"/>
          <w:lang w:val="en-CA"/>
        </w:rPr>
        <w:t>)</w:t>
      </w:r>
    </w:p>
    <w:p w14:paraId="3046DCAD" w14:textId="7845B48E" w:rsidR="00F353B0" w:rsidRPr="00BF2B4A" w:rsidRDefault="00F353B0" w:rsidP="000866D8">
      <w:pPr>
        <w:pStyle w:val="ListParagraph"/>
        <w:numPr>
          <w:ilvl w:val="0"/>
          <w:numId w:val="2"/>
        </w:numPr>
        <w:tabs>
          <w:tab w:val="left" w:pos="2694"/>
        </w:tabs>
        <w:rPr>
          <w:rFonts w:ascii="Calibri" w:hAnsi="Calibri"/>
          <w:sz w:val="20"/>
          <w:szCs w:val="20"/>
          <w:lang w:val="en-CA"/>
        </w:rPr>
      </w:pPr>
      <w:r w:rsidRPr="00BF2B4A">
        <w:rPr>
          <w:rFonts w:ascii="Calibri" w:hAnsi="Calibri"/>
          <w:sz w:val="20"/>
          <w:szCs w:val="20"/>
          <w:lang w:val="en-CA"/>
        </w:rPr>
        <w:t>ICBC has no duty to pay for the costs of independent legal advice where the only element of potential conflict is the possibility of an excess judgment (</w:t>
      </w:r>
      <w:r w:rsidRPr="00BF2B4A">
        <w:rPr>
          <w:rFonts w:ascii="Calibri" w:hAnsi="Calibri"/>
          <w:i/>
          <w:color w:val="0000FF"/>
          <w:sz w:val="20"/>
          <w:szCs w:val="20"/>
          <w:lang w:val="en-CA"/>
        </w:rPr>
        <w:t>McGee v ICBC</w:t>
      </w:r>
      <w:r w:rsidRPr="00BF2B4A">
        <w:rPr>
          <w:rFonts w:ascii="Calibri" w:hAnsi="Calibri"/>
          <w:sz w:val="20"/>
          <w:szCs w:val="20"/>
          <w:lang w:val="en-CA"/>
        </w:rPr>
        <w:t>)</w:t>
      </w:r>
    </w:p>
    <w:p w14:paraId="4308D940" w14:textId="712D4E76" w:rsidR="00F353B0" w:rsidRPr="00BF2B4A" w:rsidRDefault="00F353B0" w:rsidP="000866D8">
      <w:pPr>
        <w:pStyle w:val="ListParagraph"/>
        <w:numPr>
          <w:ilvl w:val="0"/>
          <w:numId w:val="2"/>
        </w:numPr>
        <w:tabs>
          <w:tab w:val="left" w:pos="2694"/>
        </w:tabs>
        <w:rPr>
          <w:rFonts w:ascii="Calibri" w:hAnsi="Calibri"/>
          <w:sz w:val="20"/>
          <w:szCs w:val="20"/>
          <w:lang w:val="en-CA"/>
        </w:rPr>
      </w:pPr>
      <w:r w:rsidRPr="00BF2B4A">
        <w:rPr>
          <w:rFonts w:ascii="Calibri" w:hAnsi="Calibri"/>
          <w:sz w:val="20"/>
          <w:szCs w:val="20"/>
          <w:lang w:val="en-CA"/>
        </w:rPr>
        <w:t>ICBC must have reasonable grounds to assert breach of policy; contravention of duty of fair dealing and good faith may result in indemnity and award of punitive damages (</w:t>
      </w:r>
      <w:r w:rsidRPr="00BF2B4A">
        <w:rPr>
          <w:rFonts w:ascii="Calibri" w:hAnsi="Calibri"/>
          <w:i/>
          <w:color w:val="0000FF"/>
          <w:sz w:val="20"/>
          <w:szCs w:val="20"/>
          <w:lang w:val="en-CA"/>
        </w:rPr>
        <w:t>McDonald v ICBC</w:t>
      </w:r>
      <w:r w:rsidRPr="00BF2B4A">
        <w:rPr>
          <w:rFonts w:ascii="Calibri" w:hAnsi="Calibri"/>
          <w:sz w:val="20"/>
          <w:szCs w:val="20"/>
          <w:lang w:val="en-CA"/>
        </w:rPr>
        <w:t>)</w:t>
      </w:r>
    </w:p>
    <w:p w14:paraId="4D35111F" w14:textId="194ECC75" w:rsidR="000006F9" w:rsidRPr="00BF2B4A" w:rsidRDefault="008B3065" w:rsidP="00F170E1">
      <w:pPr>
        <w:pStyle w:val="Heading1"/>
      </w:pPr>
      <w:bookmarkStart w:id="17" w:name="_Toc279146078"/>
      <w:r w:rsidRPr="00BF2B4A">
        <w:t xml:space="preserve">B. </w:t>
      </w:r>
      <w:r w:rsidR="00267228" w:rsidRPr="00BF2B4A">
        <w:t>Owner’s Certificate –</w:t>
      </w:r>
      <w:r w:rsidR="002F4738" w:rsidRPr="00BF2B4A">
        <w:t xml:space="preserve"> Regulations, Part 2, ss. 3-10</w:t>
      </w:r>
      <w:bookmarkEnd w:id="17"/>
    </w:p>
    <w:p w14:paraId="1611B1CA" w14:textId="77777777" w:rsidR="000006F9" w:rsidRPr="00BF2B4A" w:rsidRDefault="000006F9">
      <w:pPr>
        <w:rPr>
          <w:rFonts w:ascii="Calibri" w:hAnsi="Calibri"/>
          <w:sz w:val="20"/>
          <w:szCs w:val="20"/>
          <w:lang w:val="en-CA"/>
        </w:rPr>
      </w:pPr>
    </w:p>
    <w:p w14:paraId="317E8500" w14:textId="5715A28B" w:rsidR="00E21ECC" w:rsidRPr="00BF2B4A" w:rsidRDefault="00E17A26" w:rsidP="00E17A26">
      <w:pPr>
        <w:pStyle w:val="Heading2"/>
        <w:rPr>
          <w:lang w:val="en-CA"/>
        </w:rPr>
      </w:pPr>
      <w:bookmarkStart w:id="18" w:name="_Toc279146079"/>
      <w:r w:rsidRPr="00BF2B4A">
        <w:rPr>
          <w:lang w:val="en-CA"/>
        </w:rPr>
        <w:t xml:space="preserve">1. </w:t>
      </w:r>
      <w:r w:rsidR="00E21ECC" w:rsidRPr="00BF2B4A">
        <w:rPr>
          <w:lang w:val="en-CA"/>
        </w:rPr>
        <w:t>Key Provisions</w:t>
      </w:r>
      <w:bookmarkEnd w:id="18"/>
    </w:p>
    <w:p w14:paraId="735A5008" w14:textId="752544F2" w:rsidR="00470DE6" w:rsidRPr="00BF2B4A" w:rsidRDefault="00470DE6" w:rsidP="0006075F">
      <w:pPr>
        <w:pStyle w:val="ListParagraph"/>
        <w:numPr>
          <w:ilvl w:val="0"/>
          <w:numId w:val="4"/>
        </w:numPr>
        <w:rPr>
          <w:rFonts w:ascii="Calibri" w:hAnsi="Calibri"/>
          <w:sz w:val="20"/>
          <w:szCs w:val="20"/>
          <w:lang w:val="en-CA"/>
        </w:rPr>
      </w:pPr>
      <w:r w:rsidRPr="00BF2B4A">
        <w:rPr>
          <w:rFonts w:ascii="Calibri" w:hAnsi="Calibri"/>
          <w:b/>
          <w:bCs/>
          <w:sz w:val="20"/>
          <w:szCs w:val="20"/>
          <w:lang w:val="en-CA"/>
        </w:rPr>
        <w:t>A1 "Owner's certificate"</w:t>
      </w:r>
      <w:r w:rsidR="00C56657">
        <w:rPr>
          <w:rFonts w:ascii="Calibri" w:hAnsi="Calibri"/>
          <w:b/>
          <w:bCs/>
          <w:sz w:val="20"/>
          <w:szCs w:val="20"/>
          <w:lang w:val="en-CA"/>
        </w:rPr>
        <w:t xml:space="preserve"> (OC)</w:t>
      </w:r>
      <w:r w:rsidRPr="00BF2B4A">
        <w:rPr>
          <w:rFonts w:ascii="Calibri" w:hAnsi="Calibri"/>
          <w:sz w:val="20"/>
          <w:szCs w:val="20"/>
          <w:lang w:val="en-CA"/>
        </w:rPr>
        <w:t> means a certificate issued to an owner under the plan</w:t>
      </w:r>
    </w:p>
    <w:p w14:paraId="6ABD2F07" w14:textId="2102A5C0" w:rsidR="00470DE6" w:rsidRPr="00BF2B4A" w:rsidRDefault="008D6864" w:rsidP="0006075F">
      <w:pPr>
        <w:pStyle w:val="ListParagraph"/>
        <w:numPr>
          <w:ilvl w:val="1"/>
          <w:numId w:val="4"/>
        </w:numPr>
        <w:rPr>
          <w:rFonts w:ascii="Calibri" w:hAnsi="Calibri"/>
          <w:sz w:val="20"/>
          <w:szCs w:val="20"/>
          <w:lang w:val="en-CA"/>
        </w:rPr>
      </w:pPr>
      <w:r w:rsidRPr="00BF2B4A">
        <w:rPr>
          <w:rFonts w:ascii="Calibri" w:hAnsi="Calibri"/>
          <w:b/>
          <w:bCs/>
          <w:i/>
          <w:sz w:val="20"/>
          <w:szCs w:val="20"/>
          <w:lang w:val="en-CA"/>
        </w:rPr>
        <w:t>MVA</w:t>
      </w:r>
      <w:r w:rsidRPr="00BF2B4A">
        <w:rPr>
          <w:rFonts w:ascii="Calibri" w:hAnsi="Calibri"/>
          <w:b/>
          <w:bCs/>
          <w:sz w:val="20"/>
          <w:szCs w:val="20"/>
          <w:lang w:val="en-CA"/>
        </w:rPr>
        <w:t>, s 3(1)(c)</w:t>
      </w:r>
      <w:r w:rsidR="002F3159" w:rsidRPr="00BF2B4A">
        <w:rPr>
          <w:rFonts w:ascii="Calibri" w:hAnsi="Calibri"/>
          <w:b/>
          <w:bCs/>
          <w:i/>
          <w:sz w:val="20"/>
          <w:szCs w:val="20"/>
          <w:lang w:val="en-CA"/>
        </w:rPr>
        <w:t xml:space="preserve">: </w:t>
      </w:r>
      <w:r w:rsidR="002F3159" w:rsidRPr="00BF2B4A">
        <w:rPr>
          <w:rFonts w:ascii="Calibri" w:hAnsi="Calibri"/>
          <w:bCs/>
          <w:sz w:val="20"/>
          <w:szCs w:val="20"/>
          <w:lang w:val="en-CA"/>
        </w:rPr>
        <w:t>T</w:t>
      </w:r>
      <w:r w:rsidR="00470DE6" w:rsidRPr="00BF2B4A">
        <w:rPr>
          <w:rFonts w:ascii="Calibri" w:hAnsi="Calibri"/>
          <w:bCs/>
          <w:sz w:val="20"/>
          <w:szCs w:val="20"/>
          <w:lang w:val="en-CA"/>
        </w:rPr>
        <w:t xml:space="preserve">he owner of a motor vehicle or trailer must, before it is </w:t>
      </w:r>
      <w:r w:rsidR="006300C0">
        <w:rPr>
          <w:rFonts w:ascii="Calibri" w:hAnsi="Calibri"/>
          <w:bCs/>
          <w:sz w:val="20"/>
          <w:szCs w:val="20"/>
          <w:lang w:val="en-CA"/>
        </w:rPr>
        <w:t>used or operated on a highway…</w:t>
      </w:r>
      <w:r w:rsidR="00470DE6" w:rsidRPr="00BF2B4A">
        <w:rPr>
          <w:rFonts w:ascii="Calibri" w:hAnsi="Calibri"/>
          <w:bCs/>
          <w:sz w:val="20"/>
          <w:szCs w:val="20"/>
          <w:lang w:val="en-CA"/>
        </w:rPr>
        <w:t xml:space="preserve">obtain for it an </w:t>
      </w:r>
      <w:r w:rsidR="00470DE6" w:rsidRPr="00BF2B4A">
        <w:rPr>
          <w:rFonts w:ascii="Calibri" w:hAnsi="Calibri"/>
          <w:bCs/>
          <w:i/>
          <w:sz w:val="20"/>
          <w:szCs w:val="20"/>
          <w:lang w:val="en-CA"/>
        </w:rPr>
        <w:t>owner's certificate</w:t>
      </w:r>
      <w:r w:rsidR="00470DE6" w:rsidRPr="00BF2B4A">
        <w:rPr>
          <w:rFonts w:ascii="Calibri" w:hAnsi="Calibri"/>
          <w:bCs/>
          <w:sz w:val="20"/>
          <w:szCs w:val="20"/>
          <w:lang w:val="en-CA"/>
        </w:rPr>
        <w:t xml:space="preserve"> under the</w:t>
      </w:r>
      <w:r w:rsidR="00470DE6" w:rsidRPr="00BF2B4A">
        <w:rPr>
          <w:rFonts w:ascii="Calibri" w:hAnsi="Calibri"/>
          <w:b/>
          <w:bCs/>
          <w:sz w:val="20"/>
          <w:szCs w:val="20"/>
          <w:lang w:val="en-CA"/>
        </w:rPr>
        <w:t> </w:t>
      </w:r>
      <w:r w:rsidRPr="00BF2B4A">
        <w:rPr>
          <w:rFonts w:ascii="Calibri" w:hAnsi="Calibri"/>
          <w:bCs/>
          <w:i/>
          <w:sz w:val="20"/>
          <w:szCs w:val="20"/>
          <w:lang w:val="en-CA"/>
        </w:rPr>
        <w:t>IVA</w:t>
      </w:r>
    </w:p>
    <w:p w14:paraId="76C1FD93" w14:textId="473A46E6" w:rsidR="00470DE6" w:rsidRPr="00BF2B4A" w:rsidRDefault="00B71EEF" w:rsidP="0006075F">
      <w:pPr>
        <w:pStyle w:val="ListParagraph"/>
        <w:numPr>
          <w:ilvl w:val="0"/>
          <w:numId w:val="4"/>
        </w:numPr>
        <w:rPr>
          <w:rFonts w:ascii="Calibri" w:hAnsi="Calibri"/>
          <w:sz w:val="20"/>
          <w:szCs w:val="20"/>
          <w:lang w:val="en-CA"/>
        </w:rPr>
      </w:pPr>
      <w:r w:rsidRPr="00BF2B4A">
        <w:rPr>
          <w:rFonts w:ascii="Calibri" w:hAnsi="Calibri"/>
          <w:b/>
          <w:sz w:val="20"/>
          <w:szCs w:val="20"/>
          <w:lang w:val="en-CA"/>
        </w:rPr>
        <w:t xml:space="preserve">A33(1) </w:t>
      </w:r>
      <w:r w:rsidR="00470DE6" w:rsidRPr="00BF2B4A">
        <w:rPr>
          <w:rFonts w:ascii="Calibri" w:hAnsi="Calibri"/>
          <w:b/>
          <w:sz w:val="20"/>
          <w:szCs w:val="20"/>
          <w:lang w:val="en-CA"/>
        </w:rPr>
        <w:t>Application for Insurance</w:t>
      </w:r>
      <w:r w:rsidR="006300C0">
        <w:rPr>
          <w:rFonts w:ascii="Calibri" w:hAnsi="Calibri"/>
          <w:sz w:val="20"/>
          <w:szCs w:val="20"/>
          <w:lang w:val="en-CA"/>
        </w:rPr>
        <w:t>: B</w:t>
      </w:r>
      <w:r w:rsidR="00470DE6" w:rsidRPr="00BF2B4A">
        <w:rPr>
          <w:rFonts w:ascii="Calibri" w:hAnsi="Calibri"/>
          <w:sz w:val="20"/>
          <w:szCs w:val="20"/>
          <w:lang w:val="en-CA"/>
        </w:rPr>
        <w:t>efore applying for any class or</w:t>
      </w:r>
      <w:r w:rsidR="006300C0">
        <w:rPr>
          <w:rFonts w:ascii="Calibri" w:hAnsi="Calibri"/>
          <w:sz w:val="20"/>
          <w:szCs w:val="20"/>
          <w:lang w:val="en-CA"/>
        </w:rPr>
        <w:t xml:space="preserve"> kind of licence under the MVA…</w:t>
      </w:r>
      <w:r w:rsidR="00470DE6" w:rsidRPr="00BF2B4A">
        <w:rPr>
          <w:rFonts w:ascii="Calibri" w:hAnsi="Calibri"/>
          <w:sz w:val="20"/>
          <w:szCs w:val="20"/>
          <w:lang w:val="en-CA"/>
        </w:rPr>
        <w:t xml:space="preserve">applicant must apply for the corresponding </w:t>
      </w:r>
      <w:r w:rsidR="00470DE6" w:rsidRPr="00BF2B4A">
        <w:rPr>
          <w:rFonts w:ascii="Calibri" w:hAnsi="Calibri"/>
          <w:b/>
          <w:sz w:val="20"/>
          <w:szCs w:val="20"/>
          <w:lang w:val="en-CA"/>
        </w:rPr>
        <w:t xml:space="preserve">owner’s certificate </w:t>
      </w:r>
      <w:r w:rsidR="00470DE6" w:rsidRPr="00BF2B4A">
        <w:rPr>
          <w:rFonts w:ascii="Calibri" w:hAnsi="Calibri"/>
          <w:sz w:val="20"/>
          <w:szCs w:val="20"/>
          <w:lang w:val="en-CA"/>
        </w:rPr>
        <w:t xml:space="preserve">or </w:t>
      </w:r>
      <w:r w:rsidR="00470DE6" w:rsidRPr="00BF2B4A">
        <w:rPr>
          <w:rFonts w:ascii="Calibri" w:hAnsi="Calibri"/>
          <w:b/>
          <w:sz w:val="20"/>
          <w:szCs w:val="20"/>
          <w:lang w:val="en-CA"/>
        </w:rPr>
        <w:t>driver’s certificate</w:t>
      </w:r>
      <w:r w:rsidR="00D91458">
        <w:rPr>
          <w:rFonts w:ascii="Calibri" w:hAnsi="Calibri"/>
          <w:sz w:val="20"/>
          <w:szCs w:val="20"/>
          <w:lang w:val="en-CA"/>
        </w:rPr>
        <w:t>…</w:t>
      </w:r>
    </w:p>
    <w:p w14:paraId="2BC5FC8E" w14:textId="56BC6D66" w:rsidR="0030592F" w:rsidRPr="00FE6C29" w:rsidRDefault="00440D75" w:rsidP="0030592F">
      <w:pPr>
        <w:pStyle w:val="ListParagraph"/>
        <w:numPr>
          <w:ilvl w:val="0"/>
          <w:numId w:val="4"/>
        </w:numPr>
        <w:rPr>
          <w:rFonts w:ascii="Calibri" w:hAnsi="Calibri"/>
          <w:sz w:val="20"/>
          <w:szCs w:val="20"/>
          <w:lang w:val="en-CA"/>
        </w:rPr>
      </w:pPr>
      <w:r w:rsidRPr="00BF2B4A">
        <w:rPr>
          <w:rFonts w:ascii="Calibri" w:hAnsi="Calibri"/>
          <w:b/>
          <w:bCs/>
          <w:sz w:val="20"/>
          <w:szCs w:val="20"/>
          <w:lang w:val="en-CA"/>
        </w:rPr>
        <w:t xml:space="preserve">R10 </w:t>
      </w:r>
      <w:r w:rsidR="00470DE6" w:rsidRPr="00BF2B4A">
        <w:rPr>
          <w:rFonts w:ascii="Calibri" w:hAnsi="Calibri"/>
          <w:b/>
          <w:bCs/>
          <w:sz w:val="20"/>
          <w:szCs w:val="20"/>
          <w:lang w:val="en-CA"/>
        </w:rPr>
        <w:t xml:space="preserve">Effect of owner's certificate: </w:t>
      </w:r>
      <w:r w:rsidR="00470DE6" w:rsidRPr="00BF2B4A">
        <w:rPr>
          <w:rFonts w:ascii="Calibri" w:hAnsi="Calibri"/>
          <w:sz w:val="20"/>
          <w:szCs w:val="20"/>
          <w:lang w:val="en-CA"/>
        </w:rPr>
        <w:t xml:space="preserve">An owner's certificate validated by the corporation evidences that an insured… has coverage under </w:t>
      </w:r>
      <w:r w:rsidR="00470DE6" w:rsidRPr="003F78D2">
        <w:rPr>
          <w:rFonts w:ascii="Calibri" w:hAnsi="Calibri"/>
          <w:sz w:val="20"/>
          <w:szCs w:val="20"/>
          <w:lang w:val="en-CA"/>
        </w:rPr>
        <w:t>Part 6</w:t>
      </w:r>
      <w:r w:rsidR="003F78D2" w:rsidRPr="003F78D2">
        <w:rPr>
          <w:rFonts w:ascii="Calibri" w:hAnsi="Calibri"/>
          <w:sz w:val="20"/>
          <w:szCs w:val="20"/>
          <w:lang w:val="en-CA"/>
        </w:rPr>
        <w:t>;</w:t>
      </w:r>
      <w:r w:rsidR="00470DE6" w:rsidRPr="003F78D2">
        <w:rPr>
          <w:rFonts w:ascii="Calibri" w:hAnsi="Calibri"/>
          <w:sz w:val="20"/>
          <w:szCs w:val="20"/>
          <w:lang w:val="en-CA"/>
        </w:rPr>
        <w:t xml:space="preserve"> Part 7,</w:t>
      </w:r>
      <w:r w:rsidR="00470DE6" w:rsidRPr="00BF2B4A">
        <w:rPr>
          <w:rFonts w:ascii="Calibri" w:hAnsi="Calibri"/>
          <w:sz w:val="20"/>
          <w:szCs w:val="20"/>
          <w:lang w:val="en-CA"/>
        </w:rPr>
        <w:t xml:space="preserve"> </w:t>
      </w:r>
      <w:r w:rsidR="003F78D2">
        <w:rPr>
          <w:rFonts w:ascii="Calibri" w:hAnsi="Calibri"/>
          <w:sz w:val="20"/>
          <w:szCs w:val="20"/>
          <w:lang w:val="en-CA"/>
        </w:rPr>
        <w:t>ss. 147-148 and Part 10, Division 2</w:t>
      </w:r>
    </w:p>
    <w:p w14:paraId="10357710" w14:textId="5E92F30E" w:rsidR="00514C5B" w:rsidRPr="00BF2B4A" w:rsidRDefault="009F22F7" w:rsidP="00514C5B">
      <w:pPr>
        <w:pStyle w:val="Heading2"/>
        <w:rPr>
          <w:lang w:val="en-CA"/>
        </w:rPr>
      </w:pPr>
      <w:bookmarkStart w:id="19" w:name="_Toc279146080"/>
      <w:r>
        <w:rPr>
          <w:lang w:val="en-CA"/>
        </w:rPr>
        <w:t>2</w:t>
      </w:r>
      <w:r w:rsidR="00514C5B" w:rsidRPr="00BF2B4A">
        <w:rPr>
          <w:lang w:val="en-CA"/>
        </w:rPr>
        <w:t>. Principal Operator</w:t>
      </w:r>
      <w:bookmarkEnd w:id="19"/>
    </w:p>
    <w:p w14:paraId="5B46A368" w14:textId="68ACD5CC" w:rsidR="009A2939" w:rsidRPr="00BF2B4A" w:rsidRDefault="00D025F4" w:rsidP="00037CAD">
      <w:pPr>
        <w:pStyle w:val="ListParagraph"/>
        <w:numPr>
          <w:ilvl w:val="0"/>
          <w:numId w:val="22"/>
        </w:numPr>
        <w:rPr>
          <w:rFonts w:ascii="Calibri" w:hAnsi="Calibri"/>
          <w:sz w:val="20"/>
          <w:szCs w:val="20"/>
          <w:lang w:val="en-CA"/>
        </w:rPr>
      </w:pPr>
      <w:r w:rsidRPr="00BF2B4A">
        <w:rPr>
          <w:rFonts w:ascii="Calibri" w:hAnsi="Calibri"/>
          <w:b/>
          <w:bCs/>
          <w:sz w:val="20"/>
          <w:szCs w:val="20"/>
          <w:lang w:val="en-CA"/>
        </w:rPr>
        <w:t>R</w:t>
      </w:r>
      <w:r w:rsidR="002F2898" w:rsidRPr="00BF2B4A">
        <w:rPr>
          <w:rFonts w:ascii="Calibri" w:hAnsi="Calibri"/>
          <w:b/>
          <w:bCs/>
          <w:sz w:val="20"/>
          <w:szCs w:val="20"/>
          <w:lang w:val="en-CA"/>
        </w:rPr>
        <w:t>1(1) Principal O</w:t>
      </w:r>
      <w:r w:rsidR="009A2939" w:rsidRPr="00BF2B4A">
        <w:rPr>
          <w:rFonts w:ascii="Calibri" w:hAnsi="Calibri"/>
          <w:b/>
          <w:bCs/>
          <w:sz w:val="20"/>
          <w:szCs w:val="20"/>
          <w:lang w:val="en-CA"/>
        </w:rPr>
        <w:t>perator</w:t>
      </w:r>
      <w:r w:rsidR="00380331" w:rsidRPr="00BF2B4A">
        <w:rPr>
          <w:rFonts w:ascii="Calibri" w:hAnsi="Calibri"/>
          <w:b/>
          <w:bCs/>
          <w:sz w:val="20"/>
          <w:szCs w:val="20"/>
          <w:lang w:val="en-CA"/>
        </w:rPr>
        <w:t>:</w:t>
      </w:r>
      <w:r w:rsidR="00380331" w:rsidRPr="00BF2B4A">
        <w:rPr>
          <w:rFonts w:ascii="Calibri" w:hAnsi="Calibri"/>
          <w:sz w:val="20"/>
          <w:szCs w:val="20"/>
          <w:lang w:val="en-CA"/>
        </w:rPr>
        <w:t> M</w:t>
      </w:r>
      <w:r w:rsidR="009A2939" w:rsidRPr="00BF2B4A">
        <w:rPr>
          <w:rFonts w:ascii="Calibri" w:hAnsi="Calibri"/>
          <w:sz w:val="20"/>
          <w:szCs w:val="20"/>
          <w:lang w:val="en-CA"/>
        </w:rPr>
        <w:t xml:space="preserve">eans the person who will operate the vehicle described in an application for a certificate for the </w:t>
      </w:r>
      <w:r w:rsidR="009A2939" w:rsidRPr="007F2CC1">
        <w:rPr>
          <w:rFonts w:ascii="Calibri" w:hAnsi="Calibri"/>
          <w:i/>
          <w:sz w:val="20"/>
          <w:szCs w:val="20"/>
          <w:lang w:val="en-CA"/>
        </w:rPr>
        <w:t>majority of the time the vehicle is operated</w:t>
      </w:r>
      <w:r w:rsidR="009A2939" w:rsidRPr="00BF2B4A">
        <w:rPr>
          <w:rFonts w:ascii="Calibri" w:hAnsi="Calibri"/>
          <w:sz w:val="20"/>
          <w:szCs w:val="20"/>
          <w:lang w:val="en-CA"/>
        </w:rPr>
        <w:t xml:space="preserve"> during the term of the certificate</w:t>
      </w:r>
    </w:p>
    <w:p w14:paraId="3FF7A353" w14:textId="17768208" w:rsidR="009A2939" w:rsidRPr="00BF2B4A" w:rsidRDefault="00A06856" w:rsidP="00037CAD">
      <w:pPr>
        <w:pStyle w:val="ListParagraph"/>
        <w:numPr>
          <w:ilvl w:val="0"/>
          <w:numId w:val="22"/>
        </w:numPr>
        <w:rPr>
          <w:rFonts w:ascii="Calibri" w:hAnsi="Calibri"/>
          <w:sz w:val="20"/>
          <w:szCs w:val="20"/>
          <w:lang w:val="en-CA"/>
        </w:rPr>
      </w:pPr>
      <w:r w:rsidRPr="00BF2B4A">
        <w:rPr>
          <w:rFonts w:ascii="Calibri" w:hAnsi="Calibri"/>
          <w:b/>
          <w:sz w:val="20"/>
          <w:szCs w:val="20"/>
          <w:lang w:val="en-CA"/>
        </w:rPr>
        <w:t>R19(2)</w:t>
      </w:r>
      <w:r w:rsidRPr="00BF2B4A">
        <w:rPr>
          <w:rFonts w:ascii="Calibri" w:hAnsi="Calibri"/>
          <w:sz w:val="20"/>
          <w:szCs w:val="20"/>
          <w:lang w:val="en-CA"/>
        </w:rPr>
        <w:t xml:space="preserve"> </w:t>
      </w:r>
      <w:r w:rsidR="009A2939" w:rsidRPr="00BF2B4A">
        <w:rPr>
          <w:rFonts w:ascii="Calibri" w:hAnsi="Calibri"/>
          <w:sz w:val="20"/>
          <w:szCs w:val="20"/>
          <w:lang w:val="en-CA"/>
        </w:rPr>
        <w:t>An application for a certificate for (a) a vehicle… must provide… the name and driver’s licence number of the applicant and of the principal operator of the vehicle</w:t>
      </w:r>
    </w:p>
    <w:p w14:paraId="1A417920" w14:textId="1546F46B" w:rsidR="009A2939" w:rsidRPr="00BF2B4A" w:rsidRDefault="006F2D09" w:rsidP="00037CAD">
      <w:pPr>
        <w:pStyle w:val="ListParagraph"/>
        <w:numPr>
          <w:ilvl w:val="0"/>
          <w:numId w:val="22"/>
        </w:numPr>
        <w:rPr>
          <w:rFonts w:ascii="Calibri" w:hAnsi="Calibri"/>
          <w:sz w:val="20"/>
          <w:szCs w:val="20"/>
          <w:lang w:val="en-CA"/>
        </w:rPr>
      </w:pPr>
      <w:r w:rsidRPr="00BF2B4A">
        <w:rPr>
          <w:rFonts w:ascii="Calibri" w:hAnsi="Calibri"/>
          <w:b/>
          <w:sz w:val="20"/>
          <w:szCs w:val="20"/>
          <w:lang w:val="en-CA"/>
        </w:rPr>
        <w:t>A75</w:t>
      </w:r>
      <w:r w:rsidRPr="00BF2B4A">
        <w:rPr>
          <w:rFonts w:ascii="Calibri" w:hAnsi="Calibri"/>
          <w:sz w:val="20"/>
          <w:szCs w:val="20"/>
          <w:lang w:val="en-CA"/>
        </w:rPr>
        <w:t xml:space="preserve"> </w:t>
      </w:r>
      <w:r w:rsidR="009A2939" w:rsidRPr="00BF2B4A">
        <w:rPr>
          <w:rFonts w:ascii="Calibri" w:hAnsi="Calibri"/>
          <w:sz w:val="20"/>
          <w:szCs w:val="20"/>
          <w:lang w:val="en-CA"/>
        </w:rPr>
        <w:t xml:space="preserve">Misrepresentation of principle operator is a common reason for forfeiture of coverage </w:t>
      </w:r>
    </w:p>
    <w:p w14:paraId="5CD08F86" w14:textId="2EAD4818" w:rsidR="009A2939" w:rsidRPr="00BF2B4A" w:rsidRDefault="0002249B" w:rsidP="00037CAD">
      <w:pPr>
        <w:pStyle w:val="ListParagraph"/>
        <w:numPr>
          <w:ilvl w:val="0"/>
          <w:numId w:val="22"/>
        </w:numPr>
        <w:rPr>
          <w:rFonts w:ascii="Calibri" w:hAnsi="Calibri"/>
          <w:sz w:val="20"/>
          <w:szCs w:val="20"/>
          <w:lang w:val="en-CA"/>
        </w:rPr>
      </w:pPr>
      <w:r>
        <w:rPr>
          <w:rFonts w:ascii="Calibri" w:hAnsi="Calibri"/>
          <w:sz w:val="20"/>
          <w:szCs w:val="20"/>
          <w:lang w:val="en-CA"/>
        </w:rPr>
        <w:t xml:space="preserve">Relevant time to </w:t>
      </w:r>
      <w:r w:rsidR="009A2939" w:rsidRPr="00BF2B4A">
        <w:rPr>
          <w:rFonts w:ascii="Calibri" w:hAnsi="Calibri"/>
          <w:sz w:val="20"/>
          <w:szCs w:val="20"/>
          <w:lang w:val="en-CA"/>
        </w:rPr>
        <w:t>determine whether the Plaintiff’s misrepresentation caused the Defendant to issue the policy is the time of the application or renewal (</w:t>
      </w:r>
      <w:r w:rsidR="009A2939" w:rsidRPr="00BF2B4A">
        <w:rPr>
          <w:rFonts w:ascii="Calibri" w:hAnsi="Calibri"/>
          <w:i/>
          <w:color w:val="0000FF"/>
          <w:sz w:val="20"/>
          <w:szCs w:val="20"/>
          <w:lang w:val="en-CA"/>
        </w:rPr>
        <w:t>Rai v ICBC</w:t>
      </w:r>
      <w:r w:rsidR="004B10D3" w:rsidRPr="00BF2B4A">
        <w:rPr>
          <w:rFonts w:ascii="Calibri" w:hAnsi="Calibri"/>
          <w:color w:val="0000FF"/>
          <w:sz w:val="20"/>
          <w:szCs w:val="20"/>
          <w:lang w:val="en-CA"/>
        </w:rPr>
        <w:t>, 2005 BCSC</w:t>
      </w:r>
      <w:r w:rsidR="009A2939" w:rsidRPr="00BF2B4A">
        <w:rPr>
          <w:rFonts w:ascii="Calibri" w:hAnsi="Calibri"/>
          <w:sz w:val="20"/>
          <w:szCs w:val="20"/>
          <w:lang w:val="en-CA"/>
        </w:rPr>
        <w:t>)</w:t>
      </w:r>
    </w:p>
    <w:p w14:paraId="481EEBC9" w14:textId="67CA911F" w:rsidR="009A2939" w:rsidRPr="00BF2B4A" w:rsidRDefault="009A2939" w:rsidP="00037CAD">
      <w:pPr>
        <w:pStyle w:val="ListParagraph"/>
        <w:numPr>
          <w:ilvl w:val="0"/>
          <w:numId w:val="22"/>
        </w:numPr>
        <w:rPr>
          <w:rFonts w:ascii="Calibri" w:hAnsi="Calibri"/>
          <w:sz w:val="20"/>
          <w:szCs w:val="20"/>
          <w:lang w:val="en-CA"/>
        </w:rPr>
      </w:pPr>
      <w:r w:rsidRPr="00BF2B4A">
        <w:rPr>
          <w:rFonts w:ascii="Calibri" w:hAnsi="Calibri"/>
          <w:sz w:val="20"/>
          <w:szCs w:val="20"/>
          <w:lang w:val="en-CA"/>
        </w:rPr>
        <w:t>If there is a change of principal operator there is no obligation to inform ICBC before next renewal (</w:t>
      </w:r>
      <w:r w:rsidR="00211629" w:rsidRPr="00BF2B4A">
        <w:rPr>
          <w:rFonts w:ascii="Calibri" w:hAnsi="Calibri"/>
          <w:i/>
          <w:color w:val="0000FF"/>
          <w:sz w:val="20"/>
          <w:szCs w:val="20"/>
          <w:lang w:val="en-CA"/>
        </w:rPr>
        <w:t>Gre</w:t>
      </w:r>
      <w:r w:rsidRPr="00BF2B4A">
        <w:rPr>
          <w:rFonts w:ascii="Calibri" w:hAnsi="Calibri"/>
          <w:i/>
          <w:color w:val="0000FF"/>
          <w:sz w:val="20"/>
          <w:szCs w:val="20"/>
          <w:lang w:val="en-CA"/>
        </w:rPr>
        <w:t>y</w:t>
      </w:r>
      <w:r w:rsidRPr="00BF2B4A">
        <w:rPr>
          <w:rFonts w:ascii="Calibri" w:hAnsi="Calibri"/>
          <w:color w:val="0000FF"/>
          <w:sz w:val="20"/>
          <w:szCs w:val="20"/>
          <w:lang w:val="en-CA"/>
        </w:rPr>
        <w:t xml:space="preserve"> </w:t>
      </w:r>
      <w:r w:rsidRPr="00BF2B4A">
        <w:rPr>
          <w:rFonts w:ascii="Calibri" w:hAnsi="Calibri"/>
          <w:i/>
          <w:color w:val="0000FF"/>
          <w:sz w:val="20"/>
          <w:szCs w:val="20"/>
          <w:lang w:val="en-CA"/>
        </w:rPr>
        <w:t>v ICBC</w:t>
      </w:r>
      <w:r w:rsidRPr="00BF2B4A">
        <w:rPr>
          <w:rFonts w:ascii="Calibri" w:hAnsi="Calibri"/>
          <w:color w:val="0000FF"/>
          <w:sz w:val="20"/>
          <w:szCs w:val="20"/>
          <w:lang w:val="en-CA"/>
        </w:rPr>
        <w:t>, 1993</w:t>
      </w:r>
      <w:r w:rsidRPr="00BF2B4A">
        <w:rPr>
          <w:rFonts w:ascii="Calibri" w:hAnsi="Calibri"/>
          <w:sz w:val="20"/>
          <w:szCs w:val="20"/>
          <w:lang w:val="en-CA"/>
        </w:rPr>
        <w:t>)</w:t>
      </w:r>
    </w:p>
    <w:p w14:paraId="65484B45" w14:textId="6E1C37EE" w:rsidR="009A2939" w:rsidRPr="00BF2B4A" w:rsidRDefault="009A2939" w:rsidP="00037CAD">
      <w:pPr>
        <w:pStyle w:val="ListParagraph"/>
        <w:numPr>
          <w:ilvl w:val="0"/>
          <w:numId w:val="22"/>
        </w:numPr>
        <w:rPr>
          <w:rFonts w:ascii="Calibri" w:hAnsi="Calibri"/>
          <w:sz w:val="20"/>
          <w:szCs w:val="20"/>
          <w:lang w:val="en-CA"/>
        </w:rPr>
      </w:pPr>
      <w:r w:rsidRPr="00BF2B4A">
        <w:rPr>
          <w:rFonts w:ascii="Calibri" w:hAnsi="Calibri"/>
          <w:sz w:val="20"/>
          <w:szCs w:val="20"/>
          <w:lang w:val="en-CA"/>
        </w:rPr>
        <w:t>Burden of proof remains on ICBC throughout – i.e. to avoid coverage, ICBC must prove insured misrepresented principal operator (</w:t>
      </w:r>
      <w:r w:rsidRPr="00BF2B4A">
        <w:rPr>
          <w:rFonts w:ascii="Calibri" w:hAnsi="Calibri"/>
          <w:i/>
          <w:color w:val="0000FF"/>
          <w:sz w:val="20"/>
          <w:szCs w:val="20"/>
          <w:lang w:val="en-CA"/>
        </w:rPr>
        <w:t xml:space="preserve">Deol v ICBC, </w:t>
      </w:r>
      <w:r w:rsidRPr="00BF2B4A">
        <w:rPr>
          <w:rFonts w:ascii="Calibri" w:hAnsi="Calibri"/>
          <w:color w:val="0000FF"/>
          <w:sz w:val="20"/>
          <w:szCs w:val="20"/>
          <w:lang w:val="en-CA"/>
        </w:rPr>
        <w:t>2007 BCSC</w:t>
      </w:r>
      <w:r w:rsidRPr="00BF2B4A">
        <w:rPr>
          <w:rFonts w:ascii="Calibri" w:hAnsi="Calibri"/>
          <w:sz w:val="20"/>
          <w:szCs w:val="20"/>
          <w:lang w:val="en-CA"/>
        </w:rPr>
        <w:t>)</w:t>
      </w:r>
    </w:p>
    <w:p w14:paraId="217C7A53" w14:textId="5D90E557" w:rsidR="009A2939" w:rsidRPr="00BF2B4A" w:rsidRDefault="009A2939" w:rsidP="00037CAD">
      <w:pPr>
        <w:pStyle w:val="ListParagraph"/>
        <w:numPr>
          <w:ilvl w:val="1"/>
          <w:numId w:val="22"/>
        </w:numPr>
        <w:rPr>
          <w:rFonts w:ascii="Calibri" w:hAnsi="Calibri"/>
          <w:sz w:val="20"/>
          <w:szCs w:val="20"/>
          <w:lang w:val="en-CA"/>
        </w:rPr>
      </w:pPr>
      <w:r w:rsidRPr="00BF2B4A">
        <w:rPr>
          <w:rFonts w:ascii="Calibri" w:hAnsi="Calibri"/>
          <w:sz w:val="20"/>
          <w:szCs w:val="20"/>
          <w:lang w:val="en-CA"/>
        </w:rPr>
        <w:t>Signed statement to ICBC re</w:t>
      </w:r>
      <w:r w:rsidR="000B46F1" w:rsidRPr="00BF2B4A">
        <w:rPr>
          <w:rFonts w:ascii="Calibri" w:hAnsi="Calibri"/>
          <w:sz w:val="20"/>
          <w:szCs w:val="20"/>
          <w:lang w:val="en-CA"/>
        </w:rPr>
        <w:t>:</w:t>
      </w:r>
      <w:r w:rsidRPr="00BF2B4A">
        <w:rPr>
          <w:rFonts w:ascii="Calibri" w:hAnsi="Calibri"/>
          <w:sz w:val="20"/>
          <w:szCs w:val="20"/>
          <w:lang w:val="en-CA"/>
        </w:rPr>
        <w:t xml:space="preserve"> the principal operator is not determinative (</w:t>
      </w:r>
      <w:r w:rsidRPr="00BF2B4A">
        <w:rPr>
          <w:rFonts w:ascii="Calibri" w:hAnsi="Calibri"/>
          <w:i/>
          <w:color w:val="0000FF"/>
          <w:sz w:val="20"/>
          <w:szCs w:val="20"/>
          <w:lang w:val="en-CA"/>
        </w:rPr>
        <w:t>Nerbas v ICBC</w:t>
      </w:r>
      <w:r w:rsidRPr="00BF2B4A">
        <w:rPr>
          <w:rFonts w:ascii="Calibri" w:hAnsi="Calibri"/>
          <w:sz w:val="20"/>
          <w:szCs w:val="20"/>
          <w:lang w:val="en-CA"/>
        </w:rPr>
        <w:t>)</w:t>
      </w:r>
    </w:p>
    <w:p w14:paraId="1195FA03" w14:textId="41A4F20C" w:rsidR="00ED0E66" w:rsidRPr="00BF2B4A" w:rsidRDefault="00ED0E66" w:rsidP="00037CAD">
      <w:pPr>
        <w:pStyle w:val="ListParagraph"/>
        <w:numPr>
          <w:ilvl w:val="0"/>
          <w:numId w:val="22"/>
        </w:numPr>
        <w:rPr>
          <w:rFonts w:ascii="Calibri" w:hAnsi="Calibri"/>
          <w:sz w:val="20"/>
          <w:szCs w:val="20"/>
          <w:lang w:val="en-CA"/>
        </w:rPr>
      </w:pPr>
      <w:r w:rsidRPr="00BF2B4A">
        <w:rPr>
          <w:rFonts w:ascii="Calibri" w:hAnsi="Calibri"/>
          <w:sz w:val="20"/>
          <w:szCs w:val="20"/>
          <w:lang w:val="en-CA"/>
        </w:rPr>
        <w:t>There is no obligation on the Insured to notify ICBC of a change in principal operator prior to the renewal date</w:t>
      </w:r>
    </w:p>
    <w:p w14:paraId="3F6D76FA" w14:textId="1E8DDB38" w:rsidR="009A2939" w:rsidRPr="00BF2B4A" w:rsidRDefault="00407A69" w:rsidP="00037CAD">
      <w:pPr>
        <w:pStyle w:val="ListParagraph"/>
        <w:numPr>
          <w:ilvl w:val="1"/>
          <w:numId w:val="22"/>
        </w:numPr>
        <w:rPr>
          <w:rFonts w:ascii="Calibri" w:hAnsi="Calibri"/>
          <w:sz w:val="20"/>
          <w:szCs w:val="20"/>
          <w:lang w:val="en-CA"/>
        </w:rPr>
      </w:pPr>
      <w:r>
        <w:rPr>
          <w:rFonts w:ascii="Calibri" w:hAnsi="Calibri"/>
          <w:sz w:val="20"/>
          <w:szCs w:val="20"/>
          <w:lang w:val="en-CA"/>
        </w:rPr>
        <w:t>No diff</w:t>
      </w:r>
      <w:r w:rsidR="009A2939" w:rsidRPr="00BF2B4A">
        <w:rPr>
          <w:rFonts w:ascii="Calibri" w:hAnsi="Calibri"/>
          <w:sz w:val="20"/>
          <w:szCs w:val="20"/>
          <w:lang w:val="en-CA"/>
        </w:rPr>
        <w:t xml:space="preserve"> between naming the wrong principal operator or leaving the application blank (</w:t>
      </w:r>
      <w:r w:rsidR="00C63F31">
        <w:rPr>
          <w:rFonts w:ascii="Calibri" w:hAnsi="Calibri"/>
          <w:i/>
          <w:color w:val="0000FF"/>
          <w:sz w:val="20"/>
          <w:szCs w:val="20"/>
          <w:lang w:val="en-CA"/>
        </w:rPr>
        <w:t>Lexus Holdings In’tl</w:t>
      </w:r>
      <w:r w:rsidR="009A2939" w:rsidRPr="00BF2B4A">
        <w:rPr>
          <w:rFonts w:ascii="Calibri" w:hAnsi="Calibri"/>
          <w:i/>
          <w:color w:val="0000FF"/>
          <w:sz w:val="20"/>
          <w:szCs w:val="20"/>
          <w:lang w:val="en-CA"/>
        </w:rPr>
        <w:t xml:space="preserve"> v ICBC</w:t>
      </w:r>
      <w:r w:rsidR="009A2939" w:rsidRPr="00BF2B4A">
        <w:rPr>
          <w:rFonts w:ascii="Calibri" w:hAnsi="Calibri"/>
          <w:sz w:val="20"/>
          <w:szCs w:val="20"/>
          <w:lang w:val="en-CA"/>
        </w:rPr>
        <w:t>)</w:t>
      </w:r>
    </w:p>
    <w:p w14:paraId="6E25497F" w14:textId="77777777" w:rsidR="00514C5B" w:rsidRPr="00BF2B4A" w:rsidRDefault="00514C5B" w:rsidP="00514C5B">
      <w:pPr>
        <w:rPr>
          <w:rFonts w:ascii="Calibri" w:hAnsi="Calibri"/>
          <w:sz w:val="20"/>
          <w:szCs w:val="20"/>
          <w:lang w:val="en-CA"/>
        </w:rPr>
      </w:pPr>
    </w:p>
    <w:p w14:paraId="26AD81CD" w14:textId="138B75C4" w:rsidR="00AF3FE3" w:rsidRPr="00BF2B4A" w:rsidRDefault="00911E25" w:rsidP="00514C5B">
      <w:pPr>
        <w:rPr>
          <w:rFonts w:ascii="Calibri" w:hAnsi="Calibri"/>
          <w:color w:val="0000FF"/>
          <w:sz w:val="20"/>
          <w:szCs w:val="20"/>
          <w:lang w:val="en-CA"/>
        </w:rPr>
      </w:pPr>
      <w:r w:rsidRPr="00BF2B4A">
        <w:rPr>
          <w:rFonts w:ascii="Calibri" w:hAnsi="Calibri"/>
          <w:i/>
          <w:color w:val="0000FF"/>
          <w:sz w:val="20"/>
          <w:szCs w:val="20"/>
          <w:lang w:val="en-CA"/>
        </w:rPr>
        <w:t>Rai</w:t>
      </w:r>
      <w:r w:rsidR="00AF3FE3" w:rsidRPr="00BF2B4A">
        <w:rPr>
          <w:rFonts w:ascii="Calibri" w:hAnsi="Calibri"/>
          <w:i/>
          <w:color w:val="0000FF"/>
          <w:sz w:val="20"/>
          <w:szCs w:val="20"/>
          <w:lang w:val="en-CA"/>
        </w:rPr>
        <w:t xml:space="preserve"> v ICBC</w:t>
      </w:r>
      <w:r w:rsidR="00AF3FE3" w:rsidRPr="00BF2B4A">
        <w:rPr>
          <w:rFonts w:ascii="Calibri" w:hAnsi="Calibri"/>
          <w:color w:val="0000FF"/>
          <w:sz w:val="20"/>
          <w:szCs w:val="20"/>
          <w:lang w:val="en-CA"/>
        </w:rPr>
        <w:t xml:space="preserve">, </w:t>
      </w:r>
      <w:r w:rsidR="00EE1927" w:rsidRPr="00BF2B4A">
        <w:rPr>
          <w:rFonts w:ascii="Calibri" w:hAnsi="Calibri"/>
          <w:color w:val="0000FF"/>
          <w:sz w:val="20"/>
          <w:szCs w:val="20"/>
          <w:lang w:val="en-CA"/>
        </w:rPr>
        <w:t>2005</w:t>
      </w:r>
      <w:r w:rsidR="00211629" w:rsidRPr="00BF2B4A">
        <w:rPr>
          <w:rFonts w:ascii="Calibri" w:hAnsi="Calibri"/>
          <w:color w:val="0000FF"/>
          <w:sz w:val="20"/>
          <w:szCs w:val="20"/>
          <w:lang w:val="en-CA"/>
        </w:rPr>
        <w:t xml:space="preserve"> </w:t>
      </w:r>
      <w:r w:rsidR="001B1E87" w:rsidRPr="00BF2B4A">
        <w:rPr>
          <w:rFonts w:ascii="Calibri" w:hAnsi="Calibri"/>
          <w:color w:val="0000FF"/>
          <w:sz w:val="20"/>
          <w:szCs w:val="20"/>
          <w:lang w:val="en-CA"/>
        </w:rPr>
        <w:t>BCSC</w:t>
      </w:r>
    </w:p>
    <w:p w14:paraId="7B313DBE" w14:textId="77777777" w:rsidR="000866D8" w:rsidRPr="00BF2B4A" w:rsidRDefault="000866D8" w:rsidP="00037CAD">
      <w:pPr>
        <w:pStyle w:val="ListParagraph"/>
        <w:numPr>
          <w:ilvl w:val="0"/>
          <w:numId w:val="24"/>
        </w:numPr>
        <w:rPr>
          <w:rFonts w:ascii="Calibri" w:hAnsi="Calibri"/>
          <w:sz w:val="20"/>
          <w:szCs w:val="20"/>
          <w:lang w:val="en-CA"/>
        </w:rPr>
      </w:pPr>
      <w:r w:rsidRPr="00BF2B4A">
        <w:rPr>
          <w:rFonts w:ascii="Calibri" w:hAnsi="Calibri"/>
          <w:sz w:val="20"/>
          <w:szCs w:val="20"/>
          <w:lang w:val="en-CA"/>
        </w:rPr>
        <w:t>P was registered owner of a Pontiac Sunfire; found damaged and burned in pub parking lot in Surrey</w:t>
      </w:r>
    </w:p>
    <w:p w14:paraId="5A4CB906" w14:textId="208E6675" w:rsidR="00213F62" w:rsidRPr="00BF2B4A" w:rsidRDefault="00213F62" w:rsidP="00037CAD">
      <w:pPr>
        <w:pStyle w:val="ListParagraph"/>
        <w:numPr>
          <w:ilvl w:val="0"/>
          <w:numId w:val="24"/>
        </w:numPr>
        <w:rPr>
          <w:rFonts w:ascii="Calibri" w:hAnsi="Calibri"/>
          <w:sz w:val="20"/>
          <w:szCs w:val="20"/>
          <w:lang w:val="en-CA"/>
        </w:rPr>
      </w:pPr>
      <w:r w:rsidRPr="00BF2B4A">
        <w:rPr>
          <w:rFonts w:ascii="Calibri" w:hAnsi="Calibri"/>
          <w:sz w:val="20"/>
          <w:szCs w:val="20"/>
          <w:lang w:val="en-CA"/>
        </w:rPr>
        <w:t xml:space="preserve">ICBC denied coverage </w:t>
      </w:r>
      <w:r w:rsidRPr="00BF2B4A">
        <w:rPr>
          <w:rFonts w:ascii="Calibri" w:hAnsi="Calibri"/>
          <w:sz w:val="20"/>
          <w:szCs w:val="20"/>
          <w:lang w:val="en-CA"/>
        </w:rPr>
        <w:sym w:font="Wingdings" w:char="F0E0"/>
      </w:r>
      <w:r w:rsidR="00AC10E2">
        <w:rPr>
          <w:rFonts w:ascii="Calibri" w:hAnsi="Calibri"/>
          <w:sz w:val="20"/>
          <w:szCs w:val="20"/>
          <w:lang w:val="en-CA"/>
        </w:rPr>
        <w:t xml:space="preserve"> argued M</w:t>
      </w:r>
      <w:r w:rsidRPr="00BF2B4A">
        <w:rPr>
          <w:rFonts w:ascii="Calibri" w:hAnsi="Calibri"/>
          <w:sz w:val="20"/>
          <w:szCs w:val="20"/>
          <w:lang w:val="en-CA"/>
        </w:rPr>
        <w:t>other did not disclose the true identity of the principal operat</w:t>
      </w:r>
      <w:r w:rsidR="00A808D0">
        <w:rPr>
          <w:rFonts w:ascii="Calibri" w:hAnsi="Calibri"/>
          <w:sz w:val="20"/>
          <w:szCs w:val="20"/>
          <w:lang w:val="en-CA"/>
        </w:rPr>
        <w:t xml:space="preserve">or at the time she applied for </w:t>
      </w:r>
      <w:r w:rsidRPr="00BF2B4A">
        <w:rPr>
          <w:rFonts w:ascii="Calibri" w:hAnsi="Calibri"/>
          <w:sz w:val="20"/>
          <w:szCs w:val="20"/>
          <w:lang w:val="en-CA"/>
        </w:rPr>
        <w:t>coverage; her son was the principal operator and she was the one holding the insurance (to lower her premiums)</w:t>
      </w:r>
    </w:p>
    <w:p w14:paraId="101C2628" w14:textId="1A3C2992" w:rsidR="00213F62" w:rsidRPr="00BF2B4A" w:rsidRDefault="00213F62" w:rsidP="00037CAD">
      <w:pPr>
        <w:pStyle w:val="ListParagraph"/>
        <w:numPr>
          <w:ilvl w:val="0"/>
          <w:numId w:val="24"/>
        </w:numPr>
        <w:rPr>
          <w:rFonts w:ascii="Calibri" w:hAnsi="Calibri"/>
          <w:sz w:val="20"/>
          <w:szCs w:val="20"/>
          <w:lang w:val="en-CA"/>
        </w:rPr>
      </w:pPr>
      <w:r w:rsidRPr="00BF2B4A">
        <w:rPr>
          <w:rFonts w:ascii="Calibri" w:hAnsi="Calibri"/>
          <w:sz w:val="20"/>
          <w:szCs w:val="20"/>
          <w:lang w:val="en-CA"/>
        </w:rPr>
        <w:t xml:space="preserve">Grey </w:t>
      </w:r>
      <w:r w:rsidRPr="00BF2B4A">
        <w:rPr>
          <w:rFonts w:ascii="Calibri" w:hAnsi="Calibri"/>
          <w:sz w:val="20"/>
          <w:szCs w:val="20"/>
          <w:lang w:val="en-CA"/>
        </w:rPr>
        <w:sym w:font="Wingdings" w:char="F0E0"/>
      </w:r>
      <w:r w:rsidRPr="00BF2B4A">
        <w:rPr>
          <w:rFonts w:ascii="Calibri" w:hAnsi="Calibri"/>
          <w:sz w:val="20"/>
          <w:szCs w:val="20"/>
          <w:lang w:val="en-CA"/>
        </w:rPr>
        <w:t xml:space="preserve"> argued that she had purchased the Sunfire with the expectation that she expected to transfer ownership of him after he reinstated his license</w:t>
      </w:r>
    </w:p>
    <w:p w14:paraId="5D8DCB3C" w14:textId="3409C48A" w:rsidR="000866D8" w:rsidRPr="00BF2B4A" w:rsidRDefault="00213F62" w:rsidP="00037CAD">
      <w:pPr>
        <w:pStyle w:val="ListParagraph"/>
        <w:numPr>
          <w:ilvl w:val="0"/>
          <w:numId w:val="24"/>
        </w:numPr>
        <w:rPr>
          <w:rFonts w:ascii="Calibri" w:hAnsi="Calibri"/>
          <w:sz w:val="20"/>
          <w:szCs w:val="20"/>
          <w:lang w:val="en-CA"/>
        </w:rPr>
      </w:pPr>
      <w:r w:rsidRPr="00BF2B4A">
        <w:rPr>
          <w:rFonts w:ascii="Calibri" w:hAnsi="Calibri"/>
          <w:sz w:val="20"/>
          <w:szCs w:val="20"/>
          <w:lang w:val="en-CA"/>
        </w:rPr>
        <w:t xml:space="preserve">RATIO: </w:t>
      </w:r>
      <w:r w:rsidR="000866D8" w:rsidRPr="00BF2B4A">
        <w:rPr>
          <w:rFonts w:ascii="Calibri" w:hAnsi="Calibri"/>
          <w:sz w:val="20"/>
          <w:szCs w:val="20"/>
          <w:lang w:val="en-CA"/>
        </w:rPr>
        <w:t>“The relevant time to considered where the plaintiffs decision…is the date the plaintiff applied to an agent of the defendant for insurance coverage on that vehicle”</w:t>
      </w:r>
    </w:p>
    <w:p w14:paraId="29606DF6" w14:textId="77777777" w:rsidR="009A2939" w:rsidRPr="00BF2B4A" w:rsidRDefault="009A2939" w:rsidP="00514C5B">
      <w:pPr>
        <w:rPr>
          <w:rFonts w:ascii="Calibri" w:hAnsi="Calibri"/>
          <w:sz w:val="20"/>
          <w:szCs w:val="20"/>
          <w:lang w:val="en-CA"/>
        </w:rPr>
      </w:pPr>
    </w:p>
    <w:p w14:paraId="3DC5D369" w14:textId="4D53F86E" w:rsidR="00AF3FE3" w:rsidRPr="00BF2B4A" w:rsidRDefault="00AF3FE3" w:rsidP="00514C5B">
      <w:pPr>
        <w:rPr>
          <w:rFonts w:ascii="Calibri" w:hAnsi="Calibri"/>
          <w:color w:val="0000FF"/>
          <w:sz w:val="20"/>
          <w:szCs w:val="20"/>
          <w:lang w:val="en-CA"/>
        </w:rPr>
      </w:pPr>
      <w:r w:rsidRPr="00BF2B4A">
        <w:rPr>
          <w:rFonts w:ascii="Calibri" w:hAnsi="Calibri"/>
          <w:i/>
          <w:color w:val="0000FF"/>
          <w:sz w:val="20"/>
          <w:szCs w:val="20"/>
          <w:lang w:val="en-CA"/>
        </w:rPr>
        <w:t>Deol v ICBC</w:t>
      </w:r>
      <w:r w:rsidRPr="00BF2B4A">
        <w:rPr>
          <w:rFonts w:ascii="Calibri" w:hAnsi="Calibri"/>
          <w:color w:val="0000FF"/>
          <w:sz w:val="20"/>
          <w:szCs w:val="20"/>
          <w:lang w:val="en-CA"/>
        </w:rPr>
        <w:t>, 2007 BCSC</w:t>
      </w:r>
    </w:p>
    <w:p w14:paraId="4CFF2B3C" w14:textId="204C35A8" w:rsidR="00143D2B" w:rsidRPr="00BF2B4A" w:rsidRDefault="00143D2B" w:rsidP="00037CAD">
      <w:pPr>
        <w:pStyle w:val="ListParagraph"/>
        <w:numPr>
          <w:ilvl w:val="0"/>
          <w:numId w:val="25"/>
        </w:numPr>
        <w:rPr>
          <w:rFonts w:ascii="Calibri" w:hAnsi="Calibri"/>
          <w:sz w:val="20"/>
          <w:szCs w:val="20"/>
          <w:lang w:val="en-CA"/>
        </w:rPr>
      </w:pPr>
      <w:r w:rsidRPr="00BF2B4A">
        <w:rPr>
          <w:rFonts w:ascii="Calibri" w:hAnsi="Calibri"/>
          <w:sz w:val="20"/>
          <w:szCs w:val="20"/>
          <w:lang w:val="en-CA"/>
        </w:rPr>
        <w:t>Deo</w:t>
      </w:r>
      <w:r w:rsidR="002437BA" w:rsidRPr="00BF2B4A">
        <w:rPr>
          <w:rFonts w:ascii="Calibri" w:hAnsi="Calibri"/>
          <w:sz w:val="20"/>
          <w:szCs w:val="20"/>
          <w:lang w:val="en-CA"/>
        </w:rPr>
        <w:t>l listed as principal operator; grandson got in accident in vehicle day after renewal</w:t>
      </w:r>
    </w:p>
    <w:p w14:paraId="07A000D2" w14:textId="00AC71F3" w:rsidR="002437BA" w:rsidRPr="00BF2B4A" w:rsidRDefault="002437BA" w:rsidP="00037CAD">
      <w:pPr>
        <w:pStyle w:val="ListParagraph"/>
        <w:numPr>
          <w:ilvl w:val="0"/>
          <w:numId w:val="25"/>
        </w:numPr>
        <w:rPr>
          <w:rFonts w:ascii="Calibri" w:hAnsi="Calibri"/>
          <w:sz w:val="20"/>
          <w:szCs w:val="20"/>
          <w:lang w:val="en-CA"/>
        </w:rPr>
      </w:pPr>
      <w:r w:rsidRPr="00BF2B4A">
        <w:rPr>
          <w:rFonts w:ascii="Calibri" w:hAnsi="Calibri"/>
          <w:sz w:val="20"/>
          <w:szCs w:val="20"/>
          <w:lang w:val="en-CA"/>
        </w:rPr>
        <w:t xml:space="preserve">ICBC denied coverage </w:t>
      </w:r>
      <w:r w:rsidRPr="00BF2B4A">
        <w:rPr>
          <w:rFonts w:ascii="Calibri" w:hAnsi="Calibri"/>
          <w:sz w:val="20"/>
          <w:szCs w:val="20"/>
          <w:lang w:val="en-CA"/>
        </w:rPr>
        <w:sym w:font="Wingdings" w:char="F0E0"/>
      </w:r>
      <w:r w:rsidRPr="00BF2B4A">
        <w:rPr>
          <w:rFonts w:ascii="Calibri" w:hAnsi="Calibri"/>
          <w:sz w:val="20"/>
          <w:szCs w:val="20"/>
          <w:lang w:val="en-CA"/>
        </w:rPr>
        <w:t xml:space="preserve"> argued grandson was principal operator</w:t>
      </w:r>
    </w:p>
    <w:p w14:paraId="09AE5981" w14:textId="1E9C5B9B" w:rsidR="002437BA" w:rsidRPr="00BF2B4A" w:rsidRDefault="002437BA" w:rsidP="00037CAD">
      <w:pPr>
        <w:pStyle w:val="ListParagraph"/>
        <w:numPr>
          <w:ilvl w:val="1"/>
          <w:numId w:val="25"/>
        </w:numPr>
        <w:rPr>
          <w:rFonts w:ascii="Calibri" w:hAnsi="Calibri"/>
          <w:sz w:val="20"/>
          <w:szCs w:val="20"/>
          <w:lang w:val="en-CA"/>
        </w:rPr>
      </w:pPr>
      <w:r w:rsidRPr="00BF2B4A">
        <w:rPr>
          <w:rFonts w:ascii="Calibri" w:hAnsi="Calibri"/>
          <w:sz w:val="20"/>
          <w:szCs w:val="20"/>
          <w:lang w:val="en-CA"/>
        </w:rPr>
        <w:t xml:space="preserve">After purchase, 2003 Honda Civic was modified to include rims sand low </w:t>
      </w:r>
      <w:r w:rsidR="00664D19" w:rsidRPr="00BF2B4A">
        <w:rPr>
          <w:rFonts w:ascii="Calibri" w:hAnsi="Calibri"/>
          <w:sz w:val="20"/>
          <w:szCs w:val="20"/>
          <w:lang w:val="en-CA"/>
        </w:rPr>
        <w:t>profile</w:t>
      </w:r>
    </w:p>
    <w:p w14:paraId="4DE47F71" w14:textId="0F5507CC" w:rsidR="007C35D1" w:rsidRPr="00BF2B4A" w:rsidRDefault="007C35D1" w:rsidP="00037CAD">
      <w:pPr>
        <w:pStyle w:val="ListParagraph"/>
        <w:numPr>
          <w:ilvl w:val="0"/>
          <w:numId w:val="25"/>
        </w:numPr>
        <w:rPr>
          <w:rFonts w:ascii="Calibri" w:hAnsi="Calibri"/>
          <w:sz w:val="20"/>
          <w:szCs w:val="20"/>
          <w:lang w:val="en-CA"/>
        </w:rPr>
      </w:pPr>
      <w:r w:rsidRPr="00BF2B4A">
        <w:rPr>
          <w:rFonts w:ascii="Calibri" w:hAnsi="Calibri"/>
          <w:sz w:val="20"/>
          <w:szCs w:val="20"/>
          <w:lang w:val="en-CA"/>
        </w:rPr>
        <w:t>ICBC must establish that someone other than the insured had the care, custody and control of the vehicl</w:t>
      </w:r>
      <w:r w:rsidR="00DF66B6">
        <w:rPr>
          <w:rFonts w:ascii="Calibri" w:hAnsi="Calibri"/>
          <w:sz w:val="20"/>
          <w:szCs w:val="20"/>
          <w:lang w:val="en-CA"/>
        </w:rPr>
        <w:t>e for the majority of the time during the period of coverage</w:t>
      </w:r>
      <w:r w:rsidR="0089099A" w:rsidRPr="00BF2B4A">
        <w:rPr>
          <w:rFonts w:ascii="Calibri" w:hAnsi="Calibri"/>
          <w:sz w:val="20"/>
          <w:szCs w:val="20"/>
          <w:lang w:val="en-CA"/>
        </w:rPr>
        <w:t xml:space="preserve"> (per definition in regulator)</w:t>
      </w:r>
    </w:p>
    <w:p w14:paraId="3D03018C" w14:textId="5F39711D" w:rsidR="009F2486" w:rsidRPr="00BF2B4A" w:rsidRDefault="008C66DE" w:rsidP="00037CAD">
      <w:pPr>
        <w:pStyle w:val="ListParagraph"/>
        <w:numPr>
          <w:ilvl w:val="0"/>
          <w:numId w:val="25"/>
        </w:numPr>
        <w:rPr>
          <w:rFonts w:ascii="Calibri" w:hAnsi="Calibri"/>
          <w:sz w:val="20"/>
          <w:szCs w:val="20"/>
          <w:lang w:val="en-CA"/>
        </w:rPr>
      </w:pPr>
      <w:r w:rsidRPr="00BF2B4A">
        <w:rPr>
          <w:rFonts w:ascii="Calibri" w:hAnsi="Calibri"/>
          <w:sz w:val="20"/>
          <w:szCs w:val="20"/>
          <w:lang w:val="en-CA"/>
        </w:rPr>
        <w:t>TJ: C</w:t>
      </w:r>
      <w:r w:rsidR="009F2486" w:rsidRPr="00BF2B4A">
        <w:rPr>
          <w:rFonts w:ascii="Calibri" w:hAnsi="Calibri"/>
          <w:sz w:val="20"/>
          <w:szCs w:val="20"/>
          <w:lang w:val="en-CA"/>
        </w:rPr>
        <w:t xml:space="preserve">orrectly referred to the principle established in </w:t>
      </w:r>
      <w:r w:rsidR="009F2486" w:rsidRPr="00BF2B4A">
        <w:rPr>
          <w:rFonts w:ascii="Calibri" w:hAnsi="Calibri"/>
          <w:i/>
          <w:sz w:val="20"/>
          <w:szCs w:val="20"/>
          <w:lang w:val="en-CA"/>
        </w:rPr>
        <w:t>Grey</w:t>
      </w:r>
      <w:r w:rsidR="009F2486" w:rsidRPr="00BF2B4A">
        <w:rPr>
          <w:rFonts w:ascii="Calibri" w:hAnsi="Calibri"/>
          <w:sz w:val="20"/>
          <w:szCs w:val="20"/>
          <w:lang w:val="en-CA"/>
        </w:rPr>
        <w:t xml:space="preserve"> – must consider the date the</w:t>
      </w:r>
      <w:r w:rsidR="00705837">
        <w:rPr>
          <w:rFonts w:ascii="Calibri" w:hAnsi="Calibri"/>
          <w:sz w:val="20"/>
          <w:szCs w:val="20"/>
          <w:lang w:val="en-CA"/>
        </w:rPr>
        <w:t xml:space="preserve"> claimant applied for </w:t>
      </w:r>
      <w:r w:rsidR="009F2486" w:rsidRPr="00BF2B4A">
        <w:rPr>
          <w:rFonts w:ascii="Calibri" w:hAnsi="Calibri"/>
          <w:sz w:val="20"/>
          <w:szCs w:val="20"/>
          <w:lang w:val="en-CA"/>
        </w:rPr>
        <w:t xml:space="preserve">coverage </w:t>
      </w:r>
    </w:p>
    <w:p w14:paraId="32CF77BE" w14:textId="71A1FEA9" w:rsidR="00FF42A7" w:rsidRPr="00BF2B4A" w:rsidRDefault="008C66DE" w:rsidP="00037CAD">
      <w:pPr>
        <w:pStyle w:val="ListParagraph"/>
        <w:numPr>
          <w:ilvl w:val="0"/>
          <w:numId w:val="25"/>
        </w:numPr>
        <w:rPr>
          <w:rFonts w:ascii="Calibri" w:hAnsi="Calibri"/>
          <w:sz w:val="20"/>
          <w:szCs w:val="20"/>
          <w:lang w:val="en-CA"/>
        </w:rPr>
      </w:pPr>
      <w:r w:rsidRPr="00BF2B4A">
        <w:rPr>
          <w:rFonts w:ascii="Calibri" w:hAnsi="Calibri"/>
          <w:sz w:val="20"/>
          <w:szCs w:val="20"/>
          <w:lang w:val="en-CA"/>
        </w:rPr>
        <w:t xml:space="preserve">CA: </w:t>
      </w:r>
      <w:r w:rsidR="00FF42A7" w:rsidRPr="00BF2B4A">
        <w:rPr>
          <w:rFonts w:ascii="Calibri" w:hAnsi="Calibri"/>
          <w:sz w:val="20"/>
          <w:szCs w:val="20"/>
          <w:lang w:val="en-CA"/>
        </w:rPr>
        <w:t>Evidence of ownership, intended ownership or intended use at some intended time in the future is not determinative; that determination can only be established by ICBC after a period of time had lapsed in the term</w:t>
      </w:r>
    </w:p>
    <w:p w14:paraId="16D3804E" w14:textId="6D5B50AA" w:rsidR="008C66DE" w:rsidRPr="00BF2B4A" w:rsidRDefault="00FF42A7" w:rsidP="00037CAD">
      <w:pPr>
        <w:pStyle w:val="ListParagraph"/>
        <w:numPr>
          <w:ilvl w:val="0"/>
          <w:numId w:val="25"/>
        </w:numPr>
        <w:rPr>
          <w:lang w:val="en-CA"/>
        </w:rPr>
      </w:pPr>
      <w:r w:rsidRPr="00BF2B4A">
        <w:rPr>
          <w:rFonts w:ascii="Calibri" w:hAnsi="Calibri"/>
          <w:sz w:val="20"/>
          <w:szCs w:val="20"/>
          <w:lang w:val="en-CA"/>
        </w:rPr>
        <w:t xml:space="preserve">HELD: </w:t>
      </w:r>
      <w:r w:rsidR="00646F73" w:rsidRPr="00BF2B4A">
        <w:rPr>
          <w:rFonts w:ascii="Calibri" w:hAnsi="Calibri"/>
          <w:sz w:val="20"/>
          <w:szCs w:val="20"/>
          <w:lang w:val="en-CA"/>
        </w:rPr>
        <w:t>ICBC did not meet the burden of proof; coverage applies</w:t>
      </w:r>
    </w:p>
    <w:p w14:paraId="5EADAD46" w14:textId="3582918D" w:rsidR="00514C5B" w:rsidRPr="00BF2B4A" w:rsidRDefault="009F22F7" w:rsidP="008C66DE">
      <w:pPr>
        <w:pStyle w:val="Heading2"/>
        <w:rPr>
          <w:lang w:val="en-CA"/>
        </w:rPr>
      </w:pPr>
      <w:bookmarkStart w:id="20" w:name="_Toc279146081"/>
      <w:r>
        <w:rPr>
          <w:lang w:val="en-CA"/>
        </w:rPr>
        <w:t>3</w:t>
      </w:r>
      <w:r w:rsidR="00514C5B" w:rsidRPr="00BF2B4A">
        <w:rPr>
          <w:lang w:val="en-CA"/>
        </w:rPr>
        <w:t>. Mid-Term Changes</w:t>
      </w:r>
      <w:bookmarkEnd w:id="20"/>
    </w:p>
    <w:p w14:paraId="64D5DB05" w14:textId="543943C2" w:rsidR="00312579" w:rsidRPr="00BF2B4A" w:rsidRDefault="00D946D8" w:rsidP="0006075F">
      <w:pPr>
        <w:pStyle w:val="ListParagraph"/>
        <w:numPr>
          <w:ilvl w:val="0"/>
          <w:numId w:val="4"/>
        </w:numPr>
        <w:rPr>
          <w:rFonts w:ascii="Calibri" w:hAnsi="Calibri"/>
          <w:sz w:val="20"/>
          <w:szCs w:val="20"/>
          <w:lang w:val="en-CA"/>
        </w:rPr>
      </w:pPr>
      <w:r>
        <w:rPr>
          <w:rFonts w:ascii="Calibri" w:hAnsi="Calibri"/>
          <w:sz w:val="20"/>
          <w:szCs w:val="20"/>
          <w:lang w:val="en-CA"/>
        </w:rPr>
        <w:t>ICBC must be advised of</w:t>
      </w:r>
      <w:r w:rsidR="00312579" w:rsidRPr="00BF2B4A">
        <w:rPr>
          <w:rFonts w:ascii="Calibri" w:hAnsi="Calibri"/>
          <w:sz w:val="20"/>
          <w:szCs w:val="20"/>
          <w:lang w:val="en-CA"/>
        </w:rPr>
        <w:t xml:space="preserve"> certain changes during </w:t>
      </w:r>
      <w:r w:rsidR="002B5DDB">
        <w:rPr>
          <w:rFonts w:ascii="Calibri" w:hAnsi="Calibri"/>
          <w:sz w:val="20"/>
          <w:szCs w:val="20"/>
          <w:lang w:val="en-CA"/>
        </w:rPr>
        <w:t>the coverage term</w:t>
      </w:r>
      <w:r w:rsidR="0043680B" w:rsidRPr="00BF2B4A">
        <w:rPr>
          <w:rFonts w:ascii="Calibri" w:hAnsi="Calibri"/>
          <w:sz w:val="20"/>
          <w:szCs w:val="20"/>
          <w:lang w:val="en-CA"/>
        </w:rPr>
        <w:t xml:space="preserve">; </w:t>
      </w:r>
      <w:r w:rsidR="002B5DDB">
        <w:rPr>
          <w:rFonts w:ascii="Calibri" w:hAnsi="Calibri"/>
          <w:sz w:val="20"/>
          <w:szCs w:val="20"/>
          <w:lang w:val="en-CA"/>
        </w:rPr>
        <w:t>some in advance and others w/</w:t>
      </w:r>
      <w:r w:rsidR="0043680B" w:rsidRPr="00BF2B4A">
        <w:rPr>
          <w:rFonts w:ascii="Calibri" w:hAnsi="Calibri"/>
          <w:sz w:val="20"/>
          <w:szCs w:val="20"/>
          <w:lang w:val="en-CA"/>
        </w:rPr>
        <w:t>n a short period of time</w:t>
      </w:r>
    </w:p>
    <w:p w14:paraId="215148F1" w14:textId="23D021E3" w:rsidR="0043680B" w:rsidRPr="00BF2B4A" w:rsidRDefault="0043680B" w:rsidP="00D946D8">
      <w:pPr>
        <w:pStyle w:val="ListParagraph"/>
        <w:numPr>
          <w:ilvl w:val="1"/>
          <w:numId w:val="4"/>
        </w:numPr>
        <w:ind w:left="1276"/>
        <w:rPr>
          <w:rFonts w:ascii="Calibri" w:hAnsi="Calibri"/>
          <w:sz w:val="20"/>
          <w:szCs w:val="20"/>
          <w:lang w:val="en-CA"/>
        </w:rPr>
      </w:pPr>
      <w:r w:rsidRPr="00BF2B4A">
        <w:rPr>
          <w:rFonts w:ascii="Calibri" w:hAnsi="Calibri"/>
          <w:sz w:val="20"/>
          <w:szCs w:val="20"/>
          <w:lang w:val="en-CA"/>
        </w:rPr>
        <w:t>Failure to report results in loss of 3</w:t>
      </w:r>
      <w:r w:rsidRPr="00BF2B4A">
        <w:rPr>
          <w:rFonts w:ascii="Calibri" w:hAnsi="Calibri"/>
          <w:sz w:val="20"/>
          <w:szCs w:val="20"/>
          <w:vertAlign w:val="superscript"/>
          <w:lang w:val="en-CA"/>
        </w:rPr>
        <w:t>rd</w:t>
      </w:r>
      <w:r w:rsidRPr="00BF2B4A">
        <w:rPr>
          <w:rFonts w:ascii="Calibri" w:hAnsi="Calibri"/>
          <w:sz w:val="20"/>
          <w:szCs w:val="20"/>
          <w:lang w:val="en-CA"/>
        </w:rPr>
        <w:t xml:space="preserve"> party liability</w:t>
      </w:r>
      <w:r w:rsidR="00D946D8">
        <w:rPr>
          <w:rFonts w:ascii="Calibri" w:hAnsi="Calibri"/>
          <w:sz w:val="20"/>
          <w:szCs w:val="20"/>
          <w:lang w:val="en-CA"/>
        </w:rPr>
        <w:t>;</w:t>
      </w:r>
      <w:r w:rsidR="0082581A" w:rsidRPr="00BF2B4A">
        <w:rPr>
          <w:rFonts w:ascii="Calibri" w:hAnsi="Calibri"/>
          <w:sz w:val="20"/>
          <w:szCs w:val="20"/>
          <w:lang w:val="en-CA"/>
        </w:rPr>
        <w:t xml:space="preserve"> means ICBC will seek entirety of payment from Insured in breach</w:t>
      </w:r>
    </w:p>
    <w:p w14:paraId="7B46EFE2" w14:textId="4009F5EE" w:rsidR="002701ED" w:rsidRPr="00BF2B4A" w:rsidRDefault="007E20DD" w:rsidP="0006075F">
      <w:pPr>
        <w:pStyle w:val="ListParagraph"/>
        <w:numPr>
          <w:ilvl w:val="0"/>
          <w:numId w:val="4"/>
        </w:numPr>
        <w:rPr>
          <w:rFonts w:ascii="Calibri" w:hAnsi="Calibri"/>
          <w:sz w:val="20"/>
          <w:szCs w:val="20"/>
          <w:lang w:val="en-CA"/>
        </w:rPr>
      </w:pPr>
      <w:r w:rsidRPr="00BF2B4A">
        <w:rPr>
          <w:rFonts w:ascii="Calibri" w:hAnsi="Calibri"/>
          <w:b/>
          <w:sz w:val="20"/>
          <w:szCs w:val="20"/>
          <w:lang w:val="en-CA"/>
        </w:rPr>
        <w:t xml:space="preserve">R9(2)(a) </w:t>
      </w:r>
      <w:r w:rsidR="002701ED" w:rsidRPr="00BF2B4A">
        <w:rPr>
          <w:rFonts w:ascii="Calibri" w:hAnsi="Calibri"/>
          <w:sz w:val="20"/>
          <w:szCs w:val="20"/>
          <w:lang w:val="en-CA"/>
        </w:rPr>
        <w:t xml:space="preserve">A change of address or acquisition of a subsequent vehicle must be reported </w:t>
      </w:r>
      <w:r w:rsidR="002701ED" w:rsidRPr="00BF2B4A">
        <w:rPr>
          <w:rFonts w:ascii="Calibri" w:hAnsi="Calibri"/>
          <w:sz w:val="20"/>
          <w:szCs w:val="20"/>
          <w:u w:val="single"/>
          <w:lang w:val="en-CA"/>
        </w:rPr>
        <w:t>within 10 days</w:t>
      </w:r>
    </w:p>
    <w:p w14:paraId="3630BBF8" w14:textId="263A4101" w:rsidR="00DD24A6" w:rsidRPr="00DD24A6" w:rsidRDefault="007E20DD" w:rsidP="00DD24A6">
      <w:pPr>
        <w:pStyle w:val="ListParagraph"/>
        <w:numPr>
          <w:ilvl w:val="0"/>
          <w:numId w:val="4"/>
        </w:numPr>
        <w:rPr>
          <w:rFonts w:ascii="Calibri" w:hAnsi="Calibri"/>
          <w:sz w:val="20"/>
          <w:szCs w:val="20"/>
          <w:lang w:val="en-CA"/>
        </w:rPr>
      </w:pPr>
      <w:r w:rsidRPr="00BF2B4A">
        <w:rPr>
          <w:rFonts w:ascii="Calibri" w:hAnsi="Calibri"/>
          <w:b/>
          <w:sz w:val="20"/>
          <w:szCs w:val="20"/>
          <w:lang w:val="en-CA"/>
        </w:rPr>
        <w:t xml:space="preserve">R9(2)(b) </w:t>
      </w:r>
      <w:r w:rsidR="002701ED" w:rsidRPr="00BF2B4A">
        <w:rPr>
          <w:rFonts w:ascii="Calibri" w:hAnsi="Calibri"/>
          <w:sz w:val="20"/>
          <w:szCs w:val="20"/>
          <w:lang w:val="en-CA"/>
        </w:rPr>
        <w:t xml:space="preserve">ICBC must be given advance notice of a change in </w:t>
      </w:r>
      <w:r w:rsidR="002701ED" w:rsidRPr="00F71C96">
        <w:rPr>
          <w:rFonts w:ascii="Calibri" w:hAnsi="Calibri"/>
          <w:sz w:val="20"/>
          <w:szCs w:val="20"/>
          <w:u w:val="single"/>
          <w:lang w:val="en-CA"/>
        </w:rPr>
        <w:t>vehicle use</w:t>
      </w:r>
      <w:r w:rsidR="002701ED" w:rsidRPr="00BF2B4A">
        <w:rPr>
          <w:rFonts w:ascii="Calibri" w:hAnsi="Calibri"/>
          <w:sz w:val="20"/>
          <w:szCs w:val="20"/>
          <w:lang w:val="en-CA"/>
        </w:rPr>
        <w:t xml:space="preserve"> or </w:t>
      </w:r>
      <w:r w:rsidR="002701ED" w:rsidRPr="00F71C96">
        <w:rPr>
          <w:rFonts w:ascii="Calibri" w:hAnsi="Calibri"/>
          <w:sz w:val="20"/>
          <w:szCs w:val="20"/>
          <w:u w:val="single"/>
          <w:lang w:val="en-CA"/>
        </w:rPr>
        <w:t>territory</w:t>
      </w:r>
      <w:r w:rsidR="00F613C5" w:rsidRPr="00F71C96">
        <w:rPr>
          <w:rFonts w:ascii="Calibri" w:hAnsi="Calibri"/>
          <w:sz w:val="20"/>
          <w:szCs w:val="20"/>
          <w:u w:val="single"/>
          <w:lang w:val="en-CA"/>
        </w:rPr>
        <w:t xml:space="preserve"> use</w:t>
      </w:r>
      <w:r w:rsidR="002701ED" w:rsidRPr="00BF2B4A">
        <w:rPr>
          <w:rFonts w:ascii="Calibri" w:hAnsi="Calibri"/>
          <w:sz w:val="20"/>
          <w:szCs w:val="20"/>
          <w:lang w:val="en-CA"/>
        </w:rPr>
        <w:t xml:space="preserve"> (</w:t>
      </w:r>
      <w:r w:rsidR="002E651F">
        <w:rPr>
          <w:rFonts w:ascii="Calibri" w:hAnsi="Calibri"/>
          <w:sz w:val="20"/>
          <w:szCs w:val="20"/>
          <w:lang w:val="en-CA"/>
        </w:rPr>
        <w:t xml:space="preserve">related to </w:t>
      </w:r>
      <w:r w:rsidR="00F613C5" w:rsidRPr="00BF2B4A">
        <w:rPr>
          <w:rFonts w:ascii="Calibri" w:hAnsi="Calibri"/>
          <w:sz w:val="20"/>
          <w:szCs w:val="20"/>
          <w:lang w:val="en-CA"/>
        </w:rPr>
        <w:t>principal use)</w:t>
      </w:r>
    </w:p>
    <w:p w14:paraId="17B54B8B" w14:textId="7073C1D5" w:rsidR="002701ED" w:rsidRPr="00DD24A6" w:rsidRDefault="00E7281B" w:rsidP="0006075F">
      <w:pPr>
        <w:pStyle w:val="ListParagraph"/>
        <w:numPr>
          <w:ilvl w:val="0"/>
          <w:numId w:val="4"/>
        </w:numPr>
        <w:rPr>
          <w:rFonts w:ascii="Calibri" w:hAnsi="Calibri"/>
          <w:sz w:val="20"/>
          <w:szCs w:val="20"/>
          <w:lang w:val="en-CA"/>
        </w:rPr>
      </w:pPr>
      <w:r w:rsidRPr="00BF2B4A">
        <w:rPr>
          <w:rFonts w:ascii="Calibri" w:hAnsi="Calibri"/>
          <w:b/>
          <w:sz w:val="20"/>
          <w:szCs w:val="20"/>
          <w:lang w:val="en-CA"/>
        </w:rPr>
        <w:t xml:space="preserve">R9(2)(c) </w:t>
      </w:r>
      <w:r w:rsidR="002701ED" w:rsidRPr="00BF2B4A">
        <w:rPr>
          <w:rFonts w:ascii="Calibri" w:hAnsi="Calibri"/>
          <w:sz w:val="20"/>
          <w:szCs w:val="20"/>
          <w:lang w:val="en-CA"/>
        </w:rPr>
        <w:t xml:space="preserve">Where premium of vehicle is based primarily on territory, notice of change of territory must be given </w:t>
      </w:r>
      <w:r w:rsidR="00AF5138" w:rsidRPr="00BF2B4A">
        <w:rPr>
          <w:rFonts w:ascii="Calibri" w:hAnsi="Calibri"/>
          <w:sz w:val="20"/>
          <w:szCs w:val="20"/>
          <w:u w:val="single"/>
          <w:lang w:val="en-CA"/>
        </w:rPr>
        <w:t>w/n</w:t>
      </w:r>
      <w:r w:rsidR="002701ED" w:rsidRPr="00BF2B4A">
        <w:rPr>
          <w:rFonts w:ascii="Calibri" w:hAnsi="Calibri"/>
          <w:sz w:val="20"/>
          <w:szCs w:val="20"/>
          <w:u w:val="single"/>
          <w:lang w:val="en-CA"/>
        </w:rPr>
        <w:t xml:space="preserve"> 30 days</w:t>
      </w:r>
    </w:p>
    <w:p w14:paraId="06A7F9E8" w14:textId="7DE5A3E5" w:rsidR="00DD24A6" w:rsidRPr="00BF2B4A" w:rsidRDefault="00DD24A6" w:rsidP="0006075F">
      <w:pPr>
        <w:pStyle w:val="ListParagraph"/>
        <w:numPr>
          <w:ilvl w:val="0"/>
          <w:numId w:val="4"/>
        </w:numPr>
        <w:rPr>
          <w:rFonts w:ascii="Calibri" w:hAnsi="Calibri"/>
          <w:sz w:val="20"/>
          <w:szCs w:val="20"/>
          <w:lang w:val="en-CA"/>
        </w:rPr>
      </w:pPr>
      <w:r w:rsidRPr="00BF2B4A">
        <w:rPr>
          <w:rFonts w:ascii="Calibri" w:hAnsi="Calibri"/>
          <w:b/>
          <w:sz w:val="20"/>
          <w:szCs w:val="20"/>
          <w:lang w:val="en-CA"/>
        </w:rPr>
        <w:t>R9(1)</w:t>
      </w:r>
      <w:r w:rsidRPr="00BF2B4A">
        <w:rPr>
          <w:rFonts w:ascii="Calibri" w:hAnsi="Calibri"/>
          <w:sz w:val="20"/>
          <w:szCs w:val="20"/>
          <w:lang w:val="en-CA"/>
        </w:rPr>
        <w:t xml:space="preserve"> “</w:t>
      </w:r>
      <w:r w:rsidRPr="00BF2B4A">
        <w:rPr>
          <w:rFonts w:ascii="Calibri" w:hAnsi="Calibri"/>
          <w:b/>
          <w:sz w:val="20"/>
          <w:szCs w:val="20"/>
          <w:lang w:val="en-CA"/>
        </w:rPr>
        <w:t>territory</w:t>
      </w:r>
      <w:r w:rsidRPr="00BF2B4A">
        <w:rPr>
          <w:rFonts w:ascii="Calibri" w:hAnsi="Calibri"/>
          <w:sz w:val="20"/>
          <w:szCs w:val="20"/>
          <w:lang w:val="en-CA"/>
        </w:rPr>
        <w:t xml:space="preserve">” </w:t>
      </w:r>
      <w:r>
        <w:rPr>
          <w:rFonts w:ascii="Calibri" w:hAnsi="Calibri"/>
          <w:sz w:val="20"/>
          <w:szCs w:val="20"/>
          <w:lang w:val="en-CA"/>
        </w:rPr>
        <w:t xml:space="preserve">– </w:t>
      </w:r>
      <w:r w:rsidRPr="00BF2B4A">
        <w:rPr>
          <w:rFonts w:ascii="Calibri" w:hAnsi="Calibri"/>
          <w:sz w:val="20"/>
          <w:szCs w:val="20"/>
          <w:lang w:val="en-CA"/>
        </w:rPr>
        <w:t>where kept when not being driven</w:t>
      </w:r>
    </w:p>
    <w:p w14:paraId="67FC66A3" w14:textId="77777777" w:rsidR="000E0EC5" w:rsidRPr="00BF2B4A" w:rsidRDefault="002701ED" w:rsidP="00DD24A6">
      <w:pPr>
        <w:pStyle w:val="ListParagraph"/>
        <w:numPr>
          <w:ilvl w:val="1"/>
          <w:numId w:val="4"/>
        </w:numPr>
        <w:rPr>
          <w:rFonts w:ascii="Calibri" w:hAnsi="Calibri"/>
          <w:sz w:val="20"/>
          <w:szCs w:val="20"/>
          <w:lang w:val="en-CA"/>
        </w:rPr>
      </w:pPr>
      <w:r w:rsidRPr="00BF2B4A">
        <w:rPr>
          <w:rFonts w:ascii="Calibri" w:hAnsi="Calibri"/>
          <w:b/>
          <w:sz w:val="20"/>
          <w:szCs w:val="20"/>
          <w:lang w:val="en-CA"/>
        </w:rPr>
        <w:t xml:space="preserve">JD: </w:t>
      </w:r>
      <w:r w:rsidR="003140DB" w:rsidRPr="00BF2B4A">
        <w:rPr>
          <w:rFonts w:ascii="Calibri" w:hAnsi="Calibri"/>
          <w:sz w:val="20"/>
          <w:szCs w:val="20"/>
          <w:lang w:val="en-CA"/>
        </w:rPr>
        <w:t>I</w:t>
      </w:r>
      <w:r w:rsidRPr="00BF2B4A">
        <w:rPr>
          <w:rFonts w:ascii="Calibri" w:hAnsi="Calibri"/>
          <w:sz w:val="20"/>
          <w:szCs w:val="20"/>
          <w:lang w:val="en-CA"/>
        </w:rPr>
        <w:t xml:space="preserve">nsured must not use a vehicle outside the (a) </w:t>
      </w:r>
      <w:r w:rsidR="000E0EC5" w:rsidRPr="00BF2B4A">
        <w:rPr>
          <w:rFonts w:ascii="Calibri" w:hAnsi="Calibri"/>
          <w:sz w:val="20"/>
          <w:szCs w:val="20"/>
          <w:lang w:val="en-CA"/>
        </w:rPr>
        <w:t>declared use and (b) territory</w:t>
      </w:r>
    </w:p>
    <w:p w14:paraId="211FC94C" w14:textId="7812271B" w:rsidR="002701ED" w:rsidRPr="00BF2B4A" w:rsidRDefault="002701ED" w:rsidP="0006075F">
      <w:pPr>
        <w:pStyle w:val="ListParagraph"/>
        <w:numPr>
          <w:ilvl w:val="1"/>
          <w:numId w:val="4"/>
        </w:numPr>
        <w:rPr>
          <w:rFonts w:ascii="Calibri" w:hAnsi="Calibri"/>
          <w:sz w:val="20"/>
          <w:szCs w:val="20"/>
          <w:lang w:val="en-CA"/>
        </w:rPr>
      </w:pPr>
      <w:r w:rsidRPr="00BF2B4A">
        <w:rPr>
          <w:rFonts w:ascii="Calibri" w:hAnsi="Calibri"/>
          <w:sz w:val="20"/>
          <w:szCs w:val="20"/>
          <w:lang w:val="en-CA"/>
        </w:rPr>
        <w:t xml:space="preserve">Results in loss of coverage or </w:t>
      </w:r>
      <w:r w:rsidR="00317A6A">
        <w:rPr>
          <w:rFonts w:ascii="Calibri" w:hAnsi="Calibri"/>
          <w:sz w:val="20"/>
          <w:szCs w:val="20"/>
          <w:lang w:val="en-CA"/>
        </w:rPr>
        <w:t>3</w:t>
      </w:r>
      <w:r w:rsidR="00317A6A" w:rsidRPr="00317A6A">
        <w:rPr>
          <w:rFonts w:ascii="Calibri" w:hAnsi="Calibri"/>
          <w:sz w:val="20"/>
          <w:szCs w:val="20"/>
          <w:vertAlign w:val="superscript"/>
          <w:lang w:val="en-CA"/>
        </w:rPr>
        <w:t>rd</w:t>
      </w:r>
      <w:r w:rsidR="00317A6A">
        <w:rPr>
          <w:rFonts w:ascii="Calibri" w:hAnsi="Calibri"/>
          <w:sz w:val="20"/>
          <w:szCs w:val="20"/>
          <w:lang w:val="en-CA"/>
        </w:rPr>
        <w:t xml:space="preserve"> </w:t>
      </w:r>
      <w:r w:rsidRPr="00BF2B4A">
        <w:rPr>
          <w:rFonts w:ascii="Calibri" w:hAnsi="Calibri"/>
          <w:sz w:val="20"/>
          <w:szCs w:val="20"/>
          <w:lang w:val="en-CA"/>
        </w:rPr>
        <w:t xml:space="preserve">party liability under </w:t>
      </w:r>
      <w:r w:rsidR="00AF5618">
        <w:rPr>
          <w:rFonts w:ascii="Calibri" w:hAnsi="Calibri"/>
          <w:b/>
          <w:sz w:val="20"/>
          <w:szCs w:val="20"/>
          <w:lang w:val="en-CA"/>
        </w:rPr>
        <w:t>A</w:t>
      </w:r>
      <w:r w:rsidRPr="00BF2B4A">
        <w:rPr>
          <w:rFonts w:ascii="Calibri" w:hAnsi="Calibri"/>
          <w:b/>
          <w:sz w:val="20"/>
          <w:szCs w:val="20"/>
          <w:lang w:val="en-CA"/>
        </w:rPr>
        <w:t xml:space="preserve">75(b) </w:t>
      </w:r>
      <w:r w:rsidRPr="00BF2B4A">
        <w:rPr>
          <w:rFonts w:ascii="Calibri" w:hAnsi="Calibri"/>
          <w:sz w:val="20"/>
          <w:szCs w:val="20"/>
          <w:lang w:val="en-CA"/>
        </w:rPr>
        <w:t>as a violation of a term or condition of or</w:t>
      </w:r>
      <w:r w:rsidR="003D2927">
        <w:rPr>
          <w:rFonts w:ascii="Calibri" w:hAnsi="Calibri"/>
          <w:sz w:val="20"/>
          <w:szCs w:val="20"/>
          <w:lang w:val="en-CA"/>
        </w:rPr>
        <w:t xml:space="preserve"> fraud in relation to the plan</w:t>
      </w:r>
      <w:r w:rsidR="00F61EDF">
        <w:rPr>
          <w:rFonts w:ascii="Calibri" w:hAnsi="Calibri"/>
          <w:sz w:val="20"/>
          <w:szCs w:val="20"/>
          <w:lang w:val="en-CA"/>
        </w:rPr>
        <w:t xml:space="preserve"> or th</w:t>
      </w:r>
      <w:r w:rsidR="00DD24A6">
        <w:rPr>
          <w:rFonts w:ascii="Calibri" w:hAnsi="Calibri"/>
          <w:sz w:val="20"/>
          <w:szCs w:val="20"/>
          <w:lang w:val="en-CA"/>
        </w:rPr>
        <w:t>e OIC</w:t>
      </w:r>
    </w:p>
    <w:p w14:paraId="1D970604" w14:textId="184A537B" w:rsidR="004D491D" w:rsidRPr="001236A3" w:rsidRDefault="002701ED" w:rsidP="00DD24A6">
      <w:pPr>
        <w:pStyle w:val="ListParagraph"/>
        <w:numPr>
          <w:ilvl w:val="1"/>
          <w:numId w:val="4"/>
        </w:numPr>
        <w:rPr>
          <w:rFonts w:ascii="Calibri" w:hAnsi="Calibri"/>
          <w:sz w:val="20"/>
          <w:szCs w:val="20"/>
          <w:lang w:val="en-CA"/>
        </w:rPr>
      </w:pPr>
      <w:r w:rsidRPr="00BF2B4A">
        <w:rPr>
          <w:rFonts w:ascii="Calibri" w:hAnsi="Calibri"/>
          <w:sz w:val="20"/>
          <w:szCs w:val="20"/>
          <w:lang w:val="en-CA"/>
        </w:rPr>
        <w:t>ICBC has a discretionary policy which must be exercised in good faith to relieve from forfeiture regarding incorrect territory, but not principal territory, providing they pay 10x</w:t>
      </w:r>
      <w:r w:rsidR="004D491D" w:rsidRPr="00BF2B4A">
        <w:rPr>
          <w:rFonts w:ascii="Calibri" w:hAnsi="Calibri"/>
          <w:sz w:val="20"/>
          <w:szCs w:val="20"/>
          <w:lang w:val="en-CA"/>
        </w:rPr>
        <w:t xml:space="preserve"> the difference in the premium</w:t>
      </w:r>
    </w:p>
    <w:p w14:paraId="675997E0" w14:textId="0B080FD6" w:rsidR="00FE6C29" w:rsidRPr="0030592F" w:rsidRDefault="008236B9" w:rsidP="008236B9">
      <w:pPr>
        <w:pStyle w:val="Heading2"/>
        <w:rPr>
          <w:lang w:val="en-CA"/>
        </w:rPr>
      </w:pPr>
      <w:bookmarkStart w:id="21" w:name="_Toc279146082"/>
      <w:r>
        <w:rPr>
          <w:lang w:val="en-CA"/>
        </w:rPr>
        <w:t xml:space="preserve">4. </w:t>
      </w:r>
      <w:r w:rsidR="00FE6C29">
        <w:rPr>
          <w:lang w:val="en-CA"/>
        </w:rPr>
        <w:t>What is included in the Owner’s Certificate coverage under The Plan?</w:t>
      </w:r>
      <w:bookmarkEnd w:id="21"/>
    </w:p>
    <w:p w14:paraId="73245CD7" w14:textId="77777777" w:rsidR="00FE6C29" w:rsidRPr="0012119D" w:rsidRDefault="00FE6C29" w:rsidP="00FE6C29">
      <w:pPr>
        <w:pStyle w:val="ListParagraph"/>
        <w:numPr>
          <w:ilvl w:val="0"/>
          <w:numId w:val="4"/>
        </w:numPr>
        <w:rPr>
          <w:rFonts w:ascii="Calibri" w:hAnsi="Calibri"/>
          <w:sz w:val="20"/>
          <w:szCs w:val="20"/>
        </w:rPr>
      </w:pPr>
      <w:r>
        <w:rPr>
          <w:rFonts w:ascii="Calibri" w:hAnsi="Calibri"/>
          <w:b/>
          <w:bCs/>
          <w:sz w:val="20"/>
          <w:szCs w:val="20"/>
        </w:rPr>
        <w:t xml:space="preserve">R63-69 </w:t>
      </w:r>
      <w:r w:rsidRPr="0030592F">
        <w:rPr>
          <w:rFonts w:ascii="Calibri" w:hAnsi="Calibri"/>
          <w:b/>
          <w:bCs/>
          <w:sz w:val="20"/>
          <w:szCs w:val="20"/>
        </w:rPr>
        <w:t>Third-Party Liability</w:t>
      </w:r>
      <w:r>
        <w:rPr>
          <w:rFonts w:ascii="Calibri" w:hAnsi="Calibri"/>
          <w:b/>
          <w:bCs/>
          <w:sz w:val="20"/>
          <w:szCs w:val="20"/>
        </w:rPr>
        <w:t xml:space="preserve">: </w:t>
      </w:r>
      <w:r>
        <w:rPr>
          <w:rFonts w:ascii="Calibri" w:hAnsi="Calibri"/>
          <w:bCs/>
          <w:sz w:val="20"/>
          <w:szCs w:val="20"/>
        </w:rPr>
        <w:t>Coverage for injury/death/property damage caused while operating the vehicle (min $200K)</w:t>
      </w:r>
    </w:p>
    <w:p w14:paraId="550A9698" w14:textId="77777777" w:rsidR="00FE6C29" w:rsidRPr="0030592F" w:rsidRDefault="00FE6C29" w:rsidP="00FE6C29">
      <w:pPr>
        <w:pStyle w:val="ListParagraph"/>
        <w:numPr>
          <w:ilvl w:val="0"/>
          <w:numId w:val="4"/>
        </w:numPr>
        <w:rPr>
          <w:rFonts w:ascii="Calibri" w:hAnsi="Calibri"/>
          <w:sz w:val="20"/>
          <w:szCs w:val="20"/>
        </w:rPr>
      </w:pPr>
      <w:r>
        <w:rPr>
          <w:rFonts w:ascii="Calibri" w:hAnsi="Calibri"/>
          <w:b/>
          <w:bCs/>
          <w:sz w:val="20"/>
          <w:szCs w:val="20"/>
        </w:rPr>
        <w:t xml:space="preserve">R Part 7 </w:t>
      </w:r>
      <w:r w:rsidRPr="0030592F">
        <w:rPr>
          <w:rFonts w:ascii="Calibri" w:hAnsi="Calibri"/>
          <w:b/>
          <w:bCs/>
          <w:sz w:val="20"/>
          <w:szCs w:val="20"/>
        </w:rPr>
        <w:t>Accident Benefits:</w:t>
      </w:r>
      <w:r w:rsidRPr="0030592F">
        <w:rPr>
          <w:rFonts w:ascii="Calibri" w:hAnsi="Calibri"/>
          <w:sz w:val="20"/>
          <w:szCs w:val="20"/>
        </w:rPr>
        <w:t> </w:t>
      </w:r>
      <w:r>
        <w:rPr>
          <w:rFonts w:ascii="Calibri" w:hAnsi="Calibri"/>
          <w:sz w:val="20"/>
          <w:szCs w:val="20"/>
        </w:rPr>
        <w:t>No fault benefits (i.e. medical costs and wage loss)</w:t>
      </w:r>
    </w:p>
    <w:p w14:paraId="1240340A" w14:textId="77777777" w:rsidR="00FE6C29" w:rsidRDefault="00FE6C29" w:rsidP="00FE6C29">
      <w:pPr>
        <w:pStyle w:val="ListParagraph"/>
        <w:numPr>
          <w:ilvl w:val="0"/>
          <w:numId w:val="4"/>
        </w:numPr>
        <w:rPr>
          <w:rFonts w:ascii="Calibri" w:hAnsi="Calibri"/>
          <w:sz w:val="20"/>
          <w:szCs w:val="20"/>
        </w:rPr>
      </w:pPr>
      <w:r>
        <w:rPr>
          <w:rFonts w:ascii="Calibri" w:hAnsi="Calibri"/>
          <w:b/>
          <w:bCs/>
          <w:sz w:val="20"/>
          <w:szCs w:val="20"/>
        </w:rPr>
        <w:t>R148.1 UMP:</w:t>
      </w:r>
      <w:r w:rsidRPr="0030592F">
        <w:rPr>
          <w:rFonts w:ascii="Calibri" w:hAnsi="Calibri"/>
          <w:sz w:val="20"/>
          <w:szCs w:val="20"/>
        </w:rPr>
        <w:t> </w:t>
      </w:r>
      <w:r>
        <w:rPr>
          <w:rFonts w:ascii="Calibri" w:hAnsi="Calibri"/>
          <w:sz w:val="20"/>
          <w:szCs w:val="20"/>
        </w:rPr>
        <w:t>Coverage for injury/death/property damage caused to you by an underinsured motorist (min $1M)</w:t>
      </w:r>
    </w:p>
    <w:p w14:paraId="44192FE9" w14:textId="77777777" w:rsidR="00FE6C29" w:rsidRDefault="00FE6C29" w:rsidP="00FE6C29">
      <w:pPr>
        <w:pStyle w:val="ListParagraph"/>
        <w:numPr>
          <w:ilvl w:val="0"/>
          <w:numId w:val="4"/>
        </w:numPr>
        <w:rPr>
          <w:rFonts w:ascii="Calibri" w:hAnsi="Calibri"/>
          <w:sz w:val="20"/>
          <w:szCs w:val="20"/>
        </w:rPr>
      </w:pPr>
      <w:r>
        <w:rPr>
          <w:rFonts w:ascii="Calibri" w:hAnsi="Calibri"/>
          <w:b/>
          <w:bCs/>
          <w:sz w:val="20"/>
          <w:szCs w:val="20"/>
        </w:rPr>
        <w:t>R148 Hit-and-Run/</w:t>
      </w:r>
      <w:r w:rsidRPr="0030592F">
        <w:rPr>
          <w:rFonts w:ascii="Calibri" w:hAnsi="Calibri"/>
          <w:b/>
          <w:bCs/>
          <w:sz w:val="20"/>
          <w:szCs w:val="20"/>
        </w:rPr>
        <w:t>Uninsured Motorists:</w:t>
      </w:r>
      <w:r w:rsidRPr="0030592F">
        <w:rPr>
          <w:rFonts w:ascii="Calibri" w:hAnsi="Calibri"/>
          <w:sz w:val="20"/>
          <w:szCs w:val="20"/>
        </w:rPr>
        <w:t> </w:t>
      </w:r>
      <w:r>
        <w:rPr>
          <w:rFonts w:ascii="Calibri" w:hAnsi="Calibri"/>
          <w:sz w:val="20"/>
          <w:szCs w:val="20"/>
        </w:rPr>
        <w:t>Coverage for injury/death/property damage caused by an uninsured driver or a hit-and-run in BC (min $200K)</w:t>
      </w:r>
    </w:p>
    <w:p w14:paraId="15BDBB13" w14:textId="45682C1F" w:rsidR="00FE6C29" w:rsidRPr="00FE6C29" w:rsidRDefault="00FE6C29" w:rsidP="004D491D">
      <w:pPr>
        <w:pStyle w:val="ListParagraph"/>
        <w:numPr>
          <w:ilvl w:val="0"/>
          <w:numId w:val="4"/>
        </w:numPr>
        <w:rPr>
          <w:rFonts w:ascii="Calibri" w:hAnsi="Calibri"/>
          <w:sz w:val="20"/>
          <w:szCs w:val="20"/>
          <w:lang w:val="en-CA"/>
        </w:rPr>
      </w:pPr>
      <w:r w:rsidRPr="00C23E3D">
        <w:rPr>
          <w:rFonts w:ascii="Calibri" w:hAnsi="Calibri"/>
          <w:b/>
          <w:bCs/>
          <w:sz w:val="20"/>
          <w:szCs w:val="20"/>
          <w:lang w:val="en-CA"/>
        </w:rPr>
        <w:t>R147 Inverse Liability:</w:t>
      </w:r>
      <w:r>
        <w:rPr>
          <w:rFonts w:ascii="Calibri" w:hAnsi="Calibri"/>
          <w:bCs/>
          <w:sz w:val="20"/>
          <w:szCs w:val="20"/>
          <w:lang w:val="en-CA"/>
        </w:rPr>
        <w:t xml:space="preserve"> Provides coverage for costs of repairs to your vehicle when, due to legal restrictions, you cannot recover these costs from motorists in other parts of the Canada and the US</w:t>
      </w:r>
    </w:p>
    <w:p w14:paraId="2ABE734A" w14:textId="77777777" w:rsidR="00FE6C29" w:rsidRPr="00BF2B4A" w:rsidRDefault="00FE6C29" w:rsidP="004D491D">
      <w:pPr>
        <w:rPr>
          <w:rFonts w:ascii="Calibri" w:hAnsi="Calibri"/>
          <w:sz w:val="20"/>
          <w:szCs w:val="20"/>
          <w:lang w:val="en-CA"/>
        </w:rPr>
      </w:pPr>
    </w:p>
    <w:tbl>
      <w:tblPr>
        <w:tblStyle w:val="TableGrid"/>
        <w:tblW w:w="0" w:type="auto"/>
        <w:tblLook w:val="04A0" w:firstRow="1" w:lastRow="0" w:firstColumn="1" w:lastColumn="0" w:noHBand="0" w:noVBand="1"/>
      </w:tblPr>
      <w:tblGrid>
        <w:gridCol w:w="1668"/>
        <w:gridCol w:w="6237"/>
        <w:gridCol w:w="3111"/>
      </w:tblGrid>
      <w:tr w:rsidR="004D491D" w:rsidRPr="00BF2B4A" w14:paraId="6490B494" w14:textId="77777777" w:rsidTr="00A10813">
        <w:tc>
          <w:tcPr>
            <w:tcW w:w="7905" w:type="dxa"/>
            <w:gridSpan w:val="2"/>
          </w:tcPr>
          <w:p w14:paraId="5B971D13" w14:textId="77777777" w:rsidR="004D491D" w:rsidRPr="00BF2B4A" w:rsidRDefault="004D491D" w:rsidP="004D491D">
            <w:pPr>
              <w:rPr>
                <w:rFonts w:ascii="Calibri" w:hAnsi="Calibri"/>
                <w:sz w:val="20"/>
                <w:szCs w:val="20"/>
                <w:lang w:val="en-CA"/>
              </w:rPr>
            </w:pPr>
            <w:r w:rsidRPr="00BF2B4A">
              <w:rPr>
                <w:rFonts w:ascii="Calibri" w:hAnsi="Calibri"/>
                <w:sz w:val="20"/>
                <w:szCs w:val="20"/>
                <w:lang w:val="en-CA"/>
              </w:rPr>
              <w:t>A. Third Party Liability Coverage</w:t>
            </w:r>
          </w:p>
        </w:tc>
        <w:tc>
          <w:tcPr>
            <w:tcW w:w="3111" w:type="dxa"/>
          </w:tcPr>
          <w:p w14:paraId="4F43513F" w14:textId="77777777" w:rsidR="004D491D" w:rsidRPr="00BF2B4A" w:rsidRDefault="004D491D" w:rsidP="004D491D">
            <w:pPr>
              <w:rPr>
                <w:rFonts w:ascii="Calibri" w:hAnsi="Calibri"/>
                <w:sz w:val="20"/>
                <w:szCs w:val="20"/>
                <w:lang w:val="en-CA"/>
              </w:rPr>
            </w:pPr>
            <w:r w:rsidRPr="00BF2B4A">
              <w:rPr>
                <w:rFonts w:ascii="Calibri" w:hAnsi="Calibri"/>
                <w:sz w:val="20"/>
                <w:szCs w:val="20"/>
                <w:lang w:val="en-CA"/>
              </w:rPr>
              <w:t>B. First Party Coverage</w:t>
            </w:r>
          </w:p>
        </w:tc>
      </w:tr>
      <w:tr w:rsidR="004D491D" w:rsidRPr="00BF2B4A" w14:paraId="7DEBFE78" w14:textId="77777777" w:rsidTr="00A10813">
        <w:trPr>
          <w:trHeight w:val="2612"/>
        </w:trPr>
        <w:tc>
          <w:tcPr>
            <w:tcW w:w="1668" w:type="dxa"/>
            <w:tcBorders>
              <w:bottom w:val="single" w:sz="4" w:space="0" w:color="auto"/>
            </w:tcBorders>
          </w:tcPr>
          <w:p w14:paraId="1E6C71AD" w14:textId="77777777" w:rsidR="004D491D" w:rsidRPr="00BF2B4A" w:rsidRDefault="004D491D" w:rsidP="004D491D">
            <w:pPr>
              <w:rPr>
                <w:rFonts w:ascii="Calibri" w:hAnsi="Calibri"/>
                <w:b/>
                <w:sz w:val="20"/>
                <w:szCs w:val="20"/>
                <w:lang w:val="en-CA"/>
              </w:rPr>
            </w:pPr>
            <w:r w:rsidRPr="00BF2B4A">
              <w:rPr>
                <w:rFonts w:ascii="Calibri" w:hAnsi="Calibri"/>
                <w:sz w:val="20"/>
                <w:szCs w:val="20"/>
                <w:lang w:val="en-CA"/>
              </w:rPr>
              <w:t>Regulation, s 63</w:t>
            </w:r>
          </w:p>
        </w:tc>
        <w:tc>
          <w:tcPr>
            <w:tcW w:w="6237" w:type="dxa"/>
            <w:tcBorders>
              <w:bottom w:val="single" w:sz="4" w:space="0" w:color="auto"/>
            </w:tcBorders>
          </w:tcPr>
          <w:p w14:paraId="4151C081" w14:textId="77777777" w:rsidR="004D491D" w:rsidRPr="00BF2B4A" w:rsidRDefault="004D491D" w:rsidP="004D491D">
            <w:pPr>
              <w:rPr>
                <w:rFonts w:ascii="Calibri" w:hAnsi="Calibri"/>
                <w:sz w:val="20"/>
                <w:szCs w:val="20"/>
                <w:lang w:val="en-CA"/>
              </w:rPr>
            </w:pPr>
            <w:r w:rsidRPr="00BF2B4A">
              <w:rPr>
                <w:rFonts w:ascii="Calibri" w:hAnsi="Calibri"/>
                <w:sz w:val="20"/>
                <w:szCs w:val="20"/>
                <w:lang w:val="en-CA"/>
              </w:rPr>
              <w:t>Insures:</w:t>
            </w:r>
          </w:p>
          <w:p w14:paraId="7852F9B7" w14:textId="64B77C70" w:rsidR="004D491D" w:rsidRPr="00BF2B4A" w:rsidRDefault="004D491D" w:rsidP="00037CAD">
            <w:pPr>
              <w:numPr>
                <w:ilvl w:val="0"/>
                <w:numId w:val="26"/>
              </w:numPr>
              <w:rPr>
                <w:rFonts w:ascii="Calibri" w:hAnsi="Calibri"/>
                <w:sz w:val="20"/>
                <w:szCs w:val="20"/>
                <w:lang w:val="en-CA"/>
              </w:rPr>
            </w:pPr>
            <w:r w:rsidRPr="00BF2B4A">
              <w:rPr>
                <w:rFonts w:ascii="Calibri" w:hAnsi="Calibri"/>
                <w:sz w:val="20"/>
                <w:szCs w:val="20"/>
                <w:lang w:val="en-CA"/>
              </w:rPr>
              <w:t xml:space="preserve">Person named in </w:t>
            </w:r>
            <w:r w:rsidR="00E2743A">
              <w:rPr>
                <w:rFonts w:ascii="Calibri" w:hAnsi="Calibri"/>
                <w:sz w:val="20"/>
                <w:szCs w:val="20"/>
                <w:lang w:val="en-CA"/>
              </w:rPr>
              <w:t>as owner in OC</w:t>
            </w:r>
          </w:p>
          <w:p w14:paraId="2242CE0E" w14:textId="2570B68B" w:rsidR="004D491D" w:rsidRPr="00BF2B4A" w:rsidRDefault="003D2927" w:rsidP="00037CAD">
            <w:pPr>
              <w:numPr>
                <w:ilvl w:val="0"/>
                <w:numId w:val="26"/>
              </w:numPr>
              <w:rPr>
                <w:rFonts w:ascii="Calibri" w:hAnsi="Calibri"/>
                <w:sz w:val="20"/>
                <w:szCs w:val="20"/>
                <w:lang w:val="en-CA"/>
              </w:rPr>
            </w:pPr>
            <w:r>
              <w:rPr>
                <w:rFonts w:ascii="Calibri" w:hAnsi="Calibri"/>
                <w:sz w:val="20"/>
                <w:szCs w:val="20"/>
                <w:lang w:val="en-CA"/>
              </w:rPr>
              <w:t>Another person</w:t>
            </w:r>
            <w:r w:rsidR="004D491D" w:rsidRPr="00BF2B4A">
              <w:rPr>
                <w:rFonts w:ascii="Calibri" w:hAnsi="Calibri"/>
                <w:sz w:val="20"/>
                <w:szCs w:val="20"/>
                <w:lang w:val="en-CA"/>
              </w:rPr>
              <w:t xml:space="preserve"> driving with </w:t>
            </w:r>
            <w:r w:rsidR="00396F3B">
              <w:rPr>
                <w:rFonts w:ascii="Calibri" w:hAnsi="Calibri"/>
                <w:sz w:val="20"/>
                <w:szCs w:val="20"/>
                <w:lang w:val="en-CA"/>
              </w:rPr>
              <w:t xml:space="preserve">owner’s </w:t>
            </w:r>
            <w:r w:rsidR="004D491D" w:rsidRPr="00BF2B4A">
              <w:rPr>
                <w:rFonts w:ascii="Calibri" w:hAnsi="Calibri"/>
                <w:sz w:val="20"/>
                <w:szCs w:val="20"/>
                <w:lang w:val="en-CA"/>
              </w:rPr>
              <w:t>consent</w:t>
            </w:r>
          </w:p>
          <w:p w14:paraId="77E7AA34" w14:textId="77777777" w:rsidR="004D491D" w:rsidRPr="00BF2B4A" w:rsidRDefault="004D491D" w:rsidP="00037CAD">
            <w:pPr>
              <w:numPr>
                <w:ilvl w:val="0"/>
                <w:numId w:val="26"/>
              </w:numPr>
              <w:rPr>
                <w:rFonts w:ascii="Calibri" w:hAnsi="Calibri"/>
                <w:sz w:val="20"/>
                <w:szCs w:val="20"/>
                <w:lang w:val="en-CA"/>
              </w:rPr>
            </w:pPr>
            <w:r w:rsidRPr="00BF2B4A">
              <w:rPr>
                <w:rFonts w:ascii="Calibri" w:hAnsi="Calibri"/>
                <w:sz w:val="20"/>
                <w:szCs w:val="20"/>
                <w:lang w:val="en-CA"/>
              </w:rPr>
              <w:t>Member of owner’s household</w:t>
            </w:r>
          </w:p>
          <w:p w14:paraId="609B622D" w14:textId="5A0F9B12" w:rsidR="002638EB" w:rsidRDefault="002638EB" w:rsidP="00037CAD">
            <w:pPr>
              <w:numPr>
                <w:ilvl w:val="0"/>
                <w:numId w:val="26"/>
              </w:numPr>
              <w:rPr>
                <w:rFonts w:ascii="Calibri" w:hAnsi="Calibri"/>
                <w:sz w:val="20"/>
                <w:szCs w:val="20"/>
                <w:lang w:val="en-CA"/>
              </w:rPr>
            </w:pPr>
            <w:r>
              <w:rPr>
                <w:rFonts w:ascii="Calibri" w:hAnsi="Calibri"/>
                <w:sz w:val="20"/>
                <w:szCs w:val="20"/>
                <w:lang w:val="en-CA"/>
              </w:rPr>
              <w:t>Where owner deceased, their personal representative</w:t>
            </w:r>
          </w:p>
          <w:p w14:paraId="052C3C6F" w14:textId="3C1749E9" w:rsidR="00B56F9C" w:rsidRDefault="00B56F9C" w:rsidP="00037CAD">
            <w:pPr>
              <w:numPr>
                <w:ilvl w:val="0"/>
                <w:numId w:val="26"/>
              </w:numPr>
              <w:rPr>
                <w:rFonts w:ascii="Calibri" w:hAnsi="Calibri"/>
                <w:sz w:val="20"/>
                <w:szCs w:val="20"/>
                <w:lang w:val="en-CA"/>
              </w:rPr>
            </w:pPr>
            <w:r>
              <w:rPr>
                <w:rFonts w:ascii="Calibri" w:hAnsi="Calibri"/>
                <w:sz w:val="20"/>
                <w:szCs w:val="20"/>
                <w:lang w:val="en-CA"/>
              </w:rPr>
              <w:t>Where owner not an individual, an officer employee or pa</w:t>
            </w:r>
            <w:r w:rsidR="00AF5618">
              <w:rPr>
                <w:rFonts w:ascii="Calibri" w:hAnsi="Calibri"/>
                <w:sz w:val="20"/>
                <w:szCs w:val="20"/>
                <w:lang w:val="en-CA"/>
              </w:rPr>
              <w:t>r</w:t>
            </w:r>
            <w:r>
              <w:rPr>
                <w:rFonts w:ascii="Calibri" w:hAnsi="Calibri"/>
                <w:sz w:val="20"/>
                <w:szCs w:val="20"/>
                <w:lang w:val="en-CA"/>
              </w:rPr>
              <w:t xml:space="preserve">tner of the owner </w:t>
            </w:r>
            <w:r w:rsidR="00AF5618">
              <w:rPr>
                <w:rFonts w:ascii="Calibri" w:hAnsi="Calibri"/>
                <w:sz w:val="20"/>
                <w:szCs w:val="20"/>
                <w:lang w:val="en-CA"/>
              </w:rPr>
              <w:t>and their household members</w:t>
            </w:r>
          </w:p>
          <w:p w14:paraId="31CBDD19" w14:textId="77777777" w:rsidR="004D491D" w:rsidRPr="00BF2B4A" w:rsidRDefault="004D491D" w:rsidP="00037CAD">
            <w:pPr>
              <w:numPr>
                <w:ilvl w:val="0"/>
                <w:numId w:val="26"/>
              </w:numPr>
              <w:rPr>
                <w:rFonts w:ascii="Calibri" w:hAnsi="Calibri"/>
                <w:sz w:val="20"/>
                <w:szCs w:val="20"/>
                <w:lang w:val="en-CA"/>
              </w:rPr>
            </w:pPr>
            <w:r w:rsidRPr="00BF2B4A">
              <w:rPr>
                <w:rFonts w:ascii="Calibri" w:hAnsi="Calibri"/>
                <w:sz w:val="20"/>
                <w:szCs w:val="20"/>
                <w:lang w:val="en-CA"/>
              </w:rPr>
              <w:t>Passenger (for operation only)</w:t>
            </w:r>
          </w:p>
          <w:p w14:paraId="74EDC5E5" w14:textId="695EC588" w:rsidR="004D491D" w:rsidRPr="00BF2B4A" w:rsidRDefault="004D491D" w:rsidP="004D491D">
            <w:pPr>
              <w:rPr>
                <w:rFonts w:ascii="Calibri" w:hAnsi="Calibri"/>
                <w:sz w:val="20"/>
                <w:szCs w:val="20"/>
                <w:lang w:val="en-CA"/>
              </w:rPr>
            </w:pPr>
            <w:r w:rsidRPr="00BF2B4A">
              <w:rPr>
                <w:rFonts w:ascii="Calibri" w:hAnsi="Calibri"/>
                <w:sz w:val="20"/>
                <w:szCs w:val="20"/>
                <w:u w:val="single"/>
                <w:lang w:val="en-CA"/>
              </w:rPr>
              <w:t>Against</w:t>
            </w:r>
            <w:r w:rsidRPr="00BF2B4A">
              <w:rPr>
                <w:rFonts w:ascii="Calibri" w:hAnsi="Calibri"/>
                <w:sz w:val="20"/>
                <w:szCs w:val="20"/>
                <w:lang w:val="en-CA"/>
              </w:rPr>
              <w:t xml:space="preserve"> (</w:t>
            </w:r>
            <w:r w:rsidR="00B73DE8" w:rsidRPr="00BF2B4A">
              <w:rPr>
                <w:rFonts w:ascii="Calibri" w:hAnsi="Calibri"/>
                <w:b/>
                <w:sz w:val="20"/>
                <w:szCs w:val="20"/>
                <w:lang w:val="en-CA"/>
              </w:rPr>
              <w:t>R</w:t>
            </w:r>
            <w:r w:rsidRPr="00BF2B4A">
              <w:rPr>
                <w:rFonts w:ascii="Calibri" w:hAnsi="Calibri"/>
                <w:b/>
                <w:sz w:val="20"/>
                <w:szCs w:val="20"/>
                <w:lang w:val="en-CA"/>
              </w:rPr>
              <w:t>64</w:t>
            </w:r>
            <w:r w:rsidRPr="00BF2B4A">
              <w:rPr>
                <w:rFonts w:ascii="Calibri" w:hAnsi="Calibri"/>
                <w:sz w:val="20"/>
                <w:szCs w:val="20"/>
                <w:lang w:val="en-CA"/>
              </w:rPr>
              <w:t>):</w:t>
            </w:r>
          </w:p>
          <w:p w14:paraId="60CDDCC6" w14:textId="39CED073" w:rsidR="004D491D" w:rsidRPr="00BF2B4A" w:rsidRDefault="004D491D" w:rsidP="00EB2A59">
            <w:pPr>
              <w:numPr>
                <w:ilvl w:val="0"/>
                <w:numId w:val="26"/>
              </w:numPr>
              <w:rPr>
                <w:rFonts w:ascii="Calibri" w:hAnsi="Calibri"/>
                <w:sz w:val="20"/>
                <w:szCs w:val="20"/>
                <w:lang w:val="en-CA"/>
              </w:rPr>
            </w:pPr>
            <w:r w:rsidRPr="00BF2B4A">
              <w:rPr>
                <w:rFonts w:ascii="Calibri" w:hAnsi="Calibri"/>
                <w:sz w:val="20"/>
                <w:szCs w:val="20"/>
                <w:lang w:val="en-CA"/>
              </w:rPr>
              <w:t xml:space="preserve">Legal liability for </w:t>
            </w:r>
            <w:r w:rsidR="00066166">
              <w:rPr>
                <w:rFonts w:ascii="Calibri" w:hAnsi="Calibri"/>
                <w:sz w:val="20"/>
                <w:szCs w:val="20"/>
                <w:lang w:val="en-CA"/>
              </w:rPr>
              <w:t>injury/death/</w:t>
            </w:r>
            <w:r w:rsidRPr="00BF2B4A">
              <w:rPr>
                <w:rFonts w:ascii="Calibri" w:hAnsi="Calibri"/>
                <w:sz w:val="20"/>
                <w:szCs w:val="20"/>
                <w:lang w:val="en-CA"/>
              </w:rPr>
              <w:t xml:space="preserve">proper damage arising out of use or operation of described vehicle in Canada, US or vessel </w:t>
            </w:r>
            <w:r w:rsidR="00EB2A59">
              <w:rPr>
                <w:rFonts w:ascii="Calibri" w:hAnsi="Calibri"/>
                <w:sz w:val="20"/>
                <w:szCs w:val="20"/>
                <w:lang w:val="en-CA"/>
              </w:rPr>
              <w:t>b/w</w:t>
            </w:r>
          </w:p>
        </w:tc>
        <w:tc>
          <w:tcPr>
            <w:tcW w:w="3111" w:type="dxa"/>
            <w:vMerge w:val="restart"/>
            <w:tcBorders>
              <w:bottom w:val="single" w:sz="4" w:space="0" w:color="auto"/>
            </w:tcBorders>
          </w:tcPr>
          <w:p w14:paraId="549B7810" w14:textId="6DE52A2B" w:rsidR="004D491D" w:rsidRPr="00BF2B4A" w:rsidRDefault="004D491D" w:rsidP="00037CAD">
            <w:pPr>
              <w:numPr>
                <w:ilvl w:val="0"/>
                <w:numId w:val="26"/>
              </w:numPr>
              <w:ind w:left="175" w:hanging="218"/>
              <w:rPr>
                <w:rFonts w:ascii="Calibri" w:hAnsi="Calibri"/>
                <w:sz w:val="20"/>
                <w:szCs w:val="20"/>
                <w:lang w:val="en-CA"/>
              </w:rPr>
            </w:pPr>
            <w:r w:rsidRPr="00BF2B4A">
              <w:rPr>
                <w:rFonts w:ascii="Calibri" w:hAnsi="Calibri"/>
                <w:sz w:val="20"/>
                <w:szCs w:val="20"/>
                <w:lang w:val="en-CA"/>
              </w:rPr>
              <w:t xml:space="preserve">Inverse liability: </w:t>
            </w:r>
            <w:r w:rsidR="003E510E" w:rsidRPr="00BF2B4A">
              <w:rPr>
                <w:rFonts w:ascii="Calibri" w:hAnsi="Calibri"/>
                <w:b/>
                <w:sz w:val="20"/>
                <w:szCs w:val="20"/>
                <w:lang w:val="en-CA"/>
              </w:rPr>
              <w:t>R</w:t>
            </w:r>
            <w:r w:rsidRPr="00BF2B4A">
              <w:rPr>
                <w:rFonts w:ascii="Calibri" w:hAnsi="Calibri"/>
                <w:b/>
                <w:sz w:val="20"/>
                <w:szCs w:val="20"/>
                <w:lang w:val="en-CA"/>
              </w:rPr>
              <w:t>147</w:t>
            </w:r>
          </w:p>
          <w:p w14:paraId="6B59D95F" w14:textId="5D8C7E72" w:rsidR="004D491D" w:rsidRPr="00BF2B4A" w:rsidRDefault="004D491D" w:rsidP="00037CAD">
            <w:pPr>
              <w:numPr>
                <w:ilvl w:val="0"/>
                <w:numId w:val="26"/>
              </w:numPr>
              <w:ind w:left="175" w:hanging="218"/>
              <w:rPr>
                <w:rFonts w:ascii="Calibri" w:hAnsi="Calibri"/>
                <w:sz w:val="20"/>
                <w:szCs w:val="20"/>
                <w:lang w:val="en-CA"/>
              </w:rPr>
            </w:pPr>
            <w:r w:rsidRPr="00BF2B4A">
              <w:rPr>
                <w:rFonts w:ascii="Calibri" w:hAnsi="Calibri"/>
                <w:sz w:val="20"/>
                <w:szCs w:val="20"/>
                <w:lang w:val="en-CA"/>
              </w:rPr>
              <w:t xml:space="preserve">Uninsured, H/R in Yukon, NWT, Nunavut, USA: </w:t>
            </w:r>
            <w:r w:rsidR="003E510E" w:rsidRPr="00BF2B4A">
              <w:rPr>
                <w:rFonts w:ascii="Calibri" w:hAnsi="Calibri"/>
                <w:b/>
                <w:sz w:val="20"/>
                <w:szCs w:val="20"/>
                <w:lang w:val="en-CA"/>
              </w:rPr>
              <w:t>R</w:t>
            </w:r>
            <w:r w:rsidRPr="00BF2B4A">
              <w:rPr>
                <w:rFonts w:ascii="Calibri" w:hAnsi="Calibri"/>
                <w:b/>
                <w:sz w:val="20"/>
                <w:szCs w:val="20"/>
                <w:lang w:val="en-CA"/>
              </w:rPr>
              <w:t>148</w:t>
            </w:r>
          </w:p>
          <w:p w14:paraId="70F5105D" w14:textId="77777777" w:rsidR="004D491D" w:rsidRPr="00BF2B4A" w:rsidRDefault="004D491D" w:rsidP="00037CAD">
            <w:pPr>
              <w:numPr>
                <w:ilvl w:val="0"/>
                <w:numId w:val="26"/>
              </w:numPr>
              <w:ind w:left="175" w:hanging="218"/>
              <w:rPr>
                <w:rFonts w:ascii="Calibri" w:hAnsi="Calibri"/>
                <w:sz w:val="20"/>
                <w:szCs w:val="20"/>
                <w:lang w:val="en-CA"/>
              </w:rPr>
            </w:pPr>
            <w:r w:rsidRPr="00BF2B4A">
              <w:rPr>
                <w:rFonts w:ascii="Calibri" w:hAnsi="Calibri"/>
                <w:sz w:val="20"/>
                <w:szCs w:val="20"/>
                <w:lang w:val="en-CA"/>
              </w:rPr>
              <w:t>Part 7 (Accident Benefits)</w:t>
            </w:r>
          </w:p>
          <w:p w14:paraId="0481AD8F" w14:textId="06EDDFCA" w:rsidR="004D491D" w:rsidRPr="00BF2B4A" w:rsidRDefault="004D491D" w:rsidP="00037CAD">
            <w:pPr>
              <w:numPr>
                <w:ilvl w:val="0"/>
                <w:numId w:val="26"/>
              </w:numPr>
              <w:ind w:left="175" w:hanging="218"/>
              <w:rPr>
                <w:rFonts w:ascii="Calibri" w:hAnsi="Calibri"/>
                <w:sz w:val="20"/>
                <w:szCs w:val="20"/>
                <w:lang w:val="en-CA"/>
              </w:rPr>
            </w:pPr>
            <w:r w:rsidRPr="00BF2B4A">
              <w:rPr>
                <w:rFonts w:ascii="Calibri" w:hAnsi="Calibri"/>
                <w:sz w:val="20"/>
                <w:szCs w:val="20"/>
                <w:lang w:val="en-CA"/>
              </w:rPr>
              <w:t xml:space="preserve">UMP (as of January 9, 1992): </w:t>
            </w:r>
            <w:r w:rsidR="003E510E" w:rsidRPr="00BF2B4A">
              <w:rPr>
                <w:rFonts w:ascii="Calibri" w:hAnsi="Calibri"/>
                <w:b/>
                <w:sz w:val="20"/>
                <w:szCs w:val="20"/>
                <w:lang w:val="en-CA"/>
              </w:rPr>
              <w:t>R</w:t>
            </w:r>
            <w:r w:rsidRPr="00BF2B4A">
              <w:rPr>
                <w:rFonts w:ascii="Calibri" w:hAnsi="Calibri"/>
                <w:b/>
                <w:sz w:val="20"/>
                <w:szCs w:val="20"/>
                <w:lang w:val="en-CA"/>
              </w:rPr>
              <w:t>148.1</w:t>
            </w:r>
          </w:p>
        </w:tc>
      </w:tr>
      <w:tr w:rsidR="004D491D" w:rsidRPr="00BF2B4A" w14:paraId="2E2109C9" w14:textId="77777777" w:rsidTr="00A10813">
        <w:trPr>
          <w:trHeight w:val="2421"/>
        </w:trPr>
        <w:tc>
          <w:tcPr>
            <w:tcW w:w="1668" w:type="dxa"/>
            <w:tcBorders>
              <w:bottom w:val="single" w:sz="4" w:space="0" w:color="auto"/>
            </w:tcBorders>
          </w:tcPr>
          <w:p w14:paraId="618E3249" w14:textId="77777777" w:rsidR="004D491D" w:rsidRPr="00BF2B4A" w:rsidRDefault="004D491D" w:rsidP="004D491D">
            <w:pPr>
              <w:rPr>
                <w:rFonts w:ascii="Calibri" w:hAnsi="Calibri"/>
                <w:sz w:val="20"/>
                <w:szCs w:val="20"/>
                <w:lang w:val="en-CA"/>
              </w:rPr>
            </w:pPr>
            <w:r w:rsidRPr="00BF2B4A">
              <w:rPr>
                <w:rFonts w:ascii="Calibri" w:hAnsi="Calibri"/>
                <w:sz w:val="20"/>
                <w:szCs w:val="20"/>
                <w:lang w:val="en-CA"/>
              </w:rPr>
              <w:t>Regulation, s 65</w:t>
            </w:r>
          </w:p>
        </w:tc>
        <w:tc>
          <w:tcPr>
            <w:tcW w:w="6237" w:type="dxa"/>
            <w:tcBorders>
              <w:bottom w:val="single" w:sz="4" w:space="0" w:color="auto"/>
            </w:tcBorders>
          </w:tcPr>
          <w:p w14:paraId="272BFB8E" w14:textId="6D69B83E" w:rsidR="004D491D" w:rsidRPr="00BF2B4A" w:rsidRDefault="00066166" w:rsidP="004D491D">
            <w:pPr>
              <w:rPr>
                <w:rFonts w:ascii="Calibri" w:hAnsi="Calibri"/>
                <w:sz w:val="20"/>
                <w:szCs w:val="20"/>
                <w:lang w:val="en-CA"/>
              </w:rPr>
            </w:pPr>
            <w:r>
              <w:rPr>
                <w:rFonts w:ascii="Calibri" w:hAnsi="Calibri"/>
                <w:sz w:val="20"/>
                <w:szCs w:val="20"/>
                <w:lang w:val="en-CA"/>
              </w:rPr>
              <w:t xml:space="preserve">Also </w:t>
            </w:r>
            <w:r w:rsidR="00140076">
              <w:rPr>
                <w:rFonts w:ascii="Calibri" w:hAnsi="Calibri"/>
                <w:sz w:val="20"/>
                <w:szCs w:val="20"/>
                <w:lang w:val="en-CA"/>
              </w:rPr>
              <w:t>i</w:t>
            </w:r>
            <w:r w:rsidR="004D491D" w:rsidRPr="00BF2B4A">
              <w:rPr>
                <w:rFonts w:ascii="Calibri" w:hAnsi="Calibri"/>
                <w:sz w:val="20"/>
                <w:szCs w:val="20"/>
                <w:lang w:val="en-CA"/>
              </w:rPr>
              <w:t>nsures:</w:t>
            </w:r>
          </w:p>
          <w:p w14:paraId="5D5E32AD" w14:textId="77777777" w:rsidR="004D491D" w:rsidRPr="00BF2B4A" w:rsidRDefault="004D491D" w:rsidP="00037CAD">
            <w:pPr>
              <w:numPr>
                <w:ilvl w:val="0"/>
                <w:numId w:val="26"/>
              </w:numPr>
              <w:rPr>
                <w:rFonts w:ascii="Calibri" w:hAnsi="Calibri"/>
                <w:sz w:val="20"/>
                <w:szCs w:val="20"/>
                <w:lang w:val="en-CA"/>
              </w:rPr>
            </w:pPr>
            <w:r w:rsidRPr="00BF2B4A">
              <w:rPr>
                <w:rFonts w:ascii="Calibri" w:hAnsi="Calibri"/>
                <w:sz w:val="20"/>
                <w:szCs w:val="20"/>
                <w:lang w:val="en-CA"/>
              </w:rPr>
              <w:t>Person named in owner’s certificate</w:t>
            </w:r>
          </w:p>
          <w:p w14:paraId="01CB0A9E" w14:textId="77777777" w:rsidR="004D491D" w:rsidRPr="00BF2B4A" w:rsidRDefault="004D491D" w:rsidP="00037CAD">
            <w:pPr>
              <w:numPr>
                <w:ilvl w:val="0"/>
                <w:numId w:val="26"/>
              </w:numPr>
              <w:rPr>
                <w:rFonts w:ascii="Calibri" w:hAnsi="Calibri"/>
                <w:sz w:val="20"/>
                <w:szCs w:val="20"/>
                <w:lang w:val="en-CA"/>
              </w:rPr>
            </w:pPr>
            <w:r w:rsidRPr="00BF2B4A">
              <w:rPr>
                <w:rFonts w:ascii="Calibri" w:hAnsi="Calibri"/>
                <w:sz w:val="20"/>
                <w:szCs w:val="20"/>
                <w:lang w:val="en-CA"/>
              </w:rPr>
              <w:t>Member of owner’s household</w:t>
            </w:r>
          </w:p>
          <w:p w14:paraId="6562F4DC" w14:textId="1F131DB5" w:rsidR="004D491D" w:rsidRPr="00BF2B4A" w:rsidRDefault="00140076" w:rsidP="00037CAD">
            <w:pPr>
              <w:numPr>
                <w:ilvl w:val="0"/>
                <w:numId w:val="26"/>
              </w:numPr>
              <w:rPr>
                <w:rFonts w:ascii="Calibri" w:hAnsi="Calibri"/>
                <w:sz w:val="20"/>
                <w:szCs w:val="20"/>
                <w:lang w:val="en-CA"/>
              </w:rPr>
            </w:pPr>
            <w:r>
              <w:rPr>
                <w:rFonts w:ascii="Calibri" w:hAnsi="Calibri"/>
                <w:sz w:val="20"/>
                <w:szCs w:val="20"/>
                <w:lang w:val="en-CA"/>
              </w:rPr>
              <w:t>An employee or</w:t>
            </w:r>
            <w:r w:rsidR="004D491D" w:rsidRPr="00BF2B4A">
              <w:rPr>
                <w:rFonts w:ascii="Calibri" w:hAnsi="Calibri"/>
                <w:sz w:val="20"/>
                <w:szCs w:val="20"/>
                <w:lang w:val="en-CA"/>
              </w:rPr>
              <w:t xml:space="preserve"> partner of owner </w:t>
            </w:r>
            <w:r>
              <w:rPr>
                <w:rFonts w:ascii="Calibri" w:hAnsi="Calibri"/>
                <w:sz w:val="20"/>
                <w:szCs w:val="20"/>
                <w:lang w:val="en-CA"/>
              </w:rPr>
              <w:t>and their spouses</w:t>
            </w:r>
          </w:p>
          <w:p w14:paraId="2058953C" w14:textId="462D2742" w:rsidR="004D491D" w:rsidRPr="00BF2B4A" w:rsidRDefault="00694AEC" w:rsidP="004D491D">
            <w:pPr>
              <w:rPr>
                <w:rFonts w:ascii="Calibri" w:hAnsi="Calibri"/>
                <w:b/>
                <w:sz w:val="20"/>
                <w:szCs w:val="20"/>
                <w:lang w:val="en-CA"/>
              </w:rPr>
            </w:pPr>
            <w:r>
              <w:rPr>
                <w:rFonts w:ascii="Calibri" w:hAnsi="Calibri"/>
                <w:sz w:val="20"/>
                <w:szCs w:val="20"/>
                <w:lang w:val="en-CA"/>
              </w:rPr>
              <w:t xml:space="preserve">While </w:t>
            </w:r>
            <w:r w:rsidRPr="00694AEC">
              <w:rPr>
                <w:rFonts w:ascii="Calibri" w:hAnsi="Calibri"/>
                <w:i/>
                <w:sz w:val="20"/>
                <w:szCs w:val="20"/>
                <w:lang w:val="en-CA"/>
              </w:rPr>
              <w:t>driving any</w:t>
            </w:r>
            <w:r w:rsidR="004D491D" w:rsidRPr="00694AEC">
              <w:rPr>
                <w:rFonts w:ascii="Calibri" w:hAnsi="Calibri"/>
                <w:i/>
                <w:sz w:val="20"/>
                <w:szCs w:val="20"/>
                <w:lang w:val="en-CA"/>
              </w:rPr>
              <w:t xml:space="preserve"> other vehicle</w:t>
            </w:r>
            <w:r w:rsidR="004D491D" w:rsidRPr="00BF2B4A">
              <w:rPr>
                <w:rFonts w:ascii="Calibri" w:hAnsi="Calibri"/>
                <w:sz w:val="20"/>
                <w:szCs w:val="20"/>
                <w:lang w:val="en-CA"/>
              </w:rPr>
              <w:t xml:space="preserve"> </w:t>
            </w:r>
            <w:r w:rsidR="004D491D" w:rsidRPr="00694AEC">
              <w:rPr>
                <w:rFonts w:ascii="Calibri" w:hAnsi="Calibri"/>
                <w:sz w:val="20"/>
                <w:szCs w:val="20"/>
                <w:lang w:val="en-CA"/>
              </w:rPr>
              <w:t>except</w:t>
            </w:r>
            <w:r>
              <w:rPr>
                <w:rFonts w:ascii="Calibri" w:hAnsi="Calibri"/>
                <w:sz w:val="20"/>
                <w:szCs w:val="20"/>
                <w:lang w:val="en-CA"/>
              </w:rPr>
              <w:t>:</w:t>
            </w:r>
          </w:p>
          <w:p w14:paraId="0161EC34" w14:textId="77777777" w:rsidR="004D491D" w:rsidRPr="00BF2B4A" w:rsidRDefault="004D491D" w:rsidP="00037CAD">
            <w:pPr>
              <w:numPr>
                <w:ilvl w:val="0"/>
                <w:numId w:val="27"/>
              </w:numPr>
              <w:rPr>
                <w:rFonts w:ascii="Calibri" w:hAnsi="Calibri"/>
                <w:sz w:val="20"/>
                <w:szCs w:val="20"/>
                <w:lang w:val="en-CA"/>
              </w:rPr>
            </w:pPr>
            <w:r w:rsidRPr="00BF2B4A">
              <w:rPr>
                <w:rFonts w:ascii="Calibri" w:hAnsi="Calibri"/>
                <w:sz w:val="20"/>
                <w:szCs w:val="20"/>
                <w:lang w:val="en-CA"/>
              </w:rPr>
              <w:t>Operating as a garage business</w:t>
            </w:r>
          </w:p>
          <w:p w14:paraId="24AF2C5B" w14:textId="77777777" w:rsidR="004D491D" w:rsidRPr="00BF2B4A" w:rsidRDefault="004D491D" w:rsidP="00037CAD">
            <w:pPr>
              <w:numPr>
                <w:ilvl w:val="0"/>
                <w:numId w:val="27"/>
              </w:numPr>
              <w:rPr>
                <w:rFonts w:ascii="Calibri" w:hAnsi="Calibri"/>
                <w:sz w:val="20"/>
                <w:szCs w:val="20"/>
                <w:lang w:val="en-CA"/>
              </w:rPr>
            </w:pPr>
            <w:r w:rsidRPr="00BF2B4A">
              <w:rPr>
                <w:rFonts w:ascii="Calibri" w:hAnsi="Calibri"/>
                <w:sz w:val="20"/>
                <w:szCs w:val="20"/>
                <w:lang w:val="en-CA"/>
              </w:rPr>
              <w:t>Vehicle owned, regularly operated by an insured</w:t>
            </w:r>
          </w:p>
          <w:p w14:paraId="6F457201" w14:textId="77777777" w:rsidR="004D491D" w:rsidRPr="00BF2B4A" w:rsidRDefault="004D491D" w:rsidP="00037CAD">
            <w:pPr>
              <w:numPr>
                <w:ilvl w:val="0"/>
                <w:numId w:val="27"/>
              </w:numPr>
              <w:rPr>
                <w:rFonts w:ascii="Calibri" w:hAnsi="Calibri"/>
                <w:sz w:val="20"/>
                <w:szCs w:val="20"/>
                <w:lang w:val="en-CA"/>
              </w:rPr>
            </w:pPr>
            <w:r w:rsidRPr="00BF2B4A">
              <w:rPr>
                <w:rFonts w:ascii="Calibri" w:hAnsi="Calibri"/>
                <w:sz w:val="20"/>
                <w:szCs w:val="20"/>
                <w:lang w:val="en-CA"/>
              </w:rPr>
              <w:t>Carrying passengers for hire</w:t>
            </w:r>
          </w:p>
          <w:p w14:paraId="563378A0" w14:textId="281AE5DC" w:rsidR="004D491D" w:rsidRPr="00BF2B4A" w:rsidRDefault="004D491D" w:rsidP="00037CAD">
            <w:pPr>
              <w:numPr>
                <w:ilvl w:val="0"/>
                <w:numId w:val="27"/>
              </w:numPr>
              <w:rPr>
                <w:rFonts w:ascii="Calibri" w:hAnsi="Calibri"/>
                <w:sz w:val="20"/>
                <w:szCs w:val="20"/>
                <w:lang w:val="en-CA"/>
              </w:rPr>
            </w:pPr>
            <w:r w:rsidRPr="00BF2B4A">
              <w:rPr>
                <w:rFonts w:ascii="Calibri" w:hAnsi="Calibri"/>
                <w:sz w:val="20"/>
                <w:szCs w:val="20"/>
                <w:lang w:val="en-CA"/>
              </w:rPr>
              <w:t xml:space="preserve">Not licensed under </w:t>
            </w:r>
            <w:r w:rsidRPr="006F0A6F">
              <w:rPr>
                <w:rFonts w:ascii="Calibri" w:hAnsi="Calibri"/>
                <w:i/>
                <w:sz w:val="20"/>
                <w:szCs w:val="20"/>
                <w:lang w:val="en-CA"/>
              </w:rPr>
              <w:t>MVA</w:t>
            </w:r>
            <w:r w:rsidR="006F0A6F">
              <w:rPr>
                <w:rFonts w:ascii="Calibri" w:hAnsi="Calibri"/>
                <w:sz w:val="20"/>
                <w:szCs w:val="20"/>
                <w:lang w:val="en-CA"/>
              </w:rPr>
              <w:t xml:space="preserve"> (ATV</w:t>
            </w:r>
            <w:r w:rsidRPr="00BF2B4A">
              <w:rPr>
                <w:rFonts w:ascii="Calibri" w:hAnsi="Calibri"/>
                <w:sz w:val="20"/>
                <w:szCs w:val="20"/>
                <w:lang w:val="en-CA"/>
              </w:rPr>
              <w:t>’s)</w:t>
            </w:r>
          </w:p>
          <w:p w14:paraId="0FA775B5" w14:textId="77777777" w:rsidR="004D491D" w:rsidRPr="00BF2B4A" w:rsidRDefault="004D491D" w:rsidP="00037CAD">
            <w:pPr>
              <w:numPr>
                <w:ilvl w:val="0"/>
                <w:numId w:val="27"/>
              </w:numPr>
              <w:rPr>
                <w:rFonts w:ascii="Calibri" w:hAnsi="Calibri"/>
                <w:sz w:val="20"/>
                <w:szCs w:val="20"/>
                <w:lang w:val="en-CA"/>
              </w:rPr>
            </w:pPr>
            <w:r w:rsidRPr="00BF2B4A">
              <w:rPr>
                <w:rFonts w:ascii="Calibri" w:hAnsi="Calibri"/>
                <w:sz w:val="20"/>
                <w:szCs w:val="20"/>
                <w:lang w:val="en-CA"/>
              </w:rPr>
              <w:t>Exempt vehicle</w:t>
            </w:r>
          </w:p>
          <w:p w14:paraId="265B6398" w14:textId="77777777" w:rsidR="004D491D" w:rsidRPr="00BF2B4A" w:rsidRDefault="004D491D" w:rsidP="00037CAD">
            <w:pPr>
              <w:numPr>
                <w:ilvl w:val="0"/>
                <w:numId w:val="27"/>
              </w:numPr>
              <w:rPr>
                <w:rFonts w:ascii="Calibri" w:hAnsi="Calibri"/>
                <w:sz w:val="20"/>
                <w:szCs w:val="20"/>
                <w:lang w:val="en-CA"/>
              </w:rPr>
            </w:pPr>
            <w:r w:rsidRPr="00BF2B4A">
              <w:rPr>
                <w:rFonts w:ascii="Calibri" w:hAnsi="Calibri"/>
                <w:sz w:val="20"/>
                <w:szCs w:val="20"/>
                <w:lang w:val="en-CA"/>
              </w:rPr>
              <w:t xml:space="preserve">Where no consent, and no reasonable belief consent given </w:t>
            </w:r>
          </w:p>
        </w:tc>
        <w:tc>
          <w:tcPr>
            <w:tcW w:w="3111" w:type="dxa"/>
            <w:vMerge/>
            <w:tcBorders>
              <w:bottom w:val="single" w:sz="4" w:space="0" w:color="auto"/>
            </w:tcBorders>
          </w:tcPr>
          <w:p w14:paraId="1B087299" w14:textId="77777777" w:rsidR="004D491D" w:rsidRPr="00BF2B4A" w:rsidRDefault="004D491D" w:rsidP="004D491D">
            <w:pPr>
              <w:rPr>
                <w:rFonts w:ascii="Calibri" w:hAnsi="Calibri"/>
                <w:sz w:val="20"/>
                <w:szCs w:val="20"/>
                <w:lang w:val="en-CA"/>
              </w:rPr>
            </w:pPr>
          </w:p>
        </w:tc>
      </w:tr>
      <w:tr w:rsidR="004D491D" w:rsidRPr="00BF2B4A" w14:paraId="47881AD0" w14:textId="77777777" w:rsidTr="00A10813">
        <w:tc>
          <w:tcPr>
            <w:tcW w:w="1668" w:type="dxa"/>
          </w:tcPr>
          <w:p w14:paraId="44813252" w14:textId="77777777" w:rsidR="004D491D" w:rsidRPr="00BF2B4A" w:rsidRDefault="004D491D" w:rsidP="004D491D">
            <w:pPr>
              <w:rPr>
                <w:rFonts w:ascii="Calibri" w:hAnsi="Calibri"/>
                <w:sz w:val="20"/>
                <w:szCs w:val="20"/>
                <w:lang w:val="en-CA"/>
              </w:rPr>
            </w:pPr>
            <w:r w:rsidRPr="00BF2B4A">
              <w:rPr>
                <w:rFonts w:ascii="Calibri" w:hAnsi="Calibri"/>
                <w:sz w:val="20"/>
                <w:szCs w:val="20"/>
                <w:lang w:val="en-CA"/>
              </w:rPr>
              <w:t>Regulation, s 66</w:t>
            </w:r>
          </w:p>
        </w:tc>
        <w:tc>
          <w:tcPr>
            <w:tcW w:w="6237" w:type="dxa"/>
          </w:tcPr>
          <w:p w14:paraId="2B744683" w14:textId="7680387F" w:rsidR="004D491D" w:rsidRPr="00BF2B4A" w:rsidRDefault="006F0A6F" w:rsidP="004D491D">
            <w:pPr>
              <w:rPr>
                <w:rFonts w:ascii="Calibri" w:hAnsi="Calibri"/>
                <w:sz w:val="20"/>
                <w:szCs w:val="20"/>
                <w:lang w:val="en-CA"/>
              </w:rPr>
            </w:pPr>
            <w:r>
              <w:rPr>
                <w:rFonts w:ascii="Calibri" w:hAnsi="Calibri"/>
                <w:sz w:val="20"/>
                <w:szCs w:val="20"/>
                <w:lang w:val="en-CA"/>
              </w:rPr>
              <w:t>Also i</w:t>
            </w:r>
            <w:r w:rsidR="004D491D" w:rsidRPr="00BF2B4A">
              <w:rPr>
                <w:rFonts w:ascii="Calibri" w:hAnsi="Calibri"/>
                <w:sz w:val="20"/>
                <w:szCs w:val="20"/>
                <w:lang w:val="en-CA"/>
              </w:rPr>
              <w:t xml:space="preserve">nsures: </w:t>
            </w:r>
          </w:p>
          <w:p w14:paraId="26C1D773" w14:textId="77777777" w:rsidR="004D491D" w:rsidRPr="00BF2B4A" w:rsidRDefault="004D491D" w:rsidP="00037CAD">
            <w:pPr>
              <w:numPr>
                <w:ilvl w:val="0"/>
                <w:numId w:val="28"/>
              </w:numPr>
              <w:rPr>
                <w:rFonts w:ascii="Calibri" w:hAnsi="Calibri"/>
                <w:sz w:val="20"/>
                <w:szCs w:val="20"/>
                <w:lang w:val="en-CA"/>
              </w:rPr>
            </w:pPr>
            <w:r w:rsidRPr="00BF2B4A">
              <w:rPr>
                <w:rFonts w:ascii="Calibri" w:hAnsi="Calibri"/>
                <w:b/>
                <w:sz w:val="20"/>
                <w:szCs w:val="20"/>
                <w:lang w:val="en-CA"/>
              </w:rPr>
              <w:t>Passenger</w:t>
            </w:r>
            <w:r w:rsidRPr="00BF2B4A">
              <w:rPr>
                <w:rFonts w:ascii="Calibri" w:hAnsi="Calibri"/>
                <w:sz w:val="20"/>
                <w:szCs w:val="20"/>
                <w:lang w:val="en-CA"/>
              </w:rPr>
              <w:t xml:space="preserve"> (for operation only)</w:t>
            </w:r>
          </w:p>
          <w:p w14:paraId="757311AB" w14:textId="6342713D" w:rsidR="004D491D" w:rsidRPr="00BF2B4A" w:rsidRDefault="00843DBD" w:rsidP="004D491D">
            <w:pPr>
              <w:rPr>
                <w:rFonts w:ascii="Calibri" w:hAnsi="Calibri"/>
                <w:sz w:val="20"/>
                <w:szCs w:val="20"/>
                <w:lang w:val="en-CA"/>
              </w:rPr>
            </w:pPr>
            <w:r>
              <w:rPr>
                <w:rFonts w:ascii="Calibri" w:hAnsi="Calibri"/>
                <w:sz w:val="20"/>
                <w:szCs w:val="20"/>
                <w:lang w:val="en-CA"/>
              </w:rPr>
              <w:t>While in</w:t>
            </w:r>
            <w:r w:rsidR="004D491D" w:rsidRPr="00BF2B4A">
              <w:rPr>
                <w:rFonts w:ascii="Calibri" w:hAnsi="Calibri"/>
                <w:sz w:val="20"/>
                <w:szCs w:val="20"/>
                <w:lang w:val="en-CA"/>
              </w:rPr>
              <w:t xml:space="preserve">: </w:t>
            </w:r>
          </w:p>
          <w:p w14:paraId="5A79C47B" w14:textId="77777777" w:rsidR="004D491D" w:rsidRPr="00BF2B4A" w:rsidRDefault="004D491D" w:rsidP="00037CAD">
            <w:pPr>
              <w:numPr>
                <w:ilvl w:val="0"/>
                <w:numId w:val="28"/>
              </w:numPr>
              <w:rPr>
                <w:rFonts w:ascii="Calibri" w:hAnsi="Calibri"/>
                <w:sz w:val="20"/>
                <w:szCs w:val="20"/>
                <w:lang w:val="en-CA"/>
              </w:rPr>
            </w:pPr>
            <w:r w:rsidRPr="00BF2B4A">
              <w:rPr>
                <w:rFonts w:ascii="Calibri" w:hAnsi="Calibri"/>
                <w:sz w:val="20"/>
                <w:szCs w:val="20"/>
                <w:lang w:val="en-CA"/>
              </w:rPr>
              <w:t>Vehicle described in owner’s certificate</w:t>
            </w:r>
          </w:p>
        </w:tc>
        <w:tc>
          <w:tcPr>
            <w:tcW w:w="3111" w:type="dxa"/>
            <w:vMerge/>
          </w:tcPr>
          <w:p w14:paraId="0C738A2A" w14:textId="77777777" w:rsidR="004D491D" w:rsidRPr="00BF2B4A" w:rsidRDefault="004D491D" w:rsidP="004D491D">
            <w:pPr>
              <w:rPr>
                <w:rFonts w:ascii="Calibri" w:hAnsi="Calibri"/>
                <w:sz w:val="20"/>
                <w:szCs w:val="20"/>
                <w:lang w:val="en-CA"/>
              </w:rPr>
            </w:pPr>
          </w:p>
        </w:tc>
      </w:tr>
      <w:tr w:rsidR="004D491D" w:rsidRPr="00BF2B4A" w14:paraId="55803608" w14:textId="77777777" w:rsidTr="00A10813">
        <w:tc>
          <w:tcPr>
            <w:tcW w:w="1668" w:type="dxa"/>
          </w:tcPr>
          <w:p w14:paraId="4B79882F" w14:textId="77777777" w:rsidR="004D491D" w:rsidRPr="00BF2B4A" w:rsidRDefault="004D491D" w:rsidP="004D491D">
            <w:pPr>
              <w:rPr>
                <w:rFonts w:ascii="Calibri" w:hAnsi="Calibri"/>
                <w:sz w:val="20"/>
                <w:szCs w:val="20"/>
                <w:lang w:val="en-CA"/>
              </w:rPr>
            </w:pPr>
            <w:r w:rsidRPr="00BF2B4A">
              <w:rPr>
                <w:rFonts w:ascii="Calibri" w:hAnsi="Calibri"/>
                <w:sz w:val="20"/>
                <w:szCs w:val="20"/>
                <w:lang w:val="en-CA"/>
              </w:rPr>
              <w:t>Regulation 67, 69</w:t>
            </w:r>
          </w:p>
        </w:tc>
        <w:tc>
          <w:tcPr>
            <w:tcW w:w="6237" w:type="dxa"/>
          </w:tcPr>
          <w:p w14:paraId="106A5F20" w14:textId="371911DA" w:rsidR="004D491D" w:rsidRPr="00BF2B4A" w:rsidRDefault="004D491D" w:rsidP="004D491D">
            <w:pPr>
              <w:rPr>
                <w:rFonts w:ascii="Calibri" w:hAnsi="Calibri"/>
                <w:sz w:val="20"/>
                <w:szCs w:val="20"/>
                <w:lang w:val="en-CA"/>
              </w:rPr>
            </w:pPr>
            <w:r w:rsidRPr="00BF2B4A">
              <w:rPr>
                <w:rFonts w:ascii="Calibri" w:hAnsi="Calibri"/>
                <w:sz w:val="20"/>
                <w:szCs w:val="20"/>
                <w:lang w:val="en-CA"/>
              </w:rPr>
              <w:t>To the extent of $200,0</w:t>
            </w:r>
            <w:r w:rsidR="005C380B">
              <w:rPr>
                <w:rFonts w:ascii="Calibri" w:hAnsi="Calibri"/>
                <w:sz w:val="20"/>
                <w:szCs w:val="20"/>
                <w:lang w:val="en-CA"/>
              </w:rPr>
              <w:t>0</w:t>
            </w:r>
            <w:r w:rsidRPr="00BF2B4A">
              <w:rPr>
                <w:rFonts w:ascii="Calibri" w:hAnsi="Calibri"/>
                <w:sz w:val="20"/>
                <w:szCs w:val="20"/>
                <w:lang w:val="en-CA"/>
              </w:rPr>
              <w:t>0 (exclusive of interest, costs)</w:t>
            </w:r>
          </w:p>
        </w:tc>
        <w:tc>
          <w:tcPr>
            <w:tcW w:w="3111" w:type="dxa"/>
            <w:vMerge/>
          </w:tcPr>
          <w:p w14:paraId="5BCFFF41" w14:textId="77777777" w:rsidR="004D491D" w:rsidRPr="00BF2B4A" w:rsidRDefault="004D491D" w:rsidP="004D491D">
            <w:pPr>
              <w:rPr>
                <w:rFonts w:ascii="Calibri" w:hAnsi="Calibri"/>
                <w:sz w:val="20"/>
                <w:szCs w:val="20"/>
                <w:lang w:val="en-CA"/>
              </w:rPr>
            </w:pPr>
          </w:p>
        </w:tc>
      </w:tr>
    </w:tbl>
    <w:p w14:paraId="781FCDC1" w14:textId="2AE55D52" w:rsidR="005A7B59" w:rsidRPr="00BF2B4A" w:rsidRDefault="008B3065" w:rsidP="00F170E1">
      <w:pPr>
        <w:pStyle w:val="Heading1"/>
      </w:pPr>
      <w:bookmarkStart w:id="22" w:name="_Toc279146083"/>
      <w:r w:rsidRPr="00BF2B4A">
        <w:t xml:space="preserve">C. </w:t>
      </w:r>
      <w:r w:rsidR="005A7B59" w:rsidRPr="00BF2B4A">
        <w:t>Driver’s Certificate Coverage</w:t>
      </w:r>
      <w:r w:rsidR="00F170E1" w:rsidRPr="00BF2B4A">
        <w:t xml:space="preserve"> </w:t>
      </w:r>
      <w:r w:rsidR="00F75134" w:rsidRPr="00BF2B4A">
        <w:t>– Regulation</w:t>
      </w:r>
      <w:r w:rsidR="004D4FE7" w:rsidRPr="00BF2B4A">
        <w:t>s Part 4, ss. 42-51</w:t>
      </w:r>
      <w:bookmarkEnd w:id="22"/>
    </w:p>
    <w:p w14:paraId="5C7F37A7" w14:textId="52A53F4C" w:rsidR="00996A8C" w:rsidRPr="00BF2B4A" w:rsidRDefault="00B00704" w:rsidP="00B00704">
      <w:pPr>
        <w:pStyle w:val="Heading2"/>
        <w:rPr>
          <w:lang w:val="en-CA"/>
        </w:rPr>
      </w:pPr>
      <w:bookmarkStart w:id="23" w:name="_Toc279146084"/>
      <w:r>
        <w:rPr>
          <w:lang w:val="en-CA"/>
        </w:rPr>
        <w:t>1. What is included in Driver’s Certificate coverage under The Plan?</w:t>
      </w:r>
      <w:bookmarkEnd w:id="23"/>
    </w:p>
    <w:p w14:paraId="5BE6AD6B" w14:textId="49B94DF3" w:rsidR="00726E25" w:rsidRDefault="00DC3786" w:rsidP="00DC3786">
      <w:pPr>
        <w:pStyle w:val="ListParagraph"/>
        <w:numPr>
          <w:ilvl w:val="0"/>
          <w:numId w:val="5"/>
        </w:numPr>
        <w:rPr>
          <w:rFonts w:ascii="Calibri" w:hAnsi="Calibri"/>
          <w:sz w:val="20"/>
          <w:szCs w:val="20"/>
          <w:lang w:val="en-CA"/>
        </w:rPr>
      </w:pPr>
      <w:r>
        <w:rPr>
          <w:rFonts w:ascii="Calibri" w:hAnsi="Calibri"/>
          <w:sz w:val="20"/>
          <w:szCs w:val="20"/>
          <w:lang w:val="en-CA"/>
        </w:rPr>
        <w:t>DC is the i</w:t>
      </w:r>
      <w:r w:rsidR="00726E25">
        <w:rPr>
          <w:rFonts w:ascii="Calibri" w:hAnsi="Calibri"/>
          <w:sz w:val="20"/>
          <w:szCs w:val="20"/>
          <w:lang w:val="en-CA"/>
        </w:rPr>
        <w:t xml:space="preserve">nsurance coverage attached to your driver’s license; functions a form of “fall back” </w:t>
      </w:r>
      <w:r w:rsidR="0086063F">
        <w:rPr>
          <w:rFonts w:ascii="Calibri" w:hAnsi="Calibri"/>
          <w:sz w:val="20"/>
          <w:szCs w:val="20"/>
          <w:lang w:val="en-CA"/>
        </w:rPr>
        <w:t>source of 3</w:t>
      </w:r>
      <w:r w:rsidR="0086063F" w:rsidRPr="0086063F">
        <w:rPr>
          <w:rFonts w:ascii="Calibri" w:hAnsi="Calibri"/>
          <w:sz w:val="20"/>
          <w:szCs w:val="20"/>
          <w:vertAlign w:val="superscript"/>
          <w:lang w:val="en-CA"/>
        </w:rPr>
        <w:t>rd</w:t>
      </w:r>
      <w:r w:rsidR="0086063F">
        <w:rPr>
          <w:rFonts w:ascii="Calibri" w:hAnsi="Calibri"/>
          <w:sz w:val="20"/>
          <w:szCs w:val="20"/>
          <w:lang w:val="en-CA"/>
        </w:rPr>
        <w:t xml:space="preserve"> party liability </w:t>
      </w:r>
      <w:r w:rsidR="00726E25">
        <w:rPr>
          <w:rFonts w:ascii="Calibri" w:hAnsi="Calibri"/>
          <w:sz w:val="20"/>
          <w:szCs w:val="20"/>
          <w:lang w:val="en-CA"/>
        </w:rPr>
        <w:t>coverage when the Owner’s Certificate coverage cannot be relied upon</w:t>
      </w:r>
    </w:p>
    <w:p w14:paraId="377E49A4" w14:textId="4D7D2E9B" w:rsidR="005A7B59" w:rsidRDefault="00726E25" w:rsidP="00726E25">
      <w:pPr>
        <w:pStyle w:val="ListParagraph"/>
        <w:numPr>
          <w:ilvl w:val="1"/>
          <w:numId w:val="5"/>
        </w:numPr>
        <w:rPr>
          <w:rFonts w:ascii="Calibri" w:hAnsi="Calibri"/>
          <w:sz w:val="20"/>
          <w:szCs w:val="20"/>
          <w:lang w:val="en-CA"/>
        </w:rPr>
      </w:pPr>
      <w:r>
        <w:rPr>
          <w:rFonts w:ascii="Calibri" w:hAnsi="Calibri"/>
          <w:sz w:val="20"/>
          <w:szCs w:val="20"/>
          <w:lang w:val="en-CA"/>
        </w:rPr>
        <w:t>JD: Also a</w:t>
      </w:r>
      <w:r w:rsidR="009A1269" w:rsidRPr="00726E25">
        <w:rPr>
          <w:rFonts w:ascii="Calibri" w:hAnsi="Calibri"/>
          <w:sz w:val="20"/>
          <w:szCs w:val="20"/>
          <w:lang w:val="en-CA"/>
        </w:rPr>
        <w:t xml:space="preserve"> device for generating income for ICBC from poor drivers; based on penalty points</w:t>
      </w:r>
    </w:p>
    <w:p w14:paraId="4AA1B3A5" w14:textId="77777777" w:rsidR="004406AD" w:rsidRPr="00BF2B4A" w:rsidRDefault="004406AD" w:rsidP="004406AD">
      <w:pPr>
        <w:pStyle w:val="ListParagraph"/>
        <w:numPr>
          <w:ilvl w:val="0"/>
          <w:numId w:val="5"/>
        </w:numPr>
        <w:rPr>
          <w:rFonts w:ascii="Calibri" w:hAnsi="Calibri"/>
          <w:sz w:val="20"/>
          <w:szCs w:val="20"/>
          <w:lang w:val="en-CA"/>
        </w:rPr>
      </w:pPr>
      <w:r w:rsidRPr="00BF2B4A">
        <w:rPr>
          <w:rFonts w:ascii="Calibri" w:hAnsi="Calibri"/>
          <w:b/>
          <w:sz w:val="20"/>
          <w:szCs w:val="20"/>
          <w:lang w:val="en-CA"/>
        </w:rPr>
        <w:t>R50(1) Other Insurance:</w:t>
      </w:r>
      <w:r w:rsidRPr="00BF2B4A">
        <w:rPr>
          <w:rFonts w:ascii="Calibri" w:hAnsi="Calibri"/>
          <w:sz w:val="20"/>
          <w:szCs w:val="20"/>
          <w:lang w:val="en-CA"/>
        </w:rPr>
        <w:t xml:space="preserve"> Owner’s certificate or vehicle liability policy is primary insurance</w:t>
      </w:r>
    </w:p>
    <w:p w14:paraId="3875ACD7" w14:textId="5F15025F" w:rsidR="004406AD" w:rsidRPr="00BF2B4A" w:rsidRDefault="004406AD" w:rsidP="004406AD">
      <w:pPr>
        <w:pStyle w:val="ListParagraph"/>
        <w:numPr>
          <w:ilvl w:val="0"/>
          <w:numId w:val="5"/>
        </w:numPr>
        <w:rPr>
          <w:rFonts w:ascii="Calibri" w:hAnsi="Calibri"/>
          <w:sz w:val="20"/>
          <w:szCs w:val="20"/>
          <w:lang w:val="en-CA"/>
        </w:rPr>
      </w:pPr>
      <w:r w:rsidRPr="00BF2B4A">
        <w:rPr>
          <w:rFonts w:ascii="Calibri" w:hAnsi="Calibri"/>
          <w:b/>
          <w:sz w:val="20"/>
          <w:szCs w:val="20"/>
          <w:lang w:val="en-CA"/>
        </w:rPr>
        <w:t xml:space="preserve">R50(2) </w:t>
      </w:r>
      <w:r w:rsidRPr="00BF2B4A">
        <w:rPr>
          <w:rFonts w:ascii="Calibri" w:hAnsi="Calibri"/>
          <w:sz w:val="20"/>
          <w:szCs w:val="20"/>
          <w:lang w:val="en-CA"/>
        </w:rPr>
        <w:t xml:space="preserve">This coverage is only available to the extent that the successful claim </w:t>
      </w:r>
      <w:r>
        <w:rPr>
          <w:rFonts w:ascii="Calibri" w:hAnsi="Calibri"/>
          <w:sz w:val="20"/>
          <w:szCs w:val="20"/>
          <w:lang w:val="en-CA"/>
        </w:rPr>
        <w:t>exceeds the limits of the primary insurance</w:t>
      </w:r>
    </w:p>
    <w:p w14:paraId="15747D2A" w14:textId="77777777" w:rsidR="004406AD" w:rsidRPr="00BF2B4A" w:rsidRDefault="004406AD" w:rsidP="004406AD">
      <w:pPr>
        <w:pStyle w:val="ListParagraph"/>
        <w:numPr>
          <w:ilvl w:val="1"/>
          <w:numId w:val="5"/>
        </w:numPr>
        <w:rPr>
          <w:rFonts w:ascii="Calibri" w:hAnsi="Calibri"/>
          <w:sz w:val="20"/>
          <w:szCs w:val="20"/>
          <w:lang w:val="en-CA"/>
        </w:rPr>
      </w:pPr>
      <w:r w:rsidRPr="00BF2B4A">
        <w:rPr>
          <w:rFonts w:ascii="Calibri" w:hAnsi="Calibri"/>
          <w:sz w:val="20"/>
          <w:szCs w:val="20"/>
          <w:lang w:val="en-CA"/>
        </w:rPr>
        <w:t>Most likely applies where you’re driving an uninsured vehicle or an out-of-province vehicle with less than $200K</w:t>
      </w:r>
    </w:p>
    <w:p w14:paraId="11CA0895" w14:textId="12E1AC63" w:rsidR="002074BB" w:rsidRPr="003C1D10" w:rsidRDefault="003C1D10" w:rsidP="003C1D10">
      <w:pPr>
        <w:pStyle w:val="ListParagraph"/>
        <w:numPr>
          <w:ilvl w:val="0"/>
          <w:numId w:val="5"/>
        </w:numPr>
        <w:rPr>
          <w:rFonts w:ascii="Calibri" w:hAnsi="Calibri"/>
          <w:sz w:val="20"/>
          <w:szCs w:val="20"/>
          <w:lang w:val="en-CA"/>
        </w:rPr>
      </w:pPr>
      <w:r w:rsidRPr="003C1D10">
        <w:rPr>
          <w:rFonts w:ascii="Calibri" w:hAnsi="Calibri"/>
          <w:b/>
          <w:sz w:val="20"/>
          <w:szCs w:val="20"/>
          <w:lang w:val="en-CA"/>
        </w:rPr>
        <w:t>R49</w:t>
      </w:r>
      <w:r w:rsidR="00E40428">
        <w:rPr>
          <w:rFonts w:ascii="Calibri" w:hAnsi="Calibri"/>
          <w:b/>
          <w:sz w:val="20"/>
          <w:szCs w:val="20"/>
          <w:lang w:val="en-CA"/>
        </w:rPr>
        <w:t xml:space="preserve"> Third Party Liability</w:t>
      </w:r>
      <w:r>
        <w:rPr>
          <w:rFonts w:ascii="Calibri" w:hAnsi="Calibri"/>
          <w:b/>
          <w:sz w:val="20"/>
          <w:szCs w:val="20"/>
          <w:lang w:val="en-CA"/>
        </w:rPr>
        <w:t xml:space="preserve">: </w:t>
      </w:r>
      <w:r>
        <w:rPr>
          <w:rFonts w:ascii="Calibri" w:hAnsi="Calibri"/>
          <w:sz w:val="20"/>
          <w:szCs w:val="20"/>
          <w:lang w:val="en-CA"/>
        </w:rPr>
        <w:t>Provides coverage for injury/death/property damage that arises out of the use or operation by the insured of a vehicle that is not within the household or rented by the insured</w:t>
      </w:r>
      <w:r w:rsidR="0055471B" w:rsidRPr="003C1D10">
        <w:rPr>
          <w:rFonts w:ascii="Calibri" w:hAnsi="Calibri"/>
          <w:sz w:val="20"/>
          <w:szCs w:val="20"/>
          <w:lang w:val="en-CA"/>
        </w:rPr>
        <w:t xml:space="preserve"> (minimum $200K)</w:t>
      </w:r>
    </w:p>
    <w:p w14:paraId="3288139D" w14:textId="7299D892" w:rsidR="00064717" w:rsidRPr="00064717" w:rsidRDefault="00064717" w:rsidP="00064717">
      <w:pPr>
        <w:pStyle w:val="ListParagraph"/>
        <w:numPr>
          <w:ilvl w:val="0"/>
          <w:numId w:val="5"/>
        </w:numPr>
        <w:rPr>
          <w:rFonts w:ascii="Calibri" w:hAnsi="Calibri"/>
          <w:sz w:val="20"/>
          <w:szCs w:val="20"/>
          <w:lang w:val="en-CA"/>
        </w:rPr>
      </w:pPr>
      <w:r w:rsidRPr="00BF2B4A">
        <w:rPr>
          <w:rFonts w:ascii="Calibri" w:hAnsi="Calibri"/>
          <w:b/>
          <w:sz w:val="20"/>
          <w:szCs w:val="20"/>
          <w:lang w:val="en-CA"/>
        </w:rPr>
        <w:t>R49.3</w:t>
      </w:r>
      <w:r w:rsidRPr="00BF2B4A">
        <w:rPr>
          <w:rFonts w:ascii="Calibri" w:hAnsi="Calibri"/>
          <w:sz w:val="20"/>
          <w:szCs w:val="20"/>
          <w:lang w:val="en-CA"/>
        </w:rPr>
        <w:t xml:space="preserve"> </w:t>
      </w:r>
      <w:r w:rsidRPr="00BF2B4A">
        <w:rPr>
          <w:rFonts w:ascii="Calibri" w:hAnsi="Calibri"/>
          <w:b/>
          <w:sz w:val="20"/>
          <w:szCs w:val="20"/>
          <w:lang w:val="en-CA"/>
        </w:rPr>
        <w:t xml:space="preserve">Other Coverage: </w:t>
      </w:r>
      <w:r w:rsidRPr="00BF2B4A">
        <w:rPr>
          <w:rFonts w:ascii="Calibri" w:hAnsi="Calibri"/>
          <w:sz w:val="20"/>
          <w:szCs w:val="20"/>
          <w:lang w:val="en-CA"/>
        </w:rPr>
        <w:t>Driver’s certificate is also evidence of</w:t>
      </w:r>
      <w:r w:rsidR="00E144EF">
        <w:rPr>
          <w:rFonts w:ascii="Calibri" w:hAnsi="Calibri"/>
          <w:sz w:val="20"/>
          <w:szCs w:val="20"/>
          <w:lang w:val="en-CA"/>
        </w:rPr>
        <w:t>:</w:t>
      </w:r>
    </w:p>
    <w:p w14:paraId="4E13EE86" w14:textId="77777777" w:rsidR="00726E25" w:rsidRPr="0030592F" w:rsidRDefault="00726E25" w:rsidP="00064717">
      <w:pPr>
        <w:pStyle w:val="ListParagraph"/>
        <w:numPr>
          <w:ilvl w:val="1"/>
          <w:numId w:val="5"/>
        </w:numPr>
        <w:rPr>
          <w:rFonts w:ascii="Calibri" w:hAnsi="Calibri"/>
          <w:sz w:val="20"/>
          <w:szCs w:val="20"/>
        </w:rPr>
      </w:pPr>
      <w:r>
        <w:rPr>
          <w:rFonts w:ascii="Calibri" w:hAnsi="Calibri"/>
          <w:b/>
          <w:bCs/>
          <w:sz w:val="20"/>
          <w:szCs w:val="20"/>
        </w:rPr>
        <w:t xml:space="preserve">R Part 7 </w:t>
      </w:r>
      <w:r w:rsidRPr="0030592F">
        <w:rPr>
          <w:rFonts w:ascii="Calibri" w:hAnsi="Calibri"/>
          <w:b/>
          <w:bCs/>
          <w:sz w:val="20"/>
          <w:szCs w:val="20"/>
        </w:rPr>
        <w:t>Accident Benefits:</w:t>
      </w:r>
      <w:r w:rsidRPr="0030592F">
        <w:rPr>
          <w:rFonts w:ascii="Calibri" w:hAnsi="Calibri"/>
          <w:sz w:val="20"/>
          <w:szCs w:val="20"/>
        </w:rPr>
        <w:t> </w:t>
      </w:r>
      <w:r>
        <w:rPr>
          <w:rFonts w:ascii="Calibri" w:hAnsi="Calibri"/>
          <w:sz w:val="20"/>
          <w:szCs w:val="20"/>
        </w:rPr>
        <w:t>No fault benefits (i.e. medical costs and wage loss)</w:t>
      </w:r>
    </w:p>
    <w:p w14:paraId="6DB25801" w14:textId="77777777" w:rsidR="00726E25" w:rsidRDefault="00726E25" w:rsidP="00064717">
      <w:pPr>
        <w:pStyle w:val="ListParagraph"/>
        <w:numPr>
          <w:ilvl w:val="1"/>
          <w:numId w:val="5"/>
        </w:numPr>
        <w:rPr>
          <w:rFonts w:ascii="Calibri" w:hAnsi="Calibri"/>
          <w:sz w:val="20"/>
          <w:szCs w:val="20"/>
        </w:rPr>
      </w:pPr>
      <w:r>
        <w:rPr>
          <w:rFonts w:ascii="Calibri" w:hAnsi="Calibri"/>
          <w:b/>
          <w:bCs/>
          <w:sz w:val="20"/>
          <w:szCs w:val="20"/>
        </w:rPr>
        <w:t>R148.1 UMP:</w:t>
      </w:r>
      <w:r w:rsidRPr="0030592F">
        <w:rPr>
          <w:rFonts w:ascii="Calibri" w:hAnsi="Calibri"/>
          <w:sz w:val="20"/>
          <w:szCs w:val="20"/>
        </w:rPr>
        <w:t> </w:t>
      </w:r>
      <w:r>
        <w:rPr>
          <w:rFonts w:ascii="Calibri" w:hAnsi="Calibri"/>
          <w:sz w:val="20"/>
          <w:szCs w:val="20"/>
        </w:rPr>
        <w:t>Coverage for injury/death/property damage caused to you by an underinsured motorist (min $1M)</w:t>
      </w:r>
    </w:p>
    <w:p w14:paraId="6DE70995" w14:textId="77777777" w:rsidR="00726E25" w:rsidRDefault="00726E25" w:rsidP="00064717">
      <w:pPr>
        <w:pStyle w:val="ListParagraph"/>
        <w:numPr>
          <w:ilvl w:val="1"/>
          <w:numId w:val="5"/>
        </w:numPr>
        <w:rPr>
          <w:rFonts w:ascii="Calibri" w:hAnsi="Calibri"/>
          <w:sz w:val="20"/>
          <w:szCs w:val="20"/>
        </w:rPr>
      </w:pPr>
      <w:r>
        <w:rPr>
          <w:rFonts w:ascii="Calibri" w:hAnsi="Calibri"/>
          <w:b/>
          <w:bCs/>
          <w:sz w:val="20"/>
          <w:szCs w:val="20"/>
        </w:rPr>
        <w:t>R148 Hit-and-Run/</w:t>
      </w:r>
      <w:r w:rsidRPr="0030592F">
        <w:rPr>
          <w:rFonts w:ascii="Calibri" w:hAnsi="Calibri"/>
          <w:b/>
          <w:bCs/>
          <w:sz w:val="20"/>
          <w:szCs w:val="20"/>
        </w:rPr>
        <w:t>Uninsured Motorists:</w:t>
      </w:r>
      <w:r w:rsidRPr="0030592F">
        <w:rPr>
          <w:rFonts w:ascii="Calibri" w:hAnsi="Calibri"/>
          <w:sz w:val="20"/>
          <w:szCs w:val="20"/>
        </w:rPr>
        <w:t> </w:t>
      </w:r>
      <w:r>
        <w:rPr>
          <w:rFonts w:ascii="Calibri" w:hAnsi="Calibri"/>
          <w:sz w:val="20"/>
          <w:szCs w:val="20"/>
        </w:rPr>
        <w:t>Coverage for injury/death/property damage caused by an uninsured driver or a hit-and-run in BC (min $200K)</w:t>
      </w:r>
    </w:p>
    <w:p w14:paraId="01A76A49" w14:textId="7210385E" w:rsidR="007E508A" w:rsidRPr="00BF2B4A" w:rsidRDefault="00B00704" w:rsidP="001C41C2">
      <w:pPr>
        <w:pStyle w:val="Heading2"/>
      </w:pPr>
      <w:bookmarkStart w:id="24" w:name="_Toc279146085"/>
      <w:r>
        <w:t>2</w:t>
      </w:r>
      <w:r w:rsidR="001C41C2">
        <w:t xml:space="preserve">. </w:t>
      </w:r>
      <w:r w:rsidR="007E508A" w:rsidRPr="00BF2B4A">
        <w:t>Key Provision</w:t>
      </w:r>
      <w:r w:rsidR="005D4A07" w:rsidRPr="00BF2B4A">
        <w:t>s</w:t>
      </w:r>
      <w:bookmarkEnd w:id="24"/>
    </w:p>
    <w:p w14:paraId="033B973E" w14:textId="2CFC5D2A" w:rsidR="007E508A" w:rsidRPr="00BF2B4A" w:rsidRDefault="005D4A07" w:rsidP="00037CAD">
      <w:pPr>
        <w:pStyle w:val="ListParagraph"/>
        <w:numPr>
          <w:ilvl w:val="0"/>
          <w:numId w:val="28"/>
        </w:numPr>
        <w:rPr>
          <w:rFonts w:ascii="Calibri" w:hAnsi="Calibri"/>
          <w:sz w:val="20"/>
          <w:szCs w:val="20"/>
          <w:lang w:val="en-CA"/>
        </w:rPr>
      </w:pPr>
      <w:r w:rsidRPr="00BF2B4A">
        <w:rPr>
          <w:rFonts w:ascii="Calibri" w:hAnsi="Calibri"/>
          <w:b/>
          <w:bCs/>
          <w:sz w:val="20"/>
          <w:szCs w:val="20"/>
          <w:lang w:val="en-CA"/>
        </w:rPr>
        <w:t xml:space="preserve">A1.1 </w:t>
      </w:r>
      <w:r w:rsidR="007E508A" w:rsidRPr="00BF2B4A">
        <w:rPr>
          <w:rFonts w:ascii="Calibri" w:hAnsi="Calibri"/>
          <w:b/>
          <w:bCs/>
          <w:sz w:val="20"/>
          <w:szCs w:val="20"/>
          <w:lang w:val="en-CA"/>
        </w:rPr>
        <w:t xml:space="preserve">"driver's </w:t>
      </w:r>
      <w:r w:rsidR="007E508A" w:rsidRPr="00606089">
        <w:rPr>
          <w:rFonts w:ascii="Calibri" w:hAnsi="Calibri"/>
          <w:b/>
          <w:bCs/>
          <w:sz w:val="20"/>
          <w:szCs w:val="20"/>
          <w:lang w:val="en-CA"/>
        </w:rPr>
        <w:t>certificate"</w:t>
      </w:r>
      <w:r w:rsidR="00606089">
        <w:rPr>
          <w:rFonts w:ascii="Calibri" w:hAnsi="Calibri"/>
          <w:b/>
          <w:sz w:val="20"/>
          <w:szCs w:val="20"/>
          <w:lang w:val="en-CA"/>
        </w:rPr>
        <w:t xml:space="preserve"> </w:t>
      </w:r>
      <w:r w:rsidR="00606089" w:rsidRPr="00606089">
        <w:rPr>
          <w:rFonts w:ascii="Calibri" w:hAnsi="Calibri"/>
          <w:b/>
          <w:sz w:val="20"/>
          <w:szCs w:val="20"/>
          <w:lang w:val="en-CA"/>
        </w:rPr>
        <w:t>(DC)</w:t>
      </w:r>
      <w:r w:rsidR="00606089">
        <w:rPr>
          <w:rFonts w:ascii="Calibri" w:hAnsi="Calibri"/>
          <w:sz w:val="20"/>
          <w:szCs w:val="20"/>
          <w:lang w:val="en-CA"/>
        </w:rPr>
        <w:t xml:space="preserve"> </w:t>
      </w:r>
      <w:r w:rsidR="007E508A" w:rsidRPr="00BF2B4A">
        <w:rPr>
          <w:rFonts w:ascii="Calibri" w:hAnsi="Calibri"/>
          <w:sz w:val="20"/>
          <w:szCs w:val="20"/>
          <w:lang w:val="en-CA"/>
        </w:rPr>
        <w:t>means a certificate issued under this Part or the regulations under this Part to a person who, under the </w:t>
      </w:r>
      <w:r w:rsidR="0022355A" w:rsidRPr="00BF2B4A">
        <w:rPr>
          <w:rFonts w:ascii="Calibri" w:hAnsi="Calibri"/>
          <w:i/>
          <w:iCs/>
          <w:sz w:val="20"/>
          <w:szCs w:val="20"/>
          <w:lang w:val="en-CA"/>
        </w:rPr>
        <w:t>MVA</w:t>
      </w:r>
      <w:r w:rsidR="007E508A" w:rsidRPr="00BF2B4A">
        <w:rPr>
          <w:rFonts w:ascii="Calibri" w:hAnsi="Calibri"/>
          <w:sz w:val="20"/>
          <w:szCs w:val="20"/>
          <w:lang w:val="en-CA"/>
        </w:rPr>
        <w:t>, may obtain a driver's licence, and the certificate may be part of the driver's licence or a separate document</w:t>
      </w:r>
    </w:p>
    <w:p w14:paraId="2025D7BA" w14:textId="6551C688" w:rsidR="007E508A" w:rsidRPr="00BF2B4A" w:rsidRDefault="00B863F0" w:rsidP="00037CAD">
      <w:pPr>
        <w:pStyle w:val="ListParagraph"/>
        <w:numPr>
          <w:ilvl w:val="0"/>
          <w:numId w:val="28"/>
        </w:numPr>
        <w:rPr>
          <w:rFonts w:ascii="Calibri" w:hAnsi="Calibri"/>
          <w:sz w:val="20"/>
          <w:szCs w:val="20"/>
          <w:lang w:val="en-CA"/>
        </w:rPr>
      </w:pPr>
      <w:r w:rsidRPr="00BF2B4A">
        <w:rPr>
          <w:rFonts w:ascii="Calibri" w:hAnsi="Calibri"/>
          <w:b/>
          <w:sz w:val="20"/>
          <w:szCs w:val="20"/>
          <w:lang w:val="en-CA"/>
        </w:rPr>
        <w:t>R42</w:t>
      </w:r>
      <w:r w:rsidR="008F0C8E" w:rsidRPr="00BF2B4A">
        <w:rPr>
          <w:rFonts w:ascii="Calibri" w:hAnsi="Calibri"/>
          <w:b/>
          <w:sz w:val="20"/>
          <w:szCs w:val="20"/>
          <w:lang w:val="en-CA"/>
        </w:rPr>
        <w:t xml:space="preserve"> </w:t>
      </w:r>
      <w:r w:rsidR="007E508A" w:rsidRPr="00BF2B4A">
        <w:rPr>
          <w:rFonts w:ascii="Calibri" w:hAnsi="Calibri"/>
          <w:b/>
          <w:sz w:val="20"/>
          <w:szCs w:val="20"/>
          <w:lang w:val="en-CA"/>
        </w:rPr>
        <w:t>“insured</w:t>
      </w:r>
      <w:r w:rsidR="00A10813" w:rsidRPr="00BF2B4A">
        <w:rPr>
          <w:rFonts w:ascii="Calibri" w:hAnsi="Calibri"/>
          <w:sz w:val="20"/>
          <w:szCs w:val="20"/>
          <w:lang w:val="en-CA"/>
        </w:rPr>
        <w:t xml:space="preserve">” means </w:t>
      </w:r>
      <w:r w:rsidR="007E508A" w:rsidRPr="00BF2B4A">
        <w:rPr>
          <w:rFonts w:ascii="Calibri" w:hAnsi="Calibri"/>
          <w:sz w:val="20"/>
          <w:szCs w:val="20"/>
          <w:lang w:val="en-CA"/>
        </w:rPr>
        <w:t xml:space="preserve">(a) a resident named on a </w:t>
      </w:r>
      <w:r w:rsidR="009B1F35">
        <w:rPr>
          <w:rFonts w:ascii="Calibri" w:hAnsi="Calibri"/>
          <w:sz w:val="20"/>
          <w:szCs w:val="20"/>
          <w:lang w:val="en-CA"/>
        </w:rPr>
        <w:t>DC</w:t>
      </w:r>
      <w:r w:rsidR="007E508A" w:rsidRPr="00BF2B4A">
        <w:rPr>
          <w:rFonts w:ascii="Calibri" w:hAnsi="Calibri"/>
          <w:sz w:val="20"/>
          <w:szCs w:val="20"/>
          <w:lang w:val="en-CA"/>
        </w:rPr>
        <w:t xml:space="preserve"> </w:t>
      </w:r>
      <w:r w:rsidR="007E508A" w:rsidRPr="00BF2B4A">
        <w:rPr>
          <w:rFonts w:ascii="Calibri" w:hAnsi="Calibri"/>
          <w:i/>
          <w:sz w:val="20"/>
          <w:szCs w:val="20"/>
          <w:lang w:val="en-CA"/>
        </w:rPr>
        <w:t>other than</w:t>
      </w:r>
      <w:r w:rsidR="007E508A" w:rsidRPr="00BF2B4A">
        <w:rPr>
          <w:rFonts w:ascii="Calibri" w:hAnsi="Calibri"/>
          <w:sz w:val="20"/>
          <w:szCs w:val="20"/>
          <w:lang w:val="en-CA"/>
        </w:rPr>
        <w:t xml:space="preserve"> a person driving a vehicle that is exempted under </w:t>
      </w:r>
      <w:r w:rsidR="00364EDD">
        <w:rPr>
          <w:rFonts w:ascii="Calibri" w:hAnsi="Calibri"/>
          <w:sz w:val="20"/>
          <w:szCs w:val="20"/>
          <w:lang w:val="en-CA"/>
        </w:rPr>
        <w:t>A</w:t>
      </w:r>
      <w:r w:rsidR="007E508A" w:rsidRPr="00BF2B4A">
        <w:rPr>
          <w:rFonts w:ascii="Calibri" w:hAnsi="Calibri"/>
          <w:sz w:val="20"/>
          <w:szCs w:val="20"/>
          <w:lang w:val="en-CA"/>
        </w:rPr>
        <w:t xml:space="preserve">43 or </w:t>
      </w:r>
      <w:r w:rsidR="00364EDD">
        <w:rPr>
          <w:rFonts w:ascii="Calibri" w:hAnsi="Calibri"/>
          <w:sz w:val="20"/>
          <w:szCs w:val="20"/>
          <w:lang w:val="en-CA"/>
        </w:rPr>
        <w:t>A44,</w:t>
      </w:r>
      <w:r w:rsidR="007E508A" w:rsidRPr="00BF2B4A">
        <w:rPr>
          <w:rFonts w:ascii="Calibri" w:hAnsi="Calibri"/>
          <w:sz w:val="20"/>
          <w:szCs w:val="20"/>
          <w:lang w:val="en-CA"/>
        </w:rPr>
        <w:t xml:space="preserve"> or</w:t>
      </w:r>
      <w:bookmarkStart w:id="25" w:name="d2e2268"/>
      <w:bookmarkEnd w:id="25"/>
      <w:r w:rsidR="007E508A" w:rsidRPr="00BF2B4A">
        <w:rPr>
          <w:rFonts w:ascii="Calibri" w:hAnsi="Calibri"/>
          <w:sz w:val="20"/>
          <w:szCs w:val="20"/>
          <w:lang w:val="en-CA"/>
        </w:rPr>
        <w:t xml:space="preserve"> (b) </w:t>
      </w:r>
      <w:r w:rsidR="007E508A" w:rsidRPr="00BF2B4A">
        <w:rPr>
          <w:rFonts w:ascii="Calibri" w:hAnsi="Calibri"/>
          <w:i/>
          <w:sz w:val="20"/>
          <w:szCs w:val="20"/>
          <w:lang w:val="en-CA"/>
        </w:rPr>
        <w:t>for the purpose of payment of insurance money</w:t>
      </w:r>
      <w:r w:rsidR="007E508A" w:rsidRPr="00BF2B4A">
        <w:rPr>
          <w:rFonts w:ascii="Calibri" w:hAnsi="Calibri"/>
          <w:sz w:val="20"/>
          <w:szCs w:val="20"/>
          <w:lang w:val="en-CA"/>
        </w:rPr>
        <w:t xml:space="preserve">, </w:t>
      </w:r>
      <w:r w:rsidR="007E508A" w:rsidRPr="00BF2B4A">
        <w:rPr>
          <w:rFonts w:ascii="Calibri" w:hAnsi="Calibri"/>
          <w:i/>
          <w:sz w:val="20"/>
          <w:szCs w:val="20"/>
          <w:lang w:val="en-CA"/>
        </w:rPr>
        <w:t>if the</w:t>
      </w:r>
      <w:r w:rsidR="00F10D1A">
        <w:rPr>
          <w:rFonts w:ascii="Calibri" w:hAnsi="Calibri"/>
          <w:i/>
          <w:sz w:val="20"/>
          <w:szCs w:val="20"/>
          <w:lang w:val="en-CA"/>
        </w:rPr>
        <w:t xml:space="preserve"> person referred to in para</w:t>
      </w:r>
      <w:r w:rsidR="007E508A" w:rsidRPr="00BF2B4A">
        <w:rPr>
          <w:rFonts w:ascii="Calibri" w:hAnsi="Calibri"/>
          <w:i/>
          <w:sz w:val="20"/>
          <w:szCs w:val="20"/>
          <w:lang w:val="en-CA"/>
        </w:rPr>
        <w:t xml:space="preserve"> (a) is deceased</w:t>
      </w:r>
      <w:r w:rsidR="007E508A" w:rsidRPr="00BF2B4A">
        <w:rPr>
          <w:rFonts w:ascii="Calibri" w:hAnsi="Calibri"/>
          <w:sz w:val="20"/>
          <w:szCs w:val="20"/>
          <w:lang w:val="en-CA"/>
        </w:rPr>
        <w:t>, the personal rep of that person</w:t>
      </w:r>
    </w:p>
    <w:p w14:paraId="66D1C8DF" w14:textId="11193A5F" w:rsidR="007E508A" w:rsidRPr="00BF2B4A" w:rsidRDefault="00B863F0" w:rsidP="00037CAD">
      <w:pPr>
        <w:pStyle w:val="ListParagraph"/>
        <w:numPr>
          <w:ilvl w:val="0"/>
          <w:numId w:val="28"/>
        </w:numPr>
        <w:rPr>
          <w:rFonts w:ascii="Calibri" w:hAnsi="Calibri"/>
          <w:sz w:val="20"/>
          <w:szCs w:val="20"/>
          <w:lang w:val="en-CA"/>
        </w:rPr>
      </w:pPr>
      <w:r w:rsidRPr="00BF2B4A">
        <w:rPr>
          <w:rFonts w:ascii="Calibri" w:hAnsi="Calibri"/>
          <w:b/>
          <w:sz w:val="20"/>
          <w:szCs w:val="20"/>
          <w:lang w:val="en-CA"/>
        </w:rPr>
        <w:t>R42</w:t>
      </w:r>
      <w:r w:rsidR="00725ED2" w:rsidRPr="00BF2B4A">
        <w:rPr>
          <w:rFonts w:ascii="Calibri" w:hAnsi="Calibri"/>
          <w:b/>
          <w:sz w:val="20"/>
          <w:szCs w:val="20"/>
          <w:lang w:val="en-CA"/>
        </w:rPr>
        <w:t xml:space="preserve"> </w:t>
      </w:r>
      <w:r w:rsidR="007E508A" w:rsidRPr="00BF2B4A">
        <w:rPr>
          <w:rFonts w:ascii="Calibri" w:hAnsi="Calibri"/>
          <w:b/>
          <w:bCs/>
          <w:sz w:val="20"/>
          <w:szCs w:val="20"/>
          <w:lang w:val="en-CA"/>
        </w:rPr>
        <w:t>"resident"</w:t>
      </w:r>
      <w:r w:rsidR="007E508A" w:rsidRPr="00BF2B4A">
        <w:rPr>
          <w:rFonts w:ascii="Calibri" w:hAnsi="Calibri"/>
          <w:sz w:val="20"/>
          <w:szCs w:val="20"/>
          <w:lang w:val="en-CA"/>
        </w:rPr>
        <w:t> means a person who is ordinarily resident in the Province, and includes</w:t>
      </w:r>
      <w:bookmarkStart w:id="26" w:name="d2e2286"/>
      <w:bookmarkEnd w:id="26"/>
      <w:r w:rsidR="007E508A" w:rsidRPr="00BF2B4A">
        <w:rPr>
          <w:rFonts w:ascii="Calibri" w:hAnsi="Calibri"/>
          <w:sz w:val="20"/>
          <w:szCs w:val="20"/>
          <w:lang w:val="en-CA"/>
        </w:rPr>
        <w:t xml:space="preserve"> (a) a student who is temporarily outside the Province for the purpose of studying… or</w:t>
      </w:r>
      <w:bookmarkStart w:id="27" w:name="d2e2295"/>
      <w:bookmarkEnd w:id="27"/>
      <w:r w:rsidR="007E508A" w:rsidRPr="00BF2B4A">
        <w:rPr>
          <w:rFonts w:ascii="Calibri" w:hAnsi="Calibri"/>
          <w:sz w:val="20"/>
          <w:szCs w:val="20"/>
          <w:lang w:val="en-CA"/>
        </w:rPr>
        <w:t xml:space="preserve"> (b) a member of the Canadian Armed Forces or the RCMP who is regularly stationed in the Province but is temporarily posted outside the Province</w:t>
      </w:r>
    </w:p>
    <w:p w14:paraId="1913FCBD" w14:textId="42E39A37" w:rsidR="007E508A" w:rsidRPr="00BF2B4A" w:rsidRDefault="00DE38A1" w:rsidP="00037CAD">
      <w:pPr>
        <w:pStyle w:val="ListParagraph"/>
        <w:numPr>
          <w:ilvl w:val="0"/>
          <w:numId w:val="28"/>
        </w:numPr>
        <w:rPr>
          <w:rFonts w:ascii="Calibri" w:hAnsi="Calibri"/>
          <w:sz w:val="20"/>
          <w:szCs w:val="20"/>
          <w:lang w:val="en-CA"/>
        </w:rPr>
      </w:pPr>
      <w:r w:rsidRPr="00BF2B4A">
        <w:rPr>
          <w:rFonts w:ascii="Calibri" w:hAnsi="Calibri"/>
          <w:b/>
          <w:sz w:val="20"/>
          <w:szCs w:val="20"/>
          <w:lang w:val="en-CA"/>
        </w:rPr>
        <w:t>R</w:t>
      </w:r>
      <w:r w:rsidR="00725ED2" w:rsidRPr="00BF2B4A">
        <w:rPr>
          <w:rFonts w:ascii="Calibri" w:hAnsi="Calibri"/>
          <w:b/>
          <w:sz w:val="20"/>
          <w:szCs w:val="20"/>
          <w:lang w:val="en-CA"/>
        </w:rPr>
        <w:t>43(1)(a)</w:t>
      </w:r>
      <w:r w:rsidR="009A4350" w:rsidRPr="00BF2B4A">
        <w:rPr>
          <w:rFonts w:ascii="Calibri" w:hAnsi="Calibri"/>
          <w:b/>
          <w:sz w:val="20"/>
          <w:szCs w:val="20"/>
          <w:lang w:val="en-CA"/>
        </w:rPr>
        <w:t xml:space="preserve"> </w:t>
      </w:r>
      <w:r w:rsidR="007E508A" w:rsidRPr="00BF2B4A">
        <w:rPr>
          <w:rFonts w:ascii="Calibri" w:hAnsi="Calibri"/>
          <w:b/>
          <w:sz w:val="20"/>
          <w:szCs w:val="20"/>
          <w:lang w:val="en-CA"/>
        </w:rPr>
        <w:t>Certificate Incorporated in Licence</w:t>
      </w:r>
      <w:r w:rsidRPr="00BF2B4A">
        <w:rPr>
          <w:rFonts w:ascii="Calibri" w:hAnsi="Calibri"/>
          <w:sz w:val="20"/>
          <w:szCs w:val="20"/>
          <w:lang w:val="en-CA"/>
        </w:rPr>
        <w:t xml:space="preserve">: For the purpose of the </w:t>
      </w:r>
      <w:r w:rsidRPr="00BF2B4A">
        <w:rPr>
          <w:rFonts w:ascii="Calibri" w:hAnsi="Calibri"/>
          <w:i/>
          <w:sz w:val="20"/>
          <w:szCs w:val="20"/>
          <w:lang w:val="en-CA"/>
        </w:rPr>
        <w:t>IVA</w:t>
      </w:r>
      <w:r w:rsidRPr="00BF2B4A">
        <w:rPr>
          <w:rFonts w:ascii="Calibri" w:hAnsi="Calibri"/>
          <w:sz w:val="20"/>
          <w:szCs w:val="20"/>
          <w:lang w:val="en-CA"/>
        </w:rPr>
        <w:t xml:space="preserve"> and </w:t>
      </w:r>
      <w:r w:rsidRPr="00BF2B4A">
        <w:rPr>
          <w:rFonts w:ascii="Calibri" w:hAnsi="Calibri"/>
          <w:i/>
          <w:sz w:val="20"/>
          <w:szCs w:val="20"/>
          <w:lang w:val="en-CA"/>
        </w:rPr>
        <w:t>IVR</w:t>
      </w:r>
      <w:r w:rsidRPr="00BF2B4A">
        <w:rPr>
          <w:rFonts w:ascii="Calibri" w:hAnsi="Calibri"/>
          <w:sz w:val="20"/>
          <w:szCs w:val="20"/>
          <w:lang w:val="en-CA"/>
        </w:rPr>
        <w:t xml:space="preserve"> </w:t>
      </w:r>
      <w:r w:rsidR="007E508A" w:rsidRPr="00BF2B4A">
        <w:rPr>
          <w:rFonts w:ascii="Calibri" w:hAnsi="Calibri"/>
          <w:b/>
          <w:sz w:val="20"/>
          <w:szCs w:val="20"/>
          <w:lang w:val="en-CA"/>
        </w:rPr>
        <w:t>(a)</w:t>
      </w:r>
      <w:r w:rsidR="007E508A" w:rsidRPr="00BF2B4A">
        <w:rPr>
          <w:rFonts w:ascii="Calibri" w:hAnsi="Calibri"/>
          <w:sz w:val="20"/>
          <w:szCs w:val="20"/>
          <w:lang w:val="en-CA"/>
        </w:rPr>
        <w:t xml:space="preserve"> a </w:t>
      </w:r>
      <w:r w:rsidR="008C4D93">
        <w:rPr>
          <w:rFonts w:ascii="Calibri" w:hAnsi="Calibri"/>
          <w:sz w:val="20"/>
          <w:szCs w:val="20"/>
          <w:lang w:val="en-CA"/>
        </w:rPr>
        <w:t>DC</w:t>
      </w:r>
      <w:r w:rsidR="007E508A" w:rsidRPr="00BF2B4A">
        <w:rPr>
          <w:rFonts w:ascii="Calibri" w:hAnsi="Calibri"/>
          <w:sz w:val="20"/>
          <w:szCs w:val="20"/>
          <w:lang w:val="en-CA"/>
        </w:rPr>
        <w:t xml:space="preserve"> is deemed to be incorporated into every valid and subsisting </w:t>
      </w:r>
      <w:r w:rsidR="0031418F">
        <w:rPr>
          <w:rFonts w:ascii="Calibri" w:hAnsi="Calibri"/>
          <w:sz w:val="20"/>
          <w:szCs w:val="20"/>
          <w:lang w:val="en-CA"/>
        </w:rPr>
        <w:t xml:space="preserve">BC </w:t>
      </w:r>
      <w:r w:rsidR="007E508A" w:rsidRPr="00BF2B4A">
        <w:rPr>
          <w:rFonts w:ascii="Calibri" w:hAnsi="Calibri"/>
          <w:sz w:val="20"/>
          <w:szCs w:val="20"/>
          <w:lang w:val="en-CA"/>
        </w:rPr>
        <w:t>driver's licence</w:t>
      </w:r>
      <w:bookmarkStart w:id="28" w:name="d2e2334"/>
      <w:bookmarkEnd w:id="28"/>
      <w:r w:rsidR="007E508A" w:rsidRPr="00BF2B4A">
        <w:rPr>
          <w:rFonts w:ascii="Calibri" w:hAnsi="Calibri"/>
          <w:sz w:val="20"/>
          <w:szCs w:val="20"/>
          <w:lang w:val="en-CA"/>
        </w:rPr>
        <w:t xml:space="preserve"> </w:t>
      </w:r>
      <w:r w:rsidR="007E508A" w:rsidRPr="00BF2B4A">
        <w:rPr>
          <w:rFonts w:ascii="Calibri" w:hAnsi="Calibri"/>
          <w:b/>
          <w:sz w:val="20"/>
          <w:szCs w:val="20"/>
          <w:lang w:val="en-CA"/>
        </w:rPr>
        <w:t>(i)</w:t>
      </w:r>
      <w:r w:rsidR="007E508A" w:rsidRPr="00BF2B4A">
        <w:rPr>
          <w:rFonts w:ascii="Calibri" w:hAnsi="Calibri"/>
          <w:sz w:val="20"/>
          <w:szCs w:val="20"/>
          <w:lang w:val="en-CA"/>
        </w:rPr>
        <w:t xml:space="preserve"> when the driver's licence is issued, and</w:t>
      </w:r>
      <w:bookmarkStart w:id="29" w:name="d2e2344"/>
      <w:bookmarkEnd w:id="29"/>
      <w:r w:rsidR="007E508A" w:rsidRPr="00BF2B4A">
        <w:rPr>
          <w:rFonts w:ascii="Calibri" w:hAnsi="Calibri"/>
          <w:sz w:val="20"/>
          <w:szCs w:val="20"/>
          <w:lang w:val="en-CA"/>
        </w:rPr>
        <w:t xml:space="preserve"> </w:t>
      </w:r>
      <w:r w:rsidR="007E508A" w:rsidRPr="00BF2B4A">
        <w:rPr>
          <w:rFonts w:ascii="Calibri" w:hAnsi="Calibri"/>
          <w:b/>
          <w:sz w:val="20"/>
          <w:szCs w:val="20"/>
          <w:lang w:val="en-CA"/>
        </w:rPr>
        <w:t xml:space="preserve">(ii) </w:t>
      </w:r>
      <w:r w:rsidR="007E508A" w:rsidRPr="00BF2B4A">
        <w:rPr>
          <w:rFonts w:ascii="Calibri" w:hAnsi="Calibri"/>
          <w:sz w:val="20"/>
          <w:szCs w:val="20"/>
          <w:lang w:val="en-CA"/>
        </w:rPr>
        <w:t>… at the beginning of the day following each subsequent anniversary date of the driver's birth</w:t>
      </w:r>
      <w:bookmarkStart w:id="30" w:name="section49.3"/>
      <w:bookmarkEnd w:id="30"/>
    </w:p>
    <w:p w14:paraId="5D1CDEC4" w14:textId="77777777" w:rsidR="00D36F7A" w:rsidRPr="00BF2B4A" w:rsidRDefault="00D36F7A" w:rsidP="00D36F7A">
      <w:pPr>
        <w:rPr>
          <w:rFonts w:ascii="Calibri" w:hAnsi="Calibri"/>
          <w:sz w:val="20"/>
          <w:szCs w:val="20"/>
          <w:lang w:val="en-CA"/>
        </w:rPr>
      </w:pPr>
    </w:p>
    <w:tbl>
      <w:tblPr>
        <w:tblStyle w:val="TableGrid"/>
        <w:tblW w:w="0" w:type="auto"/>
        <w:tblLook w:val="04A0" w:firstRow="1" w:lastRow="0" w:firstColumn="1" w:lastColumn="0" w:noHBand="0" w:noVBand="1"/>
      </w:tblPr>
      <w:tblGrid>
        <w:gridCol w:w="1384"/>
        <w:gridCol w:w="6237"/>
        <w:gridCol w:w="1276"/>
        <w:gridCol w:w="2119"/>
      </w:tblGrid>
      <w:tr w:rsidR="00D36F7A" w:rsidRPr="00BF2B4A" w14:paraId="1F72D913" w14:textId="77777777" w:rsidTr="005213A3">
        <w:tc>
          <w:tcPr>
            <w:tcW w:w="7621" w:type="dxa"/>
            <w:gridSpan w:val="2"/>
          </w:tcPr>
          <w:p w14:paraId="018704DC"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A. Third Party Liability Coverage</w:t>
            </w:r>
          </w:p>
        </w:tc>
        <w:tc>
          <w:tcPr>
            <w:tcW w:w="3395" w:type="dxa"/>
            <w:gridSpan w:val="2"/>
          </w:tcPr>
          <w:p w14:paraId="33D22219" w14:textId="2CCAF4FD" w:rsidR="00D36F7A" w:rsidRPr="00BF2B4A" w:rsidRDefault="00664D19" w:rsidP="00D36F7A">
            <w:pPr>
              <w:rPr>
                <w:rFonts w:ascii="Calibri" w:hAnsi="Calibri"/>
                <w:sz w:val="20"/>
                <w:szCs w:val="20"/>
                <w:lang w:val="en-CA"/>
              </w:rPr>
            </w:pPr>
            <w:r w:rsidRPr="00BF2B4A">
              <w:rPr>
                <w:rFonts w:ascii="Calibri" w:hAnsi="Calibri"/>
                <w:sz w:val="20"/>
                <w:szCs w:val="20"/>
                <w:lang w:val="en-CA"/>
              </w:rPr>
              <w:t xml:space="preserve">B. First Party Coverage: </w:t>
            </w:r>
            <w:r>
              <w:rPr>
                <w:rFonts w:ascii="Calibri" w:hAnsi="Calibri"/>
                <w:b/>
                <w:sz w:val="20"/>
                <w:szCs w:val="20"/>
                <w:lang w:val="en-CA"/>
              </w:rPr>
              <w:t>R4</w:t>
            </w:r>
            <w:r w:rsidRPr="00BF2B4A">
              <w:rPr>
                <w:rFonts w:ascii="Calibri" w:hAnsi="Calibri"/>
                <w:b/>
                <w:sz w:val="20"/>
                <w:szCs w:val="20"/>
                <w:lang w:val="en-CA"/>
              </w:rPr>
              <w:t>9.3(1)</w:t>
            </w:r>
          </w:p>
        </w:tc>
      </w:tr>
      <w:tr w:rsidR="00D36F7A" w:rsidRPr="00BF2B4A" w14:paraId="553521DF" w14:textId="77777777" w:rsidTr="005213A3">
        <w:tc>
          <w:tcPr>
            <w:tcW w:w="1384" w:type="dxa"/>
          </w:tcPr>
          <w:p w14:paraId="13FE7187"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Insures (Who)</w:t>
            </w:r>
          </w:p>
        </w:tc>
        <w:tc>
          <w:tcPr>
            <w:tcW w:w="6237" w:type="dxa"/>
          </w:tcPr>
          <w:p w14:paraId="4A127E43" w14:textId="77777777" w:rsidR="008A7707" w:rsidRPr="00BF2B4A" w:rsidRDefault="00D36F7A" w:rsidP="00D36F7A">
            <w:pPr>
              <w:rPr>
                <w:rFonts w:ascii="Calibri" w:hAnsi="Calibri"/>
                <w:b/>
                <w:sz w:val="20"/>
                <w:szCs w:val="20"/>
                <w:lang w:val="en-CA"/>
              </w:rPr>
            </w:pPr>
            <w:r w:rsidRPr="00BF2B4A">
              <w:rPr>
                <w:rFonts w:ascii="Calibri" w:hAnsi="Calibri"/>
                <w:sz w:val="20"/>
                <w:szCs w:val="20"/>
                <w:lang w:val="en-CA"/>
              </w:rPr>
              <w:t xml:space="preserve">BC “resident” with driver’s license: </w:t>
            </w:r>
            <w:r w:rsidRPr="00BF2B4A">
              <w:rPr>
                <w:rFonts w:ascii="Calibri" w:hAnsi="Calibri"/>
                <w:b/>
                <w:sz w:val="20"/>
                <w:szCs w:val="20"/>
                <w:lang w:val="en-CA"/>
              </w:rPr>
              <w:t>R42, R43</w:t>
            </w:r>
          </w:p>
          <w:p w14:paraId="23560C0B" w14:textId="12FD67A5" w:rsidR="00D36F7A" w:rsidRPr="00BF2B4A" w:rsidRDefault="00D36F7A" w:rsidP="008A7707">
            <w:pPr>
              <w:ind w:left="459"/>
              <w:rPr>
                <w:rFonts w:ascii="Calibri" w:hAnsi="Calibri"/>
                <w:sz w:val="20"/>
                <w:szCs w:val="20"/>
                <w:lang w:val="en-CA"/>
              </w:rPr>
            </w:pPr>
            <w:r w:rsidRPr="00BF2B4A">
              <w:rPr>
                <w:rFonts w:ascii="Calibri" w:hAnsi="Calibri"/>
                <w:i/>
                <w:color w:val="0000FF"/>
                <w:sz w:val="20"/>
                <w:szCs w:val="20"/>
                <w:lang w:val="en-CA"/>
              </w:rPr>
              <w:t>Godara v ICBC</w:t>
            </w:r>
            <w:r w:rsidRPr="00BF2B4A">
              <w:rPr>
                <w:rFonts w:ascii="Calibri" w:hAnsi="Calibri"/>
                <w:i/>
                <w:sz w:val="20"/>
                <w:szCs w:val="20"/>
                <w:lang w:val="en-CA"/>
              </w:rPr>
              <w:t xml:space="preserve"> </w:t>
            </w:r>
            <w:r w:rsidRPr="00BF2B4A">
              <w:rPr>
                <w:rFonts w:ascii="Calibri" w:hAnsi="Calibri"/>
                <w:sz w:val="20"/>
                <w:szCs w:val="20"/>
                <w:lang w:val="en-CA"/>
              </w:rPr>
              <w:t>– indicia work in</w:t>
            </w:r>
            <w:r w:rsidR="001F40F0" w:rsidRPr="00BF2B4A">
              <w:rPr>
                <w:rFonts w:ascii="Calibri" w:hAnsi="Calibri"/>
                <w:sz w:val="20"/>
                <w:szCs w:val="20"/>
                <w:lang w:val="en-CA"/>
              </w:rPr>
              <w:t xml:space="preserve"> BC, day-to-day life in BC, length</w:t>
            </w:r>
            <w:r w:rsidRPr="00BF2B4A">
              <w:rPr>
                <w:rFonts w:ascii="Calibri" w:hAnsi="Calibri"/>
                <w:sz w:val="20"/>
                <w:szCs w:val="20"/>
                <w:lang w:val="en-CA"/>
              </w:rPr>
              <w:t xml:space="preserve"> of occupation, mail address, telephone number</w:t>
            </w:r>
          </w:p>
        </w:tc>
        <w:tc>
          <w:tcPr>
            <w:tcW w:w="1276" w:type="dxa"/>
          </w:tcPr>
          <w:p w14:paraId="3718C279"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Insures (Who)</w:t>
            </w:r>
          </w:p>
        </w:tc>
        <w:tc>
          <w:tcPr>
            <w:tcW w:w="2119" w:type="dxa"/>
          </w:tcPr>
          <w:p w14:paraId="4BE96E31" w14:textId="131B41A6" w:rsidR="00D36F7A" w:rsidRPr="00BF2B4A" w:rsidRDefault="00664D19" w:rsidP="00D36F7A">
            <w:pPr>
              <w:rPr>
                <w:rFonts w:ascii="Calibri" w:hAnsi="Calibri"/>
                <w:sz w:val="20"/>
                <w:szCs w:val="20"/>
                <w:lang w:val="en-CA"/>
              </w:rPr>
            </w:pPr>
            <w:r w:rsidRPr="00BF2B4A">
              <w:rPr>
                <w:rFonts w:ascii="Calibri" w:hAnsi="Calibri"/>
                <w:sz w:val="20"/>
                <w:szCs w:val="20"/>
                <w:lang w:val="en-CA"/>
              </w:rPr>
              <w:t>BC resident (</w:t>
            </w:r>
            <w:r>
              <w:rPr>
                <w:rFonts w:ascii="Calibri" w:hAnsi="Calibri"/>
                <w:b/>
                <w:sz w:val="20"/>
                <w:szCs w:val="20"/>
                <w:lang w:val="en-CA"/>
              </w:rPr>
              <w:t>R</w:t>
            </w:r>
            <w:r w:rsidRPr="00BF2B4A">
              <w:rPr>
                <w:rFonts w:ascii="Calibri" w:hAnsi="Calibri"/>
                <w:b/>
                <w:sz w:val="20"/>
                <w:szCs w:val="20"/>
                <w:lang w:val="en-CA"/>
              </w:rPr>
              <w:t>42</w:t>
            </w:r>
            <w:r w:rsidRPr="00BF2B4A">
              <w:rPr>
                <w:rFonts w:ascii="Calibri" w:hAnsi="Calibri"/>
                <w:sz w:val="20"/>
                <w:szCs w:val="20"/>
                <w:lang w:val="en-CA"/>
              </w:rPr>
              <w:t>) with driver’s license and member of household</w:t>
            </w:r>
          </w:p>
        </w:tc>
      </w:tr>
      <w:tr w:rsidR="00D36F7A" w:rsidRPr="00BF2B4A" w14:paraId="40D106C8" w14:textId="77777777" w:rsidTr="005213A3">
        <w:tc>
          <w:tcPr>
            <w:tcW w:w="1384" w:type="dxa"/>
          </w:tcPr>
          <w:p w14:paraId="72613A35"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While Driving (What)</w:t>
            </w:r>
          </w:p>
        </w:tc>
        <w:tc>
          <w:tcPr>
            <w:tcW w:w="6237" w:type="dxa"/>
          </w:tcPr>
          <w:p w14:paraId="1702E710" w14:textId="7FA4B18E" w:rsidR="00D36F7A" w:rsidRPr="00BF2B4A" w:rsidRDefault="0077533F" w:rsidP="0077533F">
            <w:pPr>
              <w:rPr>
                <w:rFonts w:ascii="Calibri" w:hAnsi="Calibri"/>
                <w:b/>
                <w:sz w:val="20"/>
                <w:szCs w:val="20"/>
                <w:lang w:val="en-CA"/>
              </w:rPr>
            </w:pPr>
            <w:r w:rsidRPr="00BF2B4A">
              <w:rPr>
                <w:rFonts w:ascii="Calibri" w:hAnsi="Calibri"/>
                <w:sz w:val="20"/>
                <w:szCs w:val="20"/>
                <w:lang w:val="en-CA"/>
              </w:rPr>
              <w:t xml:space="preserve">Vehicle NOT </w:t>
            </w:r>
            <w:r w:rsidR="00D36F7A" w:rsidRPr="00BF2B4A">
              <w:rPr>
                <w:rFonts w:ascii="Calibri" w:hAnsi="Calibri"/>
                <w:sz w:val="20"/>
                <w:szCs w:val="20"/>
                <w:lang w:val="en-CA"/>
              </w:rPr>
              <w:t>owned or leased by insured or household member</w:t>
            </w:r>
            <w:r w:rsidR="00C41915" w:rsidRPr="00BF2B4A">
              <w:rPr>
                <w:rFonts w:ascii="Calibri" w:hAnsi="Calibri"/>
                <w:sz w:val="20"/>
                <w:szCs w:val="20"/>
                <w:lang w:val="en-CA"/>
              </w:rPr>
              <w:t>:</w:t>
            </w:r>
            <w:r w:rsidR="00D36F7A" w:rsidRPr="00BF2B4A">
              <w:rPr>
                <w:rFonts w:ascii="Calibri" w:hAnsi="Calibri"/>
                <w:sz w:val="20"/>
                <w:szCs w:val="20"/>
                <w:lang w:val="en-CA"/>
              </w:rPr>
              <w:t xml:space="preserve"> </w:t>
            </w:r>
            <w:r w:rsidR="004E7C27" w:rsidRPr="00BF2B4A">
              <w:rPr>
                <w:rFonts w:ascii="Calibri" w:hAnsi="Calibri"/>
                <w:b/>
                <w:sz w:val="20"/>
                <w:szCs w:val="20"/>
                <w:lang w:val="en-CA"/>
              </w:rPr>
              <w:t>R</w:t>
            </w:r>
            <w:r w:rsidR="00D36F7A" w:rsidRPr="00BF2B4A">
              <w:rPr>
                <w:rFonts w:ascii="Calibri" w:hAnsi="Calibri"/>
                <w:b/>
                <w:sz w:val="20"/>
                <w:szCs w:val="20"/>
                <w:lang w:val="en-CA"/>
              </w:rPr>
              <w:t>49</w:t>
            </w:r>
            <w:r w:rsidR="00F71F6B">
              <w:rPr>
                <w:rFonts w:ascii="Calibri" w:hAnsi="Calibri"/>
                <w:b/>
                <w:sz w:val="20"/>
                <w:szCs w:val="20"/>
                <w:lang w:val="en-CA"/>
              </w:rPr>
              <w:t>(1)</w:t>
            </w:r>
          </w:p>
        </w:tc>
        <w:tc>
          <w:tcPr>
            <w:tcW w:w="1276" w:type="dxa"/>
            <w:vMerge w:val="restart"/>
          </w:tcPr>
          <w:p w14:paraId="65670230"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For (What)</w:t>
            </w:r>
          </w:p>
        </w:tc>
        <w:tc>
          <w:tcPr>
            <w:tcW w:w="2119" w:type="dxa"/>
            <w:vMerge w:val="restart"/>
          </w:tcPr>
          <w:p w14:paraId="3BCBE02D" w14:textId="77777777" w:rsidR="00D36F7A" w:rsidRPr="00BF2B4A" w:rsidRDefault="00D36F7A" w:rsidP="00037CAD">
            <w:pPr>
              <w:numPr>
                <w:ilvl w:val="0"/>
                <w:numId w:val="29"/>
              </w:numPr>
              <w:rPr>
                <w:rFonts w:ascii="Calibri" w:hAnsi="Calibri"/>
                <w:sz w:val="20"/>
                <w:szCs w:val="20"/>
                <w:lang w:val="en-CA"/>
              </w:rPr>
            </w:pPr>
            <w:r w:rsidRPr="00BF2B4A">
              <w:rPr>
                <w:rFonts w:ascii="Calibri" w:hAnsi="Calibri"/>
                <w:sz w:val="20"/>
                <w:szCs w:val="20"/>
                <w:lang w:val="en-CA"/>
              </w:rPr>
              <w:t>Part 7 accident benefits (no-fault)</w:t>
            </w:r>
          </w:p>
          <w:p w14:paraId="1763F80A" w14:textId="77777777" w:rsidR="00D36F7A" w:rsidRPr="00BF2B4A" w:rsidRDefault="00D36F7A" w:rsidP="00037CAD">
            <w:pPr>
              <w:numPr>
                <w:ilvl w:val="0"/>
                <w:numId w:val="29"/>
              </w:numPr>
              <w:rPr>
                <w:rFonts w:ascii="Calibri" w:hAnsi="Calibri"/>
                <w:sz w:val="20"/>
                <w:szCs w:val="20"/>
                <w:lang w:val="en-CA"/>
              </w:rPr>
            </w:pPr>
            <w:r w:rsidRPr="00BF2B4A">
              <w:rPr>
                <w:rFonts w:ascii="Calibri" w:hAnsi="Calibri"/>
                <w:sz w:val="20"/>
                <w:szCs w:val="20"/>
                <w:lang w:val="en-CA"/>
              </w:rPr>
              <w:t>H/R in Yukon, NWT, Nunavut and USA (i.e. s 148)</w:t>
            </w:r>
          </w:p>
          <w:p w14:paraId="712F5B5E" w14:textId="77777777" w:rsidR="00D36F7A" w:rsidRPr="00BF2B4A" w:rsidRDefault="00D36F7A" w:rsidP="00037CAD">
            <w:pPr>
              <w:numPr>
                <w:ilvl w:val="0"/>
                <w:numId w:val="29"/>
              </w:numPr>
              <w:rPr>
                <w:rFonts w:ascii="Calibri" w:hAnsi="Calibri"/>
                <w:sz w:val="20"/>
                <w:szCs w:val="20"/>
                <w:lang w:val="en-CA"/>
              </w:rPr>
            </w:pPr>
            <w:r w:rsidRPr="00BF2B4A">
              <w:rPr>
                <w:rFonts w:ascii="Calibri" w:hAnsi="Calibri"/>
                <w:sz w:val="20"/>
                <w:szCs w:val="20"/>
                <w:lang w:val="en-CA"/>
              </w:rPr>
              <w:t>Division 2 of Part 10 UMP</w:t>
            </w:r>
          </w:p>
        </w:tc>
      </w:tr>
      <w:tr w:rsidR="00D36F7A" w:rsidRPr="00BF2B4A" w14:paraId="573BEDDE" w14:textId="77777777" w:rsidTr="005213A3">
        <w:tc>
          <w:tcPr>
            <w:tcW w:w="1384" w:type="dxa"/>
          </w:tcPr>
          <w:p w14:paraId="2DFDF435"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Against</w:t>
            </w:r>
          </w:p>
        </w:tc>
        <w:tc>
          <w:tcPr>
            <w:tcW w:w="6237" w:type="dxa"/>
          </w:tcPr>
          <w:p w14:paraId="028E6F06" w14:textId="4ED06762" w:rsidR="00D36F7A" w:rsidRPr="00BF2B4A" w:rsidRDefault="00D36F7A" w:rsidP="008F29E8">
            <w:pPr>
              <w:rPr>
                <w:rFonts w:ascii="Calibri" w:hAnsi="Calibri"/>
                <w:b/>
                <w:sz w:val="20"/>
                <w:szCs w:val="20"/>
                <w:lang w:val="en-CA"/>
              </w:rPr>
            </w:pPr>
            <w:r w:rsidRPr="00BF2B4A">
              <w:rPr>
                <w:rFonts w:ascii="Calibri" w:hAnsi="Calibri"/>
                <w:sz w:val="20"/>
                <w:szCs w:val="20"/>
                <w:lang w:val="en-CA"/>
              </w:rPr>
              <w:t xml:space="preserve">Legal liability for personal injury/property damage arising out of “use or operation” for </w:t>
            </w:r>
            <w:r w:rsidR="00543ECD" w:rsidRPr="00BF2B4A">
              <w:rPr>
                <w:rFonts w:ascii="Calibri" w:hAnsi="Calibri"/>
                <w:sz w:val="20"/>
                <w:szCs w:val="20"/>
                <w:lang w:val="en-CA"/>
              </w:rPr>
              <w:t>MVA</w:t>
            </w:r>
            <w:r w:rsidRPr="00BF2B4A">
              <w:rPr>
                <w:rFonts w:ascii="Calibri" w:hAnsi="Calibri"/>
                <w:sz w:val="20"/>
                <w:szCs w:val="20"/>
                <w:lang w:val="en-CA"/>
              </w:rPr>
              <w:t xml:space="preserve"> in Canada, US, or vessel between</w:t>
            </w:r>
            <w:r w:rsidR="008F29E8" w:rsidRPr="00BF2B4A">
              <w:rPr>
                <w:rFonts w:ascii="Calibri" w:hAnsi="Calibri"/>
                <w:sz w:val="20"/>
                <w:szCs w:val="20"/>
                <w:lang w:val="en-CA"/>
              </w:rPr>
              <w:t xml:space="preserve"> </w:t>
            </w:r>
            <w:r w:rsidR="008F29E8" w:rsidRPr="00BF2B4A">
              <w:rPr>
                <w:rFonts w:ascii="Calibri" w:hAnsi="Calibri"/>
                <w:b/>
                <w:sz w:val="20"/>
                <w:szCs w:val="20"/>
                <w:lang w:val="en-CA"/>
              </w:rPr>
              <w:t>R</w:t>
            </w:r>
            <w:r w:rsidRPr="00BF2B4A">
              <w:rPr>
                <w:rFonts w:ascii="Calibri" w:hAnsi="Calibri"/>
                <w:b/>
                <w:sz w:val="20"/>
                <w:szCs w:val="20"/>
                <w:lang w:val="en-CA"/>
              </w:rPr>
              <w:t>49</w:t>
            </w:r>
          </w:p>
        </w:tc>
        <w:tc>
          <w:tcPr>
            <w:tcW w:w="1276" w:type="dxa"/>
            <w:vMerge/>
          </w:tcPr>
          <w:p w14:paraId="2D45DD85" w14:textId="77777777" w:rsidR="00D36F7A" w:rsidRPr="00BF2B4A" w:rsidRDefault="00D36F7A" w:rsidP="00D36F7A">
            <w:pPr>
              <w:rPr>
                <w:rFonts w:ascii="Calibri" w:hAnsi="Calibri"/>
                <w:sz w:val="20"/>
                <w:szCs w:val="20"/>
                <w:lang w:val="en-CA"/>
              </w:rPr>
            </w:pPr>
          </w:p>
        </w:tc>
        <w:tc>
          <w:tcPr>
            <w:tcW w:w="2119" w:type="dxa"/>
            <w:vMerge/>
          </w:tcPr>
          <w:p w14:paraId="6C5014D4" w14:textId="77777777" w:rsidR="00D36F7A" w:rsidRPr="00BF2B4A" w:rsidRDefault="00D36F7A" w:rsidP="00D36F7A">
            <w:pPr>
              <w:rPr>
                <w:rFonts w:ascii="Calibri" w:hAnsi="Calibri"/>
                <w:sz w:val="20"/>
                <w:szCs w:val="20"/>
                <w:lang w:val="en-CA"/>
              </w:rPr>
            </w:pPr>
          </w:p>
        </w:tc>
      </w:tr>
      <w:tr w:rsidR="00D36F7A" w:rsidRPr="00BF2B4A" w14:paraId="767BFC26" w14:textId="77777777" w:rsidTr="005213A3">
        <w:tc>
          <w:tcPr>
            <w:tcW w:w="1384" w:type="dxa"/>
          </w:tcPr>
          <w:p w14:paraId="31214A5F" w14:textId="77777777" w:rsidR="00D36F7A" w:rsidRPr="00BF2B4A" w:rsidRDefault="00D36F7A" w:rsidP="00D36F7A">
            <w:pPr>
              <w:rPr>
                <w:rFonts w:ascii="Calibri" w:hAnsi="Calibri"/>
                <w:sz w:val="20"/>
                <w:szCs w:val="20"/>
                <w:lang w:val="en-CA"/>
              </w:rPr>
            </w:pPr>
            <w:r w:rsidRPr="00BF2B4A">
              <w:rPr>
                <w:rFonts w:ascii="Calibri" w:hAnsi="Calibri"/>
                <w:sz w:val="20"/>
                <w:szCs w:val="20"/>
                <w:lang w:val="en-CA"/>
              </w:rPr>
              <w:t>To What Limit</w:t>
            </w:r>
          </w:p>
        </w:tc>
        <w:tc>
          <w:tcPr>
            <w:tcW w:w="6237" w:type="dxa"/>
          </w:tcPr>
          <w:p w14:paraId="652EE77D" w14:textId="7C4B7B96" w:rsidR="00D36F7A" w:rsidRPr="00BF2B4A" w:rsidRDefault="00D36F7A" w:rsidP="00D36F7A">
            <w:pPr>
              <w:rPr>
                <w:rFonts w:ascii="Calibri" w:hAnsi="Calibri"/>
                <w:b/>
                <w:sz w:val="20"/>
                <w:szCs w:val="20"/>
                <w:lang w:val="en-CA"/>
              </w:rPr>
            </w:pPr>
            <w:r w:rsidRPr="00BF2B4A">
              <w:rPr>
                <w:rFonts w:ascii="Calibri" w:hAnsi="Calibri"/>
                <w:sz w:val="20"/>
                <w:szCs w:val="20"/>
                <w:lang w:val="en-CA"/>
              </w:rPr>
              <w:t>$200K as set by s</w:t>
            </w:r>
            <w:r w:rsidR="00072B54">
              <w:rPr>
                <w:rFonts w:ascii="Calibri" w:hAnsi="Calibri"/>
                <w:sz w:val="20"/>
                <w:szCs w:val="20"/>
                <w:lang w:val="en-CA"/>
              </w:rPr>
              <w:t>.</w:t>
            </w:r>
            <w:r w:rsidRPr="00BF2B4A">
              <w:rPr>
                <w:rFonts w:ascii="Calibri" w:hAnsi="Calibri"/>
                <w:sz w:val="20"/>
                <w:szCs w:val="20"/>
                <w:lang w:val="en-CA"/>
              </w:rPr>
              <w:t xml:space="preserve"> (1.1) of Schedule 3: </w:t>
            </w:r>
            <w:r w:rsidR="00521154" w:rsidRPr="00BF2B4A">
              <w:rPr>
                <w:rFonts w:ascii="Calibri" w:hAnsi="Calibri"/>
                <w:b/>
                <w:sz w:val="20"/>
                <w:szCs w:val="20"/>
                <w:lang w:val="en-CA"/>
              </w:rPr>
              <w:t>R</w:t>
            </w:r>
            <w:r w:rsidRPr="00BF2B4A">
              <w:rPr>
                <w:rFonts w:ascii="Calibri" w:hAnsi="Calibri"/>
                <w:b/>
                <w:sz w:val="20"/>
                <w:szCs w:val="20"/>
                <w:lang w:val="en-CA"/>
              </w:rPr>
              <w:t>49.1(1)</w:t>
            </w:r>
          </w:p>
          <w:p w14:paraId="5373A377" w14:textId="62404A50" w:rsidR="00D36F7A" w:rsidRPr="00BF2B4A" w:rsidRDefault="00D36F7A" w:rsidP="00037CAD">
            <w:pPr>
              <w:numPr>
                <w:ilvl w:val="0"/>
                <w:numId w:val="31"/>
              </w:numPr>
              <w:rPr>
                <w:rFonts w:ascii="Calibri" w:hAnsi="Calibri"/>
                <w:sz w:val="20"/>
                <w:szCs w:val="20"/>
                <w:lang w:val="en-CA"/>
              </w:rPr>
            </w:pPr>
            <w:r w:rsidRPr="00BF2B4A">
              <w:rPr>
                <w:rFonts w:ascii="Calibri" w:hAnsi="Calibri"/>
                <w:sz w:val="20"/>
                <w:szCs w:val="20"/>
                <w:lang w:val="en-CA"/>
              </w:rPr>
              <w:t xml:space="preserve">Inclusive of costs and expenses: </w:t>
            </w:r>
            <w:r w:rsidRPr="00BF2B4A">
              <w:rPr>
                <w:rFonts w:ascii="Calibri" w:hAnsi="Calibri"/>
                <w:b/>
                <w:sz w:val="20"/>
                <w:szCs w:val="20"/>
                <w:lang w:val="en-CA"/>
              </w:rPr>
              <w:t>R49.1(3)</w:t>
            </w:r>
          </w:p>
        </w:tc>
        <w:tc>
          <w:tcPr>
            <w:tcW w:w="1276" w:type="dxa"/>
            <w:vMerge/>
          </w:tcPr>
          <w:p w14:paraId="1652EC24" w14:textId="77777777" w:rsidR="00D36F7A" w:rsidRPr="00BF2B4A" w:rsidRDefault="00D36F7A" w:rsidP="00D36F7A">
            <w:pPr>
              <w:rPr>
                <w:rFonts w:ascii="Calibri" w:hAnsi="Calibri"/>
                <w:sz w:val="20"/>
                <w:szCs w:val="20"/>
                <w:lang w:val="en-CA"/>
              </w:rPr>
            </w:pPr>
          </w:p>
        </w:tc>
        <w:tc>
          <w:tcPr>
            <w:tcW w:w="2119" w:type="dxa"/>
            <w:vMerge/>
          </w:tcPr>
          <w:p w14:paraId="0639E7BD" w14:textId="77777777" w:rsidR="00D36F7A" w:rsidRPr="00BF2B4A" w:rsidRDefault="00D36F7A" w:rsidP="00D36F7A">
            <w:pPr>
              <w:rPr>
                <w:rFonts w:ascii="Calibri" w:hAnsi="Calibri"/>
                <w:sz w:val="20"/>
                <w:szCs w:val="20"/>
                <w:lang w:val="en-CA"/>
              </w:rPr>
            </w:pPr>
          </w:p>
        </w:tc>
      </w:tr>
      <w:tr w:rsidR="00D36F7A" w:rsidRPr="00BF2B4A" w14:paraId="788C6BE8" w14:textId="77777777" w:rsidTr="005213A3">
        <w:tc>
          <w:tcPr>
            <w:tcW w:w="1384" w:type="dxa"/>
          </w:tcPr>
          <w:p w14:paraId="16E49462" w14:textId="77777777" w:rsidR="00D36F7A" w:rsidRDefault="00D36F7A" w:rsidP="00D36F7A">
            <w:pPr>
              <w:rPr>
                <w:rFonts w:ascii="Calibri" w:hAnsi="Calibri"/>
                <w:sz w:val="20"/>
                <w:szCs w:val="20"/>
                <w:lang w:val="en-CA"/>
              </w:rPr>
            </w:pPr>
            <w:r w:rsidRPr="00BF2B4A">
              <w:rPr>
                <w:rFonts w:ascii="Calibri" w:hAnsi="Calibri"/>
                <w:sz w:val="20"/>
                <w:szCs w:val="20"/>
                <w:lang w:val="en-CA"/>
              </w:rPr>
              <w:t>Except Where</w:t>
            </w:r>
          </w:p>
          <w:p w14:paraId="0D852A61" w14:textId="5A1D4246" w:rsidR="0007481C" w:rsidRPr="0007481C" w:rsidRDefault="0007481C" w:rsidP="00D36F7A">
            <w:pPr>
              <w:rPr>
                <w:rFonts w:ascii="Calibri" w:hAnsi="Calibri"/>
                <w:b/>
                <w:sz w:val="20"/>
                <w:szCs w:val="20"/>
                <w:lang w:val="en-CA"/>
              </w:rPr>
            </w:pPr>
            <w:r>
              <w:rPr>
                <w:rFonts w:ascii="Calibri" w:hAnsi="Calibri"/>
                <w:b/>
                <w:sz w:val="20"/>
                <w:szCs w:val="20"/>
                <w:lang w:val="en-CA"/>
              </w:rPr>
              <w:t>R49(1)</w:t>
            </w:r>
          </w:p>
        </w:tc>
        <w:tc>
          <w:tcPr>
            <w:tcW w:w="6237" w:type="dxa"/>
          </w:tcPr>
          <w:p w14:paraId="48B7865B" w14:textId="77777777" w:rsidR="00D36F7A" w:rsidRPr="00BF2B4A" w:rsidRDefault="00D36F7A" w:rsidP="00037CAD">
            <w:pPr>
              <w:numPr>
                <w:ilvl w:val="0"/>
                <w:numId w:val="30"/>
              </w:numPr>
              <w:ind w:left="459" w:hanging="479"/>
              <w:rPr>
                <w:rFonts w:ascii="Calibri" w:hAnsi="Calibri"/>
                <w:sz w:val="20"/>
                <w:szCs w:val="20"/>
                <w:lang w:val="en-CA"/>
              </w:rPr>
            </w:pPr>
            <w:r w:rsidRPr="00BF2B4A">
              <w:rPr>
                <w:rFonts w:ascii="Calibri" w:hAnsi="Calibri"/>
                <w:sz w:val="20"/>
                <w:szCs w:val="20"/>
                <w:lang w:val="en-CA"/>
              </w:rPr>
              <w:t>Operate without owner’s consent unless reasonable grounds to believe consent given</w:t>
            </w:r>
          </w:p>
          <w:p w14:paraId="43AA36F6" w14:textId="77777777" w:rsidR="00D36F7A" w:rsidRPr="00BF2B4A" w:rsidRDefault="00D36F7A" w:rsidP="00037CAD">
            <w:pPr>
              <w:numPr>
                <w:ilvl w:val="0"/>
                <w:numId w:val="30"/>
              </w:numPr>
              <w:ind w:left="459" w:hanging="479"/>
              <w:rPr>
                <w:rFonts w:ascii="Calibri" w:hAnsi="Calibri"/>
                <w:sz w:val="20"/>
                <w:szCs w:val="20"/>
                <w:lang w:val="en-CA"/>
              </w:rPr>
            </w:pPr>
            <w:r w:rsidRPr="00BF2B4A">
              <w:rPr>
                <w:rFonts w:ascii="Calibri" w:hAnsi="Calibri"/>
                <w:sz w:val="20"/>
                <w:szCs w:val="20"/>
                <w:lang w:val="en-CA"/>
              </w:rPr>
              <w:t>Operated for a garage business</w:t>
            </w:r>
          </w:p>
          <w:p w14:paraId="740B5667" w14:textId="77777777" w:rsidR="00D36F7A" w:rsidRPr="00BF2B4A" w:rsidRDefault="00D36F7A" w:rsidP="00037CAD">
            <w:pPr>
              <w:numPr>
                <w:ilvl w:val="0"/>
                <w:numId w:val="30"/>
              </w:numPr>
              <w:ind w:left="459" w:hanging="479"/>
              <w:rPr>
                <w:rFonts w:ascii="Calibri" w:hAnsi="Calibri"/>
                <w:sz w:val="20"/>
                <w:szCs w:val="20"/>
                <w:lang w:val="en-CA"/>
              </w:rPr>
            </w:pPr>
            <w:r w:rsidRPr="00BF2B4A">
              <w:rPr>
                <w:rFonts w:ascii="Calibri" w:hAnsi="Calibri"/>
                <w:sz w:val="20"/>
                <w:szCs w:val="20"/>
                <w:lang w:val="en-CA"/>
              </w:rPr>
              <w:t>Carry passengers for hire</w:t>
            </w:r>
          </w:p>
          <w:p w14:paraId="71FEA1DB" w14:textId="77777777" w:rsidR="00D36F7A" w:rsidRPr="00BF2B4A" w:rsidRDefault="00D36F7A" w:rsidP="00037CAD">
            <w:pPr>
              <w:numPr>
                <w:ilvl w:val="0"/>
                <w:numId w:val="30"/>
              </w:numPr>
              <w:ind w:left="459" w:hanging="479"/>
              <w:rPr>
                <w:rFonts w:ascii="Calibri" w:hAnsi="Calibri"/>
                <w:sz w:val="20"/>
                <w:szCs w:val="20"/>
                <w:lang w:val="en-CA"/>
              </w:rPr>
            </w:pPr>
            <w:r w:rsidRPr="00BF2B4A">
              <w:rPr>
                <w:rFonts w:ascii="Calibri" w:hAnsi="Calibri"/>
                <w:sz w:val="20"/>
                <w:szCs w:val="20"/>
                <w:lang w:val="en-CA"/>
              </w:rPr>
              <w:t>Car is owned or regularly operated by the insured</w:t>
            </w:r>
          </w:p>
          <w:p w14:paraId="509432E3" w14:textId="21CF9C29" w:rsidR="00D36F7A" w:rsidRPr="00BF2B4A" w:rsidRDefault="00D36F7A" w:rsidP="00037CAD">
            <w:pPr>
              <w:numPr>
                <w:ilvl w:val="0"/>
                <w:numId w:val="30"/>
              </w:numPr>
              <w:ind w:left="459" w:hanging="479"/>
              <w:rPr>
                <w:rFonts w:ascii="Calibri" w:hAnsi="Calibri"/>
                <w:sz w:val="20"/>
                <w:szCs w:val="20"/>
                <w:lang w:val="en-CA"/>
              </w:rPr>
            </w:pPr>
            <w:r w:rsidRPr="00BF2B4A">
              <w:rPr>
                <w:rFonts w:ascii="Calibri" w:hAnsi="Calibri"/>
                <w:sz w:val="20"/>
                <w:szCs w:val="20"/>
                <w:lang w:val="en-CA"/>
              </w:rPr>
              <w:t xml:space="preserve">Vehicle is not licensed by </w:t>
            </w:r>
            <w:r w:rsidR="00BD078F" w:rsidRPr="00BF2B4A">
              <w:rPr>
                <w:rFonts w:ascii="Calibri" w:hAnsi="Calibri"/>
                <w:i/>
                <w:sz w:val="20"/>
                <w:szCs w:val="20"/>
                <w:lang w:val="en-CA"/>
              </w:rPr>
              <w:t>MVA</w:t>
            </w:r>
            <w:r w:rsidRPr="00BF2B4A">
              <w:rPr>
                <w:rFonts w:ascii="Calibri" w:hAnsi="Calibri"/>
                <w:sz w:val="20"/>
                <w:szCs w:val="20"/>
                <w:lang w:val="en-CA"/>
              </w:rPr>
              <w:t xml:space="preserve"> and there are no reasonable grounds to believe it is licensed</w:t>
            </w:r>
          </w:p>
          <w:p w14:paraId="607110B2" w14:textId="77777777" w:rsidR="00D36F7A" w:rsidRPr="00BF2B4A" w:rsidRDefault="00D36F7A" w:rsidP="00037CAD">
            <w:pPr>
              <w:numPr>
                <w:ilvl w:val="0"/>
                <w:numId w:val="30"/>
              </w:numPr>
              <w:ind w:left="459" w:hanging="479"/>
              <w:rPr>
                <w:rFonts w:ascii="Calibri" w:hAnsi="Calibri"/>
                <w:sz w:val="20"/>
                <w:szCs w:val="20"/>
                <w:lang w:val="en-CA"/>
              </w:rPr>
            </w:pPr>
            <w:r w:rsidRPr="00BF2B4A">
              <w:rPr>
                <w:rFonts w:ascii="Calibri" w:hAnsi="Calibri"/>
                <w:sz w:val="20"/>
                <w:szCs w:val="20"/>
                <w:lang w:val="en-CA"/>
              </w:rPr>
              <w:t>Insured is operating a licensed ATV</w:t>
            </w:r>
          </w:p>
        </w:tc>
        <w:tc>
          <w:tcPr>
            <w:tcW w:w="1276" w:type="dxa"/>
            <w:vMerge/>
          </w:tcPr>
          <w:p w14:paraId="6C9A5B85" w14:textId="77777777" w:rsidR="00D36F7A" w:rsidRPr="00BF2B4A" w:rsidRDefault="00D36F7A" w:rsidP="00D36F7A">
            <w:pPr>
              <w:rPr>
                <w:rFonts w:ascii="Calibri" w:hAnsi="Calibri"/>
                <w:sz w:val="20"/>
                <w:szCs w:val="20"/>
                <w:lang w:val="en-CA"/>
              </w:rPr>
            </w:pPr>
          </w:p>
        </w:tc>
        <w:tc>
          <w:tcPr>
            <w:tcW w:w="2119" w:type="dxa"/>
            <w:vMerge/>
          </w:tcPr>
          <w:p w14:paraId="78B5FBDE" w14:textId="77777777" w:rsidR="00D36F7A" w:rsidRPr="00BF2B4A" w:rsidRDefault="00D36F7A" w:rsidP="00D36F7A">
            <w:pPr>
              <w:rPr>
                <w:rFonts w:ascii="Calibri" w:hAnsi="Calibri"/>
                <w:sz w:val="20"/>
                <w:szCs w:val="20"/>
                <w:lang w:val="en-CA"/>
              </w:rPr>
            </w:pPr>
          </w:p>
        </w:tc>
      </w:tr>
    </w:tbl>
    <w:p w14:paraId="1AD9B327" w14:textId="77777777" w:rsidR="00D36F7A" w:rsidRPr="00BF2B4A" w:rsidRDefault="00D36F7A" w:rsidP="00D36F7A">
      <w:pPr>
        <w:rPr>
          <w:rFonts w:ascii="Calibri" w:hAnsi="Calibri"/>
          <w:sz w:val="20"/>
          <w:szCs w:val="20"/>
          <w:lang w:val="en-CA"/>
        </w:rPr>
      </w:pPr>
    </w:p>
    <w:p w14:paraId="0F531631" w14:textId="2F0047B7" w:rsidR="00D36F7A" w:rsidRPr="00BF2B4A" w:rsidRDefault="00B725D3" w:rsidP="00D36F7A">
      <w:pPr>
        <w:rPr>
          <w:rFonts w:ascii="Calibri" w:hAnsi="Calibri"/>
          <w:sz w:val="20"/>
          <w:szCs w:val="20"/>
          <w:lang w:val="en-CA"/>
        </w:rPr>
      </w:pPr>
      <w:r w:rsidRPr="00BF2B4A">
        <w:rPr>
          <w:rFonts w:ascii="Calibri" w:hAnsi="Calibri"/>
          <w:sz w:val="20"/>
          <w:szCs w:val="20"/>
          <w:lang w:val="en-CA"/>
        </w:rPr>
        <w:t>Priority of Claims</w:t>
      </w:r>
    </w:p>
    <w:p w14:paraId="45C5A549" w14:textId="76BA7C41" w:rsidR="00996A8C" w:rsidRPr="00BF2B4A" w:rsidRDefault="00996A8C" w:rsidP="00037CAD">
      <w:pPr>
        <w:pStyle w:val="ListParagraph"/>
        <w:numPr>
          <w:ilvl w:val="0"/>
          <w:numId w:val="28"/>
        </w:numPr>
        <w:rPr>
          <w:rFonts w:ascii="Calibri" w:hAnsi="Calibri"/>
          <w:sz w:val="20"/>
          <w:szCs w:val="20"/>
          <w:lang w:val="en-CA"/>
        </w:rPr>
      </w:pPr>
      <w:r w:rsidRPr="00BF2B4A">
        <w:rPr>
          <w:rFonts w:ascii="Calibri" w:hAnsi="Calibri"/>
          <w:b/>
          <w:sz w:val="20"/>
          <w:szCs w:val="20"/>
          <w:lang w:val="en-CA"/>
        </w:rPr>
        <w:t>R49.2 Priority of Claims</w:t>
      </w:r>
      <w:r w:rsidR="00BC7C98" w:rsidRPr="00BF2B4A">
        <w:rPr>
          <w:rFonts w:ascii="Calibri" w:hAnsi="Calibri"/>
          <w:b/>
          <w:sz w:val="20"/>
          <w:szCs w:val="20"/>
          <w:lang w:val="en-CA"/>
        </w:rPr>
        <w:t xml:space="preserve">: </w:t>
      </w:r>
      <w:r w:rsidRPr="00BF2B4A">
        <w:rPr>
          <w:rFonts w:ascii="Calibri" w:hAnsi="Calibri"/>
          <w:sz w:val="20"/>
          <w:szCs w:val="20"/>
          <w:lang w:val="en-CA"/>
        </w:rPr>
        <w:t xml:space="preserve">Sets out a priority to be used by the court to apportion the $200K, since it is unlikely that this amount will be enough to cover a full claim </w:t>
      </w:r>
    </w:p>
    <w:p w14:paraId="4A62AD7F" w14:textId="3A737B9D" w:rsidR="00996A8C" w:rsidRPr="00BF2B4A" w:rsidRDefault="0073515A" w:rsidP="00037CAD">
      <w:pPr>
        <w:pStyle w:val="ListParagraph"/>
        <w:numPr>
          <w:ilvl w:val="1"/>
          <w:numId w:val="28"/>
        </w:numPr>
        <w:rPr>
          <w:rFonts w:ascii="Calibri" w:hAnsi="Calibri"/>
          <w:sz w:val="20"/>
          <w:szCs w:val="20"/>
          <w:lang w:val="en-CA"/>
        </w:rPr>
      </w:pPr>
      <w:r w:rsidRPr="00BF2B4A">
        <w:rPr>
          <w:rFonts w:ascii="Calibri" w:hAnsi="Calibri"/>
          <w:sz w:val="20"/>
          <w:szCs w:val="20"/>
          <w:lang w:val="en-CA"/>
        </w:rPr>
        <w:t>Priority goes to claims for injury or death (</w:t>
      </w:r>
      <w:r w:rsidR="00996A8C" w:rsidRPr="00BF2B4A">
        <w:rPr>
          <w:rFonts w:ascii="Calibri" w:hAnsi="Calibri"/>
          <w:sz w:val="20"/>
          <w:szCs w:val="20"/>
          <w:lang w:val="en-CA"/>
        </w:rPr>
        <w:t>90%</w:t>
      </w:r>
      <w:r w:rsidRPr="00BF2B4A">
        <w:rPr>
          <w:rFonts w:ascii="Calibri" w:hAnsi="Calibri"/>
          <w:sz w:val="20"/>
          <w:szCs w:val="20"/>
          <w:lang w:val="en-CA"/>
        </w:rPr>
        <w:t>) over</w:t>
      </w:r>
      <w:r w:rsidR="00996A8C" w:rsidRPr="00BF2B4A">
        <w:rPr>
          <w:rFonts w:ascii="Calibri" w:hAnsi="Calibri"/>
          <w:sz w:val="20"/>
          <w:szCs w:val="20"/>
          <w:lang w:val="en-CA"/>
        </w:rPr>
        <w:t xml:space="preserve"> property damage</w:t>
      </w:r>
      <w:r w:rsidRPr="00BF2B4A">
        <w:rPr>
          <w:rFonts w:ascii="Calibri" w:hAnsi="Calibri"/>
          <w:sz w:val="20"/>
          <w:szCs w:val="20"/>
          <w:lang w:val="en-CA"/>
        </w:rPr>
        <w:t xml:space="preserve"> (10%)</w:t>
      </w:r>
    </w:p>
    <w:p w14:paraId="638C19C9" w14:textId="31B44466" w:rsidR="00205623" w:rsidRPr="00BF2B4A" w:rsidRDefault="008B3065" w:rsidP="00045573">
      <w:pPr>
        <w:pStyle w:val="Heading1"/>
      </w:pPr>
      <w:bookmarkStart w:id="31" w:name="_Toc279146086"/>
      <w:r w:rsidRPr="00BF2B4A">
        <w:t xml:space="preserve">D. </w:t>
      </w:r>
      <w:r w:rsidR="00205623" w:rsidRPr="00BF2B4A">
        <w:t>Third Party Liability</w:t>
      </w:r>
      <w:r w:rsidR="006D0DDB" w:rsidRPr="00BF2B4A">
        <w:t xml:space="preserve"> </w:t>
      </w:r>
      <w:r w:rsidR="00D910EE" w:rsidRPr="00BF2B4A">
        <w:t xml:space="preserve">– </w:t>
      </w:r>
      <w:r w:rsidR="006D0DDB" w:rsidRPr="00BF2B4A">
        <w:t xml:space="preserve">Regulations, </w:t>
      </w:r>
      <w:r w:rsidR="00D910EE" w:rsidRPr="00BF2B4A">
        <w:t>Part 6</w:t>
      </w:r>
      <w:r w:rsidR="004D4FE7" w:rsidRPr="00BF2B4A">
        <w:t xml:space="preserve">, ss. </w:t>
      </w:r>
      <w:r w:rsidR="00246987" w:rsidRPr="00BF2B4A">
        <w:t>63-77</w:t>
      </w:r>
      <w:bookmarkEnd w:id="31"/>
    </w:p>
    <w:p w14:paraId="7E4E614E" w14:textId="77777777" w:rsidR="00A27482" w:rsidRPr="00BF2B4A" w:rsidRDefault="00A27482" w:rsidP="00A27482">
      <w:pPr>
        <w:rPr>
          <w:rFonts w:ascii="Calibri" w:hAnsi="Calibri"/>
          <w:sz w:val="20"/>
          <w:szCs w:val="20"/>
          <w:lang w:val="en-CA"/>
        </w:rPr>
      </w:pPr>
    </w:p>
    <w:p w14:paraId="2CAB5D84" w14:textId="551110AD" w:rsidR="00A27482" w:rsidRPr="00BF2B4A" w:rsidRDefault="00A27482" w:rsidP="00A27482">
      <w:pPr>
        <w:rPr>
          <w:rFonts w:ascii="Calibri" w:hAnsi="Calibri"/>
          <w:sz w:val="20"/>
          <w:szCs w:val="20"/>
          <w:lang w:val="en-CA"/>
        </w:rPr>
      </w:pPr>
      <w:r w:rsidRPr="00BF2B4A">
        <w:rPr>
          <w:rFonts w:ascii="Calibri" w:hAnsi="Calibri"/>
          <w:sz w:val="20"/>
          <w:szCs w:val="20"/>
          <w:lang w:val="en-CA"/>
        </w:rPr>
        <w:t>Introduction</w:t>
      </w:r>
    </w:p>
    <w:p w14:paraId="4BE83ADF" w14:textId="7BE5373E" w:rsidR="00205623" w:rsidRPr="00BF2B4A" w:rsidRDefault="00205623" w:rsidP="0006075F">
      <w:pPr>
        <w:pStyle w:val="ListParagraph"/>
        <w:numPr>
          <w:ilvl w:val="0"/>
          <w:numId w:val="6"/>
        </w:numPr>
        <w:rPr>
          <w:rFonts w:ascii="Calibri" w:hAnsi="Calibri"/>
          <w:sz w:val="20"/>
          <w:szCs w:val="20"/>
          <w:lang w:val="en-CA"/>
        </w:rPr>
      </w:pPr>
      <w:r w:rsidRPr="00BF2B4A">
        <w:rPr>
          <w:rFonts w:ascii="Calibri" w:hAnsi="Calibri"/>
          <w:sz w:val="20"/>
          <w:szCs w:val="20"/>
          <w:lang w:val="en-CA"/>
        </w:rPr>
        <w:t>Main source of coverage for most claims</w:t>
      </w:r>
    </w:p>
    <w:p w14:paraId="791A2AB4" w14:textId="68A802B6" w:rsidR="00205623" w:rsidRPr="00BF2B4A" w:rsidRDefault="00FA2C2F" w:rsidP="0006075F">
      <w:pPr>
        <w:pStyle w:val="ListParagraph"/>
        <w:numPr>
          <w:ilvl w:val="0"/>
          <w:numId w:val="6"/>
        </w:numPr>
        <w:rPr>
          <w:rFonts w:ascii="Calibri" w:hAnsi="Calibri"/>
          <w:sz w:val="20"/>
          <w:szCs w:val="20"/>
          <w:lang w:val="en-CA"/>
        </w:rPr>
      </w:pPr>
      <w:r w:rsidRPr="00BF2B4A">
        <w:rPr>
          <w:rFonts w:ascii="Calibri" w:hAnsi="Calibri"/>
          <w:sz w:val="20"/>
          <w:szCs w:val="20"/>
          <w:lang w:val="en-CA"/>
        </w:rPr>
        <w:t>Applies in three different situations:</w:t>
      </w:r>
    </w:p>
    <w:p w14:paraId="37523AD6" w14:textId="1ABFA576" w:rsidR="00FA2C2F" w:rsidRPr="00BF2B4A" w:rsidRDefault="00B934A0" w:rsidP="0006075F">
      <w:pPr>
        <w:pStyle w:val="ListParagraph"/>
        <w:numPr>
          <w:ilvl w:val="1"/>
          <w:numId w:val="6"/>
        </w:numPr>
        <w:rPr>
          <w:rFonts w:ascii="Calibri" w:hAnsi="Calibri"/>
          <w:sz w:val="20"/>
          <w:szCs w:val="20"/>
          <w:lang w:val="en-CA"/>
        </w:rPr>
      </w:pPr>
      <w:r>
        <w:rPr>
          <w:rFonts w:ascii="Calibri" w:hAnsi="Calibri"/>
          <w:b/>
          <w:sz w:val="20"/>
          <w:szCs w:val="20"/>
          <w:lang w:val="en-CA"/>
        </w:rPr>
        <w:t xml:space="preserve">R63 </w:t>
      </w:r>
      <w:r w:rsidR="00FA2C2F" w:rsidRPr="00BF2B4A">
        <w:rPr>
          <w:rFonts w:ascii="Calibri" w:hAnsi="Calibri"/>
          <w:sz w:val="20"/>
          <w:szCs w:val="20"/>
          <w:lang w:val="en-CA"/>
        </w:rPr>
        <w:t>A</w:t>
      </w:r>
      <w:r w:rsidR="00650F60">
        <w:rPr>
          <w:rFonts w:ascii="Calibri" w:hAnsi="Calibri"/>
          <w:sz w:val="20"/>
          <w:szCs w:val="20"/>
          <w:lang w:val="en-CA"/>
        </w:rPr>
        <w:t xml:space="preserve">vailable to an insured </w:t>
      </w:r>
      <w:r w:rsidR="00FA2C2F" w:rsidRPr="00BF2B4A">
        <w:rPr>
          <w:rFonts w:ascii="Calibri" w:hAnsi="Calibri"/>
          <w:sz w:val="20"/>
          <w:szCs w:val="20"/>
          <w:lang w:val="en-CA"/>
        </w:rPr>
        <w:t>respecting the operation of the described vehicle (involved in the accident)</w:t>
      </w:r>
    </w:p>
    <w:p w14:paraId="107CF5E8" w14:textId="66FD33F8" w:rsidR="00FA2C2F" w:rsidRPr="00BF2B4A" w:rsidRDefault="00B934A0" w:rsidP="0006075F">
      <w:pPr>
        <w:pStyle w:val="ListParagraph"/>
        <w:numPr>
          <w:ilvl w:val="1"/>
          <w:numId w:val="6"/>
        </w:numPr>
        <w:rPr>
          <w:rFonts w:ascii="Calibri" w:hAnsi="Calibri"/>
          <w:sz w:val="20"/>
          <w:szCs w:val="20"/>
          <w:lang w:val="en-CA"/>
        </w:rPr>
      </w:pPr>
      <w:r>
        <w:rPr>
          <w:rFonts w:ascii="Calibri" w:hAnsi="Calibri"/>
          <w:b/>
          <w:sz w:val="20"/>
          <w:szCs w:val="20"/>
          <w:lang w:val="en-CA"/>
        </w:rPr>
        <w:t xml:space="preserve">R65 </w:t>
      </w:r>
      <w:r w:rsidR="00296A71">
        <w:rPr>
          <w:rFonts w:ascii="Calibri" w:hAnsi="Calibri"/>
          <w:sz w:val="20"/>
          <w:szCs w:val="20"/>
          <w:lang w:val="en-CA"/>
        </w:rPr>
        <w:t>Available to an insured while operating</w:t>
      </w:r>
      <w:r w:rsidR="008606A0" w:rsidRPr="00BF2B4A">
        <w:rPr>
          <w:rFonts w:ascii="Calibri" w:hAnsi="Calibri"/>
          <w:sz w:val="20"/>
          <w:szCs w:val="20"/>
          <w:lang w:val="en-CA"/>
        </w:rPr>
        <w:t xml:space="preserve"> other vehicles (</w:t>
      </w:r>
      <w:r w:rsidR="008606A0" w:rsidRPr="00BF2B4A">
        <w:rPr>
          <w:rFonts w:ascii="Calibri" w:hAnsi="Calibri"/>
          <w:i/>
          <w:sz w:val="20"/>
          <w:szCs w:val="20"/>
          <w:lang w:val="en-CA"/>
        </w:rPr>
        <w:t>Brown v Jones</w:t>
      </w:r>
      <w:r w:rsidR="008606A0" w:rsidRPr="00BF2B4A">
        <w:rPr>
          <w:rFonts w:ascii="Calibri" w:hAnsi="Calibri"/>
          <w:sz w:val="20"/>
          <w:szCs w:val="20"/>
          <w:lang w:val="en-CA"/>
        </w:rPr>
        <w:t>)</w:t>
      </w:r>
    </w:p>
    <w:p w14:paraId="43FC2D3D" w14:textId="05919D26" w:rsidR="00BA12E3" w:rsidRPr="00BF2B4A" w:rsidRDefault="00F96F63" w:rsidP="0006075F">
      <w:pPr>
        <w:pStyle w:val="ListParagraph"/>
        <w:numPr>
          <w:ilvl w:val="1"/>
          <w:numId w:val="6"/>
        </w:numPr>
        <w:rPr>
          <w:rFonts w:ascii="Calibri" w:hAnsi="Calibri"/>
          <w:sz w:val="20"/>
          <w:szCs w:val="20"/>
          <w:lang w:val="en-CA"/>
        </w:rPr>
      </w:pPr>
      <w:r>
        <w:rPr>
          <w:rFonts w:ascii="Calibri" w:hAnsi="Calibri"/>
          <w:b/>
          <w:sz w:val="20"/>
          <w:szCs w:val="20"/>
          <w:lang w:val="en-CA"/>
        </w:rPr>
        <w:t xml:space="preserve">R66 </w:t>
      </w:r>
      <w:r w:rsidR="00772DC4">
        <w:rPr>
          <w:rFonts w:ascii="Calibri" w:hAnsi="Calibri"/>
          <w:sz w:val="20"/>
          <w:szCs w:val="20"/>
          <w:lang w:val="en-CA"/>
        </w:rPr>
        <w:t>Available to a</w:t>
      </w:r>
      <w:r w:rsidR="00BA12E3" w:rsidRPr="00BF2B4A">
        <w:rPr>
          <w:rFonts w:ascii="Calibri" w:hAnsi="Calibri"/>
          <w:sz w:val="20"/>
          <w:szCs w:val="20"/>
          <w:lang w:val="en-CA"/>
        </w:rPr>
        <w:t xml:space="preserve"> passenger</w:t>
      </w:r>
      <w:r w:rsidR="00772DC4">
        <w:rPr>
          <w:rFonts w:ascii="Calibri" w:hAnsi="Calibri"/>
          <w:sz w:val="20"/>
          <w:szCs w:val="20"/>
          <w:lang w:val="en-CA"/>
        </w:rPr>
        <w:t xml:space="preserve"> who</w:t>
      </w:r>
      <w:r w:rsidR="00BA12E3" w:rsidRPr="00BF2B4A">
        <w:rPr>
          <w:rFonts w:ascii="Calibri" w:hAnsi="Calibri"/>
          <w:sz w:val="20"/>
          <w:szCs w:val="20"/>
          <w:lang w:val="en-CA"/>
        </w:rPr>
        <w:t xml:space="preserve"> operates a part of the described vehicle (i.e. swings the door open as the cyclist is going by, grabs the wheel when the driver is having a medical issue, etc.)</w:t>
      </w:r>
    </w:p>
    <w:p w14:paraId="17C203CC" w14:textId="15865808" w:rsidR="00F912E0" w:rsidRPr="00BF2B4A" w:rsidRDefault="007E5546" w:rsidP="007E5546">
      <w:pPr>
        <w:pStyle w:val="Heading2"/>
        <w:rPr>
          <w:lang w:val="en-CA"/>
        </w:rPr>
      </w:pPr>
      <w:bookmarkStart w:id="32" w:name="_Toc279146087"/>
      <w:r w:rsidRPr="00BF2B4A">
        <w:rPr>
          <w:lang w:val="en-CA"/>
        </w:rPr>
        <w:t xml:space="preserve">1. </w:t>
      </w:r>
      <w:r w:rsidR="00F912E0" w:rsidRPr="00BF2B4A">
        <w:rPr>
          <w:lang w:val="en-CA"/>
        </w:rPr>
        <w:t>Key Provisions</w:t>
      </w:r>
      <w:bookmarkEnd w:id="32"/>
    </w:p>
    <w:p w14:paraId="3531F487" w14:textId="7A9AE265" w:rsidR="00441060" w:rsidRDefault="00441060" w:rsidP="00037CAD">
      <w:pPr>
        <w:pStyle w:val="ListParagraph"/>
        <w:numPr>
          <w:ilvl w:val="0"/>
          <w:numId w:val="33"/>
        </w:numPr>
        <w:rPr>
          <w:rFonts w:ascii="Calibri" w:hAnsi="Calibri"/>
          <w:sz w:val="20"/>
          <w:szCs w:val="20"/>
          <w:lang w:val="en-CA"/>
        </w:rPr>
      </w:pPr>
      <w:r w:rsidRPr="00BF2B4A">
        <w:rPr>
          <w:rFonts w:ascii="Calibri" w:hAnsi="Calibri"/>
          <w:b/>
          <w:sz w:val="20"/>
          <w:szCs w:val="20"/>
          <w:lang w:val="en-CA"/>
        </w:rPr>
        <w:t xml:space="preserve">R64 Indemnity: </w:t>
      </w:r>
      <w:r w:rsidRPr="00BF2B4A">
        <w:rPr>
          <w:rFonts w:ascii="Calibri" w:hAnsi="Calibri"/>
          <w:sz w:val="20"/>
          <w:szCs w:val="20"/>
          <w:lang w:val="en-CA"/>
        </w:rPr>
        <w:t>Is the triggering section. There are four factors that must be present in order to afford coverage:</w:t>
      </w:r>
    </w:p>
    <w:tbl>
      <w:tblPr>
        <w:tblStyle w:val="TableGrid"/>
        <w:tblW w:w="0" w:type="auto"/>
        <w:tblLook w:val="04A0" w:firstRow="1" w:lastRow="0" w:firstColumn="1" w:lastColumn="0" w:noHBand="0" w:noVBand="1"/>
      </w:tblPr>
      <w:tblGrid>
        <w:gridCol w:w="5495"/>
        <w:gridCol w:w="5521"/>
      </w:tblGrid>
      <w:tr w:rsidR="00DA7B6C" w14:paraId="02C5DB5A" w14:textId="77777777" w:rsidTr="00DA7B6C">
        <w:tc>
          <w:tcPr>
            <w:tcW w:w="5495" w:type="dxa"/>
            <w:tcBorders>
              <w:top w:val="nil"/>
              <w:left w:val="nil"/>
              <w:bottom w:val="nil"/>
              <w:right w:val="nil"/>
            </w:tcBorders>
          </w:tcPr>
          <w:p w14:paraId="7B8FD436" w14:textId="1ACF0F88" w:rsidR="00DA7B6C" w:rsidRPr="00112ED2" w:rsidRDefault="00DA7B6C" w:rsidP="00DA7B6C">
            <w:pPr>
              <w:pStyle w:val="ListParagraph"/>
              <w:numPr>
                <w:ilvl w:val="1"/>
                <w:numId w:val="33"/>
              </w:numPr>
              <w:rPr>
                <w:rFonts w:ascii="Calibri" w:hAnsi="Calibri"/>
                <w:sz w:val="20"/>
                <w:szCs w:val="20"/>
                <w:lang w:val="en-CA"/>
              </w:rPr>
            </w:pPr>
            <w:r>
              <w:rPr>
                <w:rFonts w:ascii="Calibri" w:hAnsi="Calibri"/>
                <w:sz w:val="20"/>
                <w:szCs w:val="20"/>
                <w:lang w:val="en-CA"/>
              </w:rPr>
              <w:t>Arise out of</w:t>
            </w:r>
            <w:r w:rsidRPr="00112ED2">
              <w:rPr>
                <w:rFonts w:ascii="Calibri" w:hAnsi="Calibri"/>
                <w:sz w:val="20"/>
                <w:szCs w:val="20"/>
                <w:lang w:val="en-CA"/>
              </w:rPr>
              <w:t xml:space="preserve"> the use or operation of the vehicle</w:t>
            </w:r>
          </w:p>
          <w:p w14:paraId="5876A2BD" w14:textId="796C2CFF" w:rsidR="00DA7B6C" w:rsidRPr="00DA7B6C" w:rsidRDefault="00DA7B6C" w:rsidP="00DA7B6C">
            <w:pPr>
              <w:pStyle w:val="ListParagraph"/>
              <w:numPr>
                <w:ilvl w:val="1"/>
                <w:numId w:val="33"/>
              </w:numPr>
              <w:rPr>
                <w:rFonts w:ascii="Calibri" w:hAnsi="Calibri"/>
                <w:sz w:val="20"/>
                <w:szCs w:val="20"/>
                <w:lang w:val="en-CA"/>
              </w:rPr>
            </w:pPr>
            <w:r w:rsidRPr="00112ED2">
              <w:rPr>
                <w:rFonts w:ascii="Calibri" w:hAnsi="Calibri"/>
                <w:sz w:val="20"/>
                <w:szCs w:val="20"/>
                <w:lang w:val="en-CA"/>
              </w:rPr>
              <w:t>By the insured</w:t>
            </w:r>
          </w:p>
        </w:tc>
        <w:tc>
          <w:tcPr>
            <w:tcW w:w="5521" w:type="dxa"/>
            <w:tcBorders>
              <w:top w:val="nil"/>
              <w:left w:val="nil"/>
              <w:bottom w:val="nil"/>
              <w:right w:val="nil"/>
            </w:tcBorders>
          </w:tcPr>
          <w:p w14:paraId="1C2AA200" w14:textId="77777777" w:rsidR="00DA7B6C" w:rsidRPr="00112ED2" w:rsidRDefault="00DA7B6C" w:rsidP="00DA7B6C">
            <w:pPr>
              <w:pStyle w:val="ListParagraph"/>
              <w:numPr>
                <w:ilvl w:val="1"/>
                <w:numId w:val="33"/>
              </w:numPr>
              <w:ind w:left="317"/>
              <w:rPr>
                <w:rFonts w:ascii="Calibri" w:hAnsi="Calibri"/>
                <w:sz w:val="20"/>
                <w:szCs w:val="20"/>
                <w:lang w:val="en-CA"/>
              </w:rPr>
            </w:pPr>
            <w:r>
              <w:rPr>
                <w:rFonts w:ascii="Calibri" w:hAnsi="Calibri"/>
                <w:sz w:val="20"/>
                <w:szCs w:val="20"/>
                <w:lang w:val="en-CA"/>
              </w:rPr>
              <w:t>Vehicle</w:t>
            </w:r>
            <w:r w:rsidRPr="00112ED2">
              <w:rPr>
                <w:rFonts w:ascii="Calibri" w:hAnsi="Calibri"/>
                <w:sz w:val="20"/>
                <w:szCs w:val="20"/>
                <w:lang w:val="en-CA"/>
              </w:rPr>
              <w:t xml:space="preserve"> must be described in the owner’s certificate</w:t>
            </w:r>
          </w:p>
          <w:p w14:paraId="5A4E23F2" w14:textId="01335654" w:rsidR="00DA7B6C" w:rsidRPr="00DA7B6C" w:rsidRDefault="00DA7B6C" w:rsidP="00DA7B6C">
            <w:pPr>
              <w:pStyle w:val="ListParagraph"/>
              <w:numPr>
                <w:ilvl w:val="1"/>
                <w:numId w:val="33"/>
              </w:numPr>
              <w:ind w:left="317"/>
              <w:rPr>
                <w:rFonts w:ascii="Calibri" w:hAnsi="Calibri"/>
                <w:sz w:val="20"/>
                <w:szCs w:val="20"/>
                <w:lang w:val="en-CA"/>
              </w:rPr>
            </w:pPr>
            <w:r w:rsidRPr="00112ED2">
              <w:rPr>
                <w:rFonts w:ascii="Calibri" w:hAnsi="Calibri"/>
                <w:sz w:val="20"/>
                <w:szCs w:val="20"/>
                <w:lang w:val="en-CA"/>
              </w:rPr>
              <w:t>Must occur</w:t>
            </w:r>
            <w:r>
              <w:rPr>
                <w:rFonts w:ascii="Calibri" w:hAnsi="Calibri"/>
                <w:sz w:val="20"/>
                <w:szCs w:val="20"/>
                <w:lang w:val="en-CA"/>
              </w:rPr>
              <w:t xml:space="preserve"> in Canada or the US or on a vessel travelling b/w</w:t>
            </w:r>
          </w:p>
        </w:tc>
      </w:tr>
    </w:tbl>
    <w:p w14:paraId="3B192B43" w14:textId="346008BB" w:rsidR="004656CA" w:rsidRPr="00BF2B4A" w:rsidRDefault="004656CA" w:rsidP="00037CAD">
      <w:pPr>
        <w:pStyle w:val="ListParagraph"/>
        <w:numPr>
          <w:ilvl w:val="0"/>
          <w:numId w:val="33"/>
        </w:numPr>
        <w:rPr>
          <w:rFonts w:ascii="Calibri" w:hAnsi="Calibri"/>
          <w:sz w:val="20"/>
          <w:szCs w:val="20"/>
          <w:lang w:val="en-CA"/>
        </w:rPr>
      </w:pPr>
      <w:r w:rsidRPr="00BF2B4A">
        <w:rPr>
          <w:rFonts w:ascii="Calibri" w:hAnsi="Calibri"/>
          <w:b/>
          <w:sz w:val="20"/>
          <w:szCs w:val="20"/>
          <w:lang w:val="en-CA"/>
        </w:rPr>
        <w:t>R73(1)</w:t>
      </w:r>
      <w:r w:rsidR="005213A3" w:rsidRPr="00BF2B4A">
        <w:rPr>
          <w:rFonts w:ascii="Calibri" w:hAnsi="Calibri"/>
          <w:b/>
          <w:sz w:val="20"/>
          <w:szCs w:val="20"/>
          <w:lang w:val="en-CA"/>
        </w:rPr>
        <w:t xml:space="preserve"> </w:t>
      </w:r>
      <w:r w:rsidR="00F912E0" w:rsidRPr="00BF2B4A">
        <w:rPr>
          <w:rFonts w:ascii="Calibri" w:hAnsi="Calibri"/>
          <w:b/>
          <w:sz w:val="20"/>
          <w:szCs w:val="20"/>
          <w:lang w:val="en-CA"/>
        </w:rPr>
        <w:t>Duties of Insured</w:t>
      </w:r>
      <w:r w:rsidRPr="00BF2B4A">
        <w:rPr>
          <w:rFonts w:ascii="Calibri" w:hAnsi="Calibri"/>
          <w:sz w:val="20"/>
          <w:szCs w:val="20"/>
          <w:lang w:val="en-CA"/>
        </w:rPr>
        <w:t>: An insured shall:</w:t>
      </w:r>
    </w:p>
    <w:p w14:paraId="038437ED" w14:textId="117C33AE" w:rsidR="00F912E0" w:rsidRPr="00BF2B4A" w:rsidRDefault="00F912E0" w:rsidP="00037CAD">
      <w:pPr>
        <w:pStyle w:val="ListParagraph"/>
        <w:numPr>
          <w:ilvl w:val="1"/>
          <w:numId w:val="34"/>
        </w:numPr>
        <w:rPr>
          <w:rFonts w:ascii="Calibri" w:hAnsi="Calibri"/>
          <w:sz w:val="20"/>
          <w:szCs w:val="20"/>
          <w:lang w:val="en-CA"/>
        </w:rPr>
      </w:pPr>
      <w:r w:rsidRPr="00BF2B4A">
        <w:rPr>
          <w:rFonts w:ascii="Calibri" w:hAnsi="Calibri"/>
          <w:sz w:val="20"/>
          <w:szCs w:val="20"/>
          <w:lang w:val="en-CA"/>
        </w:rPr>
        <w:t>promptly give CO written notice of (i) any accident involving death,</w:t>
      </w:r>
      <w:r w:rsidR="007130F6" w:rsidRPr="00BF2B4A">
        <w:rPr>
          <w:rFonts w:ascii="Calibri" w:hAnsi="Calibri"/>
          <w:sz w:val="20"/>
          <w:szCs w:val="20"/>
          <w:lang w:val="en-CA"/>
        </w:rPr>
        <w:t xml:space="preserve"> </w:t>
      </w:r>
      <w:r w:rsidRPr="00BF2B4A">
        <w:rPr>
          <w:rFonts w:ascii="Calibri" w:hAnsi="Calibri"/>
          <w:sz w:val="20"/>
          <w:szCs w:val="20"/>
          <w:lang w:val="en-CA"/>
        </w:rPr>
        <w:t>injury damage or loss in which he or a vehicle owned or operated by him has been involved; (ii) any claim made in respect of the accident; (iii) any other insurance held by him providing coverage for the accident</w:t>
      </w:r>
      <w:r w:rsidR="006F1D20" w:rsidRPr="00BF2B4A">
        <w:rPr>
          <w:rFonts w:ascii="Calibri" w:hAnsi="Calibri"/>
          <w:sz w:val="20"/>
          <w:szCs w:val="20"/>
          <w:lang w:val="en-CA"/>
        </w:rPr>
        <w:t>;</w:t>
      </w:r>
    </w:p>
    <w:p w14:paraId="02624383" w14:textId="5E3A672E" w:rsidR="00F912E0" w:rsidRPr="00BF2B4A" w:rsidRDefault="00F912E0" w:rsidP="00037CAD">
      <w:pPr>
        <w:pStyle w:val="ListParagraph"/>
        <w:numPr>
          <w:ilvl w:val="1"/>
          <w:numId w:val="34"/>
        </w:numPr>
        <w:rPr>
          <w:rFonts w:ascii="Calibri" w:hAnsi="Calibri"/>
          <w:sz w:val="20"/>
          <w:szCs w:val="20"/>
          <w:lang w:val="en-CA"/>
        </w:rPr>
      </w:pPr>
      <w:r w:rsidRPr="00BF2B4A">
        <w:rPr>
          <w:rFonts w:ascii="Calibri" w:hAnsi="Calibri"/>
          <w:sz w:val="20"/>
          <w:szCs w:val="20"/>
          <w:lang w:val="en-CA"/>
        </w:rPr>
        <w:t xml:space="preserve">on receipt of a claim, legal document or correspondence relating to a claim, immediately send </w:t>
      </w:r>
      <w:r w:rsidR="00EB6854" w:rsidRPr="00BF2B4A">
        <w:rPr>
          <w:rFonts w:ascii="Calibri" w:hAnsi="Calibri"/>
          <w:sz w:val="20"/>
          <w:szCs w:val="20"/>
          <w:lang w:val="en-CA"/>
        </w:rPr>
        <w:t>ICBC</w:t>
      </w:r>
      <w:r w:rsidRPr="00BF2B4A">
        <w:rPr>
          <w:rFonts w:ascii="Calibri" w:hAnsi="Calibri"/>
          <w:sz w:val="20"/>
          <w:szCs w:val="20"/>
          <w:lang w:val="en-CA"/>
        </w:rPr>
        <w:t xml:space="preserve"> a copy of the claim, document or correspondence</w:t>
      </w:r>
      <w:r w:rsidR="00D50913" w:rsidRPr="00BF2B4A">
        <w:rPr>
          <w:rFonts w:ascii="Calibri" w:hAnsi="Calibri"/>
          <w:sz w:val="20"/>
          <w:szCs w:val="20"/>
          <w:lang w:val="en-CA"/>
        </w:rPr>
        <w:t>;</w:t>
      </w:r>
    </w:p>
    <w:p w14:paraId="0EC4A5DA" w14:textId="0B23C634" w:rsidR="00F912E0" w:rsidRPr="00BF2B4A" w:rsidRDefault="00F912E0" w:rsidP="00037CAD">
      <w:pPr>
        <w:pStyle w:val="ListParagraph"/>
        <w:numPr>
          <w:ilvl w:val="1"/>
          <w:numId w:val="34"/>
        </w:numPr>
        <w:rPr>
          <w:rFonts w:ascii="Calibri" w:hAnsi="Calibri"/>
          <w:sz w:val="20"/>
          <w:szCs w:val="20"/>
          <w:lang w:val="en-CA"/>
        </w:rPr>
      </w:pPr>
      <w:r w:rsidRPr="00BF2B4A">
        <w:rPr>
          <w:rFonts w:ascii="Calibri" w:hAnsi="Calibri"/>
          <w:sz w:val="20"/>
          <w:szCs w:val="20"/>
          <w:lang w:val="en-CA"/>
        </w:rPr>
        <w:t xml:space="preserve">cooperate with </w:t>
      </w:r>
      <w:r w:rsidR="00D50913" w:rsidRPr="00BF2B4A">
        <w:rPr>
          <w:rFonts w:ascii="Calibri" w:hAnsi="Calibri"/>
          <w:sz w:val="20"/>
          <w:szCs w:val="20"/>
          <w:lang w:val="en-CA"/>
        </w:rPr>
        <w:t>ICBC</w:t>
      </w:r>
      <w:r w:rsidRPr="00BF2B4A">
        <w:rPr>
          <w:rFonts w:ascii="Calibri" w:hAnsi="Calibri"/>
          <w:sz w:val="20"/>
          <w:szCs w:val="20"/>
          <w:lang w:val="en-CA"/>
        </w:rPr>
        <w:t xml:space="preserve"> in the investigation, settlement or defence of a claim or action</w:t>
      </w:r>
      <w:r w:rsidR="00D50913" w:rsidRPr="00BF2B4A">
        <w:rPr>
          <w:rFonts w:ascii="Calibri" w:hAnsi="Calibri"/>
          <w:sz w:val="20"/>
          <w:szCs w:val="20"/>
          <w:lang w:val="en-CA"/>
        </w:rPr>
        <w:t>;</w:t>
      </w:r>
    </w:p>
    <w:p w14:paraId="291B4496" w14:textId="1B3278D9" w:rsidR="00F912E0" w:rsidRPr="00BF2B4A" w:rsidRDefault="00D50913" w:rsidP="00037CAD">
      <w:pPr>
        <w:pStyle w:val="ListParagraph"/>
        <w:numPr>
          <w:ilvl w:val="1"/>
          <w:numId w:val="34"/>
        </w:numPr>
        <w:rPr>
          <w:rFonts w:ascii="Calibri" w:hAnsi="Calibri"/>
          <w:sz w:val="20"/>
          <w:szCs w:val="20"/>
          <w:lang w:val="en-CA"/>
        </w:rPr>
      </w:pPr>
      <w:r w:rsidRPr="00BF2B4A">
        <w:rPr>
          <w:rFonts w:ascii="Calibri" w:hAnsi="Calibri"/>
          <w:sz w:val="20"/>
          <w:szCs w:val="20"/>
          <w:lang w:val="en-CA"/>
        </w:rPr>
        <w:t>except at his own</w:t>
      </w:r>
      <w:r w:rsidR="00382854">
        <w:rPr>
          <w:rFonts w:ascii="Calibri" w:hAnsi="Calibri"/>
          <w:sz w:val="20"/>
          <w:szCs w:val="20"/>
          <w:lang w:val="en-CA"/>
        </w:rPr>
        <w:t xml:space="preserve"> cost/</w:t>
      </w:r>
      <w:r w:rsidRPr="00BF2B4A">
        <w:rPr>
          <w:rFonts w:ascii="Calibri" w:hAnsi="Calibri"/>
          <w:sz w:val="20"/>
          <w:szCs w:val="20"/>
          <w:lang w:val="en-CA"/>
        </w:rPr>
        <w:t>risk</w:t>
      </w:r>
      <w:r w:rsidR="00F912E0" w:rsidRPr="00BF2B4A">
        <w:rPr>
          <w:rFonts w:ascii="Calibri" w:hAnsi="Calibri"/>
          <w:sz w:val="20"/>
          <w:szCs w:val="20"/>
          <w:lang w:val="en-CA"/>
        </w:rPr>
        <w:t>, assume no liability and settle no claim</w:t>
      </w:r>
      <w:r w:rsidRPr="00BF2B4A">
        <w:rPr>
          <w:rFonts w:ascii="Calibri" w:hAnsi="Calibri"/>
          <w:sz w:val="20"/>
          <w:szCs w:val="20"/>
          <w:lang w:val="en-CA"/>
        </w:rPr>
        <w:t>;</w:t>
      </w:r>
    </w:p>
    <w:p w14:paraId="1622F54D" w14:textId="4ECC8732" w:rsidR="00F912E0" w:rsidRPr="00BF2B4A" w:rsidRDefault="00F912E0" w:rsidP="00037CAD">
      <w:pPr>
        <w:pStyle w:val="ListParagraph"/>
        <w:numPr>
          <w:ilvl w:val="1"/>
          <w:numId w:val="34"/>
        </w:numPr>
        <w:rPr>
          <w:rFonts w:ascii="Calibri" w:hAnsi="Calibri"/>
          <w:sz w:val="20"/>
          <w:szCs w:val="20"/>
          <w:lang w:val="en-CA"/>
        </w:rPr>
      </w:pPr>
      <w:r w:rsidRPr="00BF2B4A">
        <w:rPr>
          <w:rFonts w:ascii="Calibri" w:hAnsi="Calibri"/>
          <w:sz w:val="20"/>
          <w:szCs w:val="20"/>
          <w:lang w:val="en-CA"/>
        </w:rPr>
        <w:t xml:space="preserve">allow </w:t>
      </w:r>
      <w:r w:rsidR="00F90577">
        <w:rPr>
          <w:rFonts w:ascii="Calibri" w:hAnsi="Calibri"/>
          <w:sz w:val="20"/>
          <w:szCs w:val="20"/>
          <w:lang w:val="en-CA"/>
        </w:rPr>
        <w:t>ICBC</w:t>
      </w:r>
      <w:r w:rsidRPr="00BF2B4A">
        <w:rPr>
          <w:rFonts w:ascii="Calibri" w:hAnsi="Calibri"/>
          <w:sz w:val="20"/>
          <w:szCs w:val="20"/>
          <w:lang w:val="en-CA"/>
        </w:rPr>
        <w:t xml:space="preserve"> to inspect an insured vehicle or its equipment or both at any reasonable time</w:t>
      </w:r>
    </w:p>
    <w:p w14:paraId="56295766" w14:textId="39285168" w:rsidR="00F912E0" w:rsidRPr="00BF2B4A" w:rsidRDefault="00F64B37" w:rsidP="00037CAD">
      <w:pPr>
        <w:pStyle w:val="ListParagraph"/>
        <w:numPr>
          <w:ilvl w:val="0"/>
          <w:numId w:val="33"/>
        </w:numPr>
        <w:rPr>
          <w:rFonts w:ascii="Calibri" w:hAnsi="Calibri"/>
          <w:sz w:val="20"/>
          <w:szCs w:val="20"/>
          <w:lang w:val="en-CA"/>
        </w:rPr>
      </w:pPr>
      <w:r w:rsidRPr="00BF2B4A">
        <w:rPr>
          <w:rFonts w:ascii="Calibri" w:hAnsi="Calibri"/>
          <w:b/>
          <w:sz w:val="20"/>
          <w:szCs w:val="20"/>
          <w:lang w:val="en-CA"/>
        </w:rPr>
        <w:t>R73(2)</w:t>
      </w:r>
      <w:r w:rsidR="00B90F8D" w:rsidRPr="00BF2B4A">
        <w:rPr>
          <w:rFonts w:ascii="Calibri" w:hAnsi="Calibri"/>
          <w:b/>
          <w:sz w:val="20"/>
          <w:szCs w:val="20"/>
          <w:lang w:val="en-CA"/>
        </w:rPr>
        <w:t xml:space="preserve"> Duties of Insured:</w:t>
      </w:r>
      <w:r w:rsidR="00DC2229" w:rsidRPr="00BF2B4A">
        <w:rPr>
          <w:rFonts w:ascii="Calibri" w:hAnsi="Calibri"/>
          <w:b/>
          <w:sz w:val="20"/>
          <w:szCs w:val="20"/>
          <w:lang w:val="en-CA"/>
        </w:rPr>
        <w:t xml:space="preserve"> </w:t>
      </w:r>
      <w:r w:rsidR="00DC2229" w:rsidRPr="00BF2B4A">
        <w:rPr>
          <w:rFonts w:ascii="Calibri" w:hAnsi="Calibri"/>
          <w:sz w:val="20"/>
          <w:szCs w:val="20"/>
          <w:lang w:val="en-CA"/>
        </w:rPr>
        <w:t>ICBC</w:t>
      </w:r>
      <w:r w:rsidR="00F912E0" w:rsidRPr="00BF2B4A">
        <w:rPr>
          <w:rFonts w:ascii="Calibri" w:hAnsi="Calibri"/>
          <w:sz w:val="20"/>
          <w:szCs w:val="20"/>
          <w:lang w:val="en-CA"/>
        </w:rPr>
        <w:t xml:space="preserve"> is </w:t>
      </w:r>
      <w:r w:rsidR="00F912E0" w:rsidRPr="00BF2B4A">
        <w:rPr>
          <w:rFonts w:ascii="Calibri" w:hAnsi="Calibri"/>
          <w:b/>
          <w:sz w:val="20"/>
          <w:szCs w:val="20"/>
          <w:lang w:val="en-CA"/>
        </w:rPr>
        <w:t>not liable</w:t>
      </w:r>
      <w:r w:rsidR="00F912E0" w:rsidRPr="00BF2B4A">
        <w:rPr>
          <w:rFonts w:ascii="Calibri" w:hAnsi="Calibri"/>
          <w:sz w:val="20"/>
          <w:szCs w:val="20"/>
          <w:lang w:val="en-CA"/>
        </w:rPr>
        <w:t xml:space="preserve"> to an insured</w:t>
      </w:r>
      <w:r w:rsidR="00DC2229" w:rsidRPr="00BF2B4A">
        <w:rPr>
          <w:rFonts w:ascii="Calibri" w:hAnsi="Calibri"/>
          <w:sz w:val="20"/>
          <w:szCs w:val="20"/>
          <w:lang w:val="en-CA"/>
        </w:rPr>
        <w:t xml:space="preserve"> who, to the prejudice of the ICBC</w:t>
      </w:r>
      <w:r w:rsidR="00F912E0" w:rsidRPr="00BF2B4A">
        <w:rPr>
          <w:rFonts w:ascii="Calibri" w:hAnsi="Calibri"/>
          <w:sz w:val="20"/>
          <w:szCs w:val="20"/>
          <w:lang w:val="en-CA"/>
        </w:rPr>
        <w:t>, fails to comply with the</w:t>
      </w:r>
      <w:r w:rsidR="006F1D20" w:rsidRPr="00BF2B4A">
        <w:rPr>
          <w:rFonts w:ascii="Calibri" w:hAnsi="Calibri"/>
          <w:sz w:val="20"/>
          <w:szCs w:val="20"/>
          <w:lang w:val="en-CA"/>
        </w:rPr>
        <w:t>se</w:t>
      </w:r>
      <w:r w:rsidR="00F912E0" w:rsidRPr="00BF2B4A">
        <w:rPr>
          <w:rFonts w:ascii="Calibri" w:hAnsi="Calibri"/>
          <w:sz w:val="20"/>
          <w:szCs w:val="20"/>
          <w:lang w:val="en-CA"/>
        </w:rPr>
        <w:t xml:space="preserve"> duties</w:t>
      </w:r>
    </w:p>
    <w:p w14:paraId="49FD4DD5" w14:textId="5F4A59C8" w:rsidR="00DB1F92" w:rsidRPr="00BF2B4A" w:rsidRDefault="001C3CFD" w:rsidP="001C3CFD">
      <w:pPr>
        <w:pStyle w:val="ListParagraph"/>
        <w:numPr>
          <w:ilvl w:val="0"/>
          <w:numId w:val="33"/>
        </w:numPr>
        <w:rPr>
          <w:rFonts w:ascii="Calibri" w:hAnsi="Calibri"/>
          <w:sz w:val="20"/>
          <w:szCs w:val="20"/>
          <w:lang w:val="en-CA"/>
        </w:rPr>
      </w:pPr>
      <w:r w:rsidRPr="00BF2B4A">
        <w:rPr>
          <w:rFonts w:ascii="Calibri" w:hAnsi="Calibri"/>
          <w:b/>
          <w:sz w:val="20"/>
          <w:szCs w:val="20"/>
          <w:lang w:val="en-CA"/>
        </w:rPr>
        <w:t>R74</w:t>
      </w:r>
      <w:r w:rsidR="00DB2471" w:rsidRPr="00BF2B4A">
        <w:rPr>
          <w:rFonts w:ascii="Calibri" w:hAnsi="Calibri"/>
          <w:b/>
          <w:sz w:val="20"/>
          <w:szCs w:val="20"/>
          <w:lang w:val="en-CA"/>
        </w:rPr>
        <w:t xml:space="preserve"> Duties of Corporation:</w:t>
      </w:r>
      <w:r w:rsidR="00CC588C" w:rsidRPr="00BF2B4A">
        <w:rPr>
          <w:rFonts w:ascii="Calibri" w:hAnsi="Calibri"/>
          <w:sz w:val="20"/>
          <w:szCs w:val="20"/>
          <w:lang w:val="en-CA"/>
        </w:rPr>
        <w:t xml:space="preserve"> Upon receipt of a notice of </w:t>
      </w:r>
      <w:r w:rsidR="00031003" w:rsidRPr="00BF2B4A">
        <w:rPr>
          <w:rFonts w:ascii="Calibri" w:hAnsi="Calibri"/>
          <w:sz w:val="20"/>
          <w:szCs w:val="20"/>
          <w:lang w:val="en-CA"/>
        </w:rPr>
        <w:t xml:space="preserve">claim that triggers the duty to defend, </w:t>
      </w:r>
      <w:r w:rsidR="00DB1F92" w:rsidRPr="00BF2B4A">
        <w:rPr>
          <w:rFonts w:ascii="Calibri" w:hAnsi="Calibri"/>
          <w:sz w:val="20"/>
          <w:szCs w:val="20"/>
          <w:lang w:val="en-CA"/>
        </w:rPr>
        <w:t xml:space="preserve">ICBC </w:t>
      </w:r>
      <w:r w:rsidR="007E74CB">
        <w:rPr>
          <w:rFonts w:ascii="Calibri" w:hAnsi="Calibri"/>
          <w:sz w:val="20"/>
          <w:szCs w:val="20"/>
          <w:lang w:val="en-CA"/>
        </w:rPr>
        <w:t>at its</w:t>
      </w:r>
      <w:r w:rsidR="00E04553">
        <w:rPr>
          <w:rFonts w:ascii="Calibri" w:hAnsi="Calibri"/>
          <w:sz w:val="20"/>
          <w:szCs w:val="20"/>
          <w:lang w:val="en-CA"/>
        </w:rPr>
        <w:t xml:space="preserve"> own expense shall:</w:t>
      </w:r>
    </w:p>
    <w:p w14:paraId="5CF411C8" w14:textId="235876F8" w:rsidR="00DB1F92" w:rsidRPr="00BF2B4A" w:rsidRDefault="00DB1F92" w:rsidP="00DB1F92">
      <w:pPr>
        <w:pStyle w:val="ListParagraph"/>
        <w:numPr>
          <w:ilvl w:val="1"/>
          <w:numId w:val="33"/>
        </w:numPr>
        <w:rPr>
          <w:rFonts w:ascii="Calibri" w:hAnsi="Calibri"/>
          <w:sz w:val="20"/>
          <w:szCs w:val="20"/>
          <w:lang w:val="en-CA"/>
        </w:rPr>
      </w:pPr>
      <w:r w:rsidRPr="00BF2B4A">
        <w:rPr>
          <w:rFonts w:ascii="Calibri" w:hAnsi="Calibri"/>
          <w:sz w:val="20"/>
          <w:szCs w:val="20"/>
          <w:lang w:val="en-CA"/>
        </w:rPr>
        <w:t>Assist the insured by investigating and neg</w:t>
      </w:r>
      <w:r w:rsidR="005C776D">
        <w:rPr>
          <w:rFonts w:ascii="Calibri" w:hAnsi="Calibri"/>
          <w:sz w:val="20"/>
          <w:szCs w:val="20"/>
          <w:lang w:val="en-CA"/>
        </w:rPr>
        <w:t>otiating a settlement, if</w:t>
      </w:r>
      <w:r w:rsidR="00502DAB">
        <w:rPr>
          <w:rFonts w:ascii="Calibri" w:hAnsi="Calibri"/>
          <w:sz w:val="20"/>
          <w:szCs w:val="20"/>
          <w:lang w:val="en-CA"/>
        </w:rPr>
        <w:t xml:space="preserve"> </w:t>
      </w:r>
      <w:r w:rsidR="00A46A15">
        <w:rPr>
          <w:rFonts w:ascii="Calibri" w:hAnsi="Calibri"/>
          <w:sz w:val="20"/>
          <w:szCs w:val="20"/>
          <w:lang w:val="en-CA"/>
        </w:rPr>
        <w:t>ICBC’s</w:t>
      </w:r>
      <w:r w:rsidR="00502DAB">
        <w:rPr>
          <w:rFonts w:ascii="Calibri" w:hAnsi="Calibri"/>
          <w:sz w:val="20"/>
          <w:szCs w:val="20"/>
          <w:lang w:val="en-CA"/>
        </w:rPr>
        <w:t xml:space="preserve"> deems</w:t>
      </w:r>
      <w:r w:rsidRPr="00BF2B4A">
        <w:rPr>
          <w:rFonts w:ascii="Calibri" w:hAnsi="Calibri"/>
          <w:sz w:val="20"/>
          <w:szCs w:val="20"/>
          <w:lang w:val="en-CA"/>
        </w:rPr>
        <w:t xml:space="preserve"> its assistance is necessary, and</w:t>
      </w:r>
    </w:p>
    <w:p w14:paraId="2A18446B" w14:textId="248B09A3" w:rsidR="00DB1F92" w:rsidRPr="00BF2B4A" w:rsidRDefault="00DB1F92" w:rsidP="00DB1F92">
      <w:pPr>
        <w:pStyle w:val="ListParagraph"/>
        <w:numPr>
          <w:ilvl w:val="1"/>
          <w:numId w:val="33"/>
        </w:numPr>
        <w:rPr>
          <w:rFonts w:ascii="Calibri" w:hAnsi="Calibri"/>
          <w:sz w:val="20"/>
          <w:szCs w:val="20"/>
          <w:lang w:val="en-CA"/>
        </w:rPr>
      </w:pPr>
      <w:r w:rsidRPr="00BF2B4A">
        <w:rPr>
          <w:rFonts w:ascii="Calibri" w:hAnsi="Calibri"/>
          <w:sz w:val="20"/>
          <w:szCs w:val="20"/>
          <w:lang w:val="en-CA"/>
        </w:rPr>
        <w:t>Defend</w:t>
      </w:r>
      <w:r w:rsidR="000E39AF" w:rsidRPr="00BF2B4A">
        <w:rPr>
          <w:rFonts w:ascii="Calibri" w:hAnsi="Calibri"/>
          <w:sz w:val="20"/>
          <w:szCs w:val="20"/>
          <w:lang w:val="en-CA"/>
        </w:rPr>
        <w:t xml:space="preserve"> in the name </w:t>
      </w:r>
      <w:r w:rsidRPr="00BF2B4A">
        <w:rPr>
          <w:rFonts w:ascii="Calibri" w:hAnsi="Calibri"/>
          <w:sz w:val="20"/>
          <w:szCs w:val="20"/>
          <w:lang w:val="en-CA"/>
        </w:rPr>
        <w:t>of the insured any action for damages brought against the insured</w:t>
      </w:r>
    </w:p>
    <w:p w14:paraId="528E9256" w14:textId="53236431" w:rsidR="00CC588C" w:rsidRPr="00BF2B4A" w:rsidRDefault="00580A39" w:rsidP="000E39AF">
      <w:pPr>
        <w:pStyle w:val="ListParagraph"/>
        <w:numPr>
          <w:ilvl w:val="0"/>
          <w:numId w:val="33"/>
        </w:numPr>
        <w:rPr>
          <w:rFonts w:ascii="Calibri" w:hAnsi="Calibri"/>
          <w:sz w:val="20"/>
          <w:szCs w:val="20"/>
          <w:lang w:val="en-CA"/>
        </w:rPr>
      </w:pPr>
      <w:r>
        <w:rPr>
          <w:rFonts w:ascii="Calibri" w:hAnsi="Calibri"/>
          <w:b/>
          <w:sz w:val="20"/>
          <w:szCs w:val="20"/>
          <w:lang w:val="en-CA"/>
        </w:rPr>
        <w:t>R74.1 Rights of ICBC:</w:t>
      </w:r>
      <w:r w:rsidR="000E39AF" w:rsidRPr="00BF2B4A">
        <w:rPr>
          <w:rFonts w:ascii="Calibri" w:hAnsi="Calibri"/>
          <w:sz w:val="20"/>
          <w:szCs w:val="20"/>
          <w:lang w:val="en-CA"/>
        </w:rPr>
        <w:t xml:space="preserve"> </w:t>
      </w:r>
      <w:r w:rsidR="00D86DDF">
        <w:rPr>
          <w:rFonts w:ascii="Calibri" w:hAnsi="Calibri"/>
          <w:sz w:val="20"/>
          <w:szCs w:val="20"/>
          <w:lang w:val="en-CA"/>
        </w:rPr>
        <w:t>Once ICBC</w:t>
      </w:r>
      <w:r w:rsidR="00C176D6" w:rsidRPr="00BF2B4A">
        <w:rPr>
          <w:rFonts w:ascii="Calibri" w:hAnsi="Calibri"/>
          <w:sz w:val="20"/>
          <w:szCs w:val="20"/>
          <w:lang w:val="en-CA"/>
        </w:rPr>
        <w:t xml:space="preserve"> assumes</w:t>
      </w:r>
      <w:r w:rsidR="00D86DDF">
        <w:rPr>
          <w:rFonts w:ascii="Calibri" w:hAnsi="Calibri"/>
          <w:sz w:val="20"/>
          <w:szCs w:val="20"/>
          <w:lang w:val="en-CA"/>
        </w:rPr>
        <w:t xml:space="preserve"> the</w:t>
      </w:r>
      <w:r w:rsidR="00C176D6" w:rsidRPr="00BF2B4A">
        <w:rPr>
          <w:rFonts w:ascii="Calibri" w:hAnsi="Calibri"/>
          <w:sz w:val="20"/>
          <w:szCs w:val="20"/>
          <w:lang w:val="en-CA"/>
        </w:rPr>
        <w:t xml:space="preserve"> defence, they have exclusive conduct and control</w:t>
      </w:r>
      <w:r w:rsidR="00421B5F">
        <w:rPr>
          <w:rFonts w:ascii="Calibri" w:hAnsi="Calibri"/>
          <w:sz w:val="20"/>
          <w:szCs w:val="20"/>
          <w:lang w:val="en-CA"/>
        </w:rPr>
        <w:t xml:space="preserve"> of it</w:t>
      </w:r>
      <w:r w:rsidR="00355E05">
        <w:rPr>
          <w:rFonts w:ascii="Calibri" w:hAnsi="Calibri"/>
          <w:sz w:val="20"/>
          <w:szCs w:val="20"/>
          <w:lang w:val="en-CA"/>
        </w:rPr>
        <w:t>. I</w:t>
      </w:r>
      <w:r w:rsidR="00C176D6" w:rsidRPr="00BF2B4A">
        <w:rPr>
          <w:rFonts w:ascii="Calibri" w:hAnsi="Calibri"/>
          <w:sz w:val="20"/>
          <w:szCs w:val="20"/>
          <w:lang w:val="en-CA"/>
        </w:rPr>
        <w:t>ncludes the right to:</w:t>
      </w:r>
    </w:p>
    <w:p w14:paraId="37A71A7A" w14:textId="05C375C7" w:rsidR="00C176D6" w:rsidRPr="00BF2B4A" w:rsidRDefault="00C176D6" w:rsidP="00E600B9">
      <w:pPr>
        <w:pStyle w:val="ListParagraph"/>
        <w:numPr>
          <w:ilvl w:val="1"/>
          <w:numId w:val="96"/>
        </w:numPr>
        <w:rPr>
          <w:rFonts w:ascii="Calibri" w:hAnsi="Calibri"/>
          <w:sz w:val="20"/>
          <w:szCs w:val="20"/>
          <w:lang w:val="en-CA"/>
        </w:rPr>
      </w:pPr>
      <w:r w:rsidRPr="00BF2B4A">
        <w:rPr>
          <w:rFonts w:ascii="Calibri" w:hAnsi="Calibri"/>
          <w:sz w:val="20"/>
          <w:szCs w:val="20"/>
          <w:lang w:val="en-CA"/>
        </w:rPr>
        <w:t>Appoint and instruct counsel to defend the action,</w:t>
      </w:r>
    </w:p>
    <w:p w14:paraId="184AB9B8" w14:textId="781200D7" w:rsidR="00C176D6" w:rsidRPr="00BF2B4A" w:rsidRDefault="00C176D6" w:rsidP="00E600B9">
      <w:pPr>
        <w:pStyle w:val="ListParagraph"/>
        <w:numPr>
          <w:ilvl w:val="1"/>
          <w:numId w:val="96"/>
        </w:numPr>
        <w:rPr>
          <w:rFonts w:ascii="Calibri" w:hAnsi="Calibri"/>
          <w:sz w:val="20"/>
          <w:szCs w:val="20"/>
          <w:lang w:val="en-CA"/>
        </w:rPr>
      </w:pPr>
      <w:r w:rsidRPr="00BF2B4A">
        <w:rPr>
          <w:rFonts w:ascii="Calibri" w:hAnsi="Calibri"/>
          <w:sz w:val="20"/>
          <w:szCs w:val="20"/>
          <w:lang w:val="en-CA"/>
        </w:rPr>
        <w:t>Admit liability, in whole or in part, on behalf of the insured,</w:t>
      </w:r>
    </w:p>
    <w:p w14:paraId="2721E876" w14:textId="27B47D97" w:rsidR="00C176D6" w:rsidRPr="00BF2B4A" w:rsidRDefault="00671903" w:rsidP="00671903">
      <w:pPr>
        <w:pStyle w:val="ListParagraph"/>
        <w:numPr>
          <w:ilvl w:val="2"/>
          <w:numId w:val="33"/>
        </w:numPr>
        <w:rPr>
          <w:rFonts w:ascii="Calibri" w:hAnsi="Calibri"/>
          <w:sz w:val="20"/>
          <w:szCs w:val="20"/>
          <w:lang w:val="en-CA"/>
        </w:rPr>
      </w:pPr>
      <w:r>
        <w:rPr>
          <w:rFonts w:ascii="Calibri" w:hAnsi="Calibri"/>
          <w:sz w:val="20"/>
          <w:szCs w:val="20"/>
          <w:lang w:val="en-CA"/>
        </w:rPr>
        <w:t xml:space="preserve">Issue: Does this mean ICBC can admit liability on your behalf and then up your premiums? Yes, though not always the case </w:t>
      </w:r>
      <w:r w:rsidR="00B30CA2" w:rsidRPr="00BF2B4A">
        <w:rPr>
          <w:rFonts w:ascii="Calibri" w:hAnsi="Calibri"/>
          <w:sz w:val="20"/>
          <w:szCs w:val="20"/>
          <w:lang w:val="en-CA"/>
        </w:rPr>
        <w:t>if you have a good driving record or if it’s a nominal claim</w:t>
      </w:r>
    </w:p>
    <w:p w14:paraId="544BB956" w14:textId="7E631ADA" w:rsidR="00C176D6" w:rsidRPr="00BF2B4A" w:rsidRDefault="00C176D6" w:rsidP="00E600B9">
      <w:pPr>
        <w:pStyle w:val="ListParagraph"/>
        <w:numPr>
          <w:ilvl w:val="1"/>
          <w:numId w:val="96"/>
        </w:numPr>
        <w:rPr>
          <w:rFonts w:ascii="Calibri" w:hAnsi="Calibri"/>
          <w:sz w:val="20"/>
          <w:szCs w:val="20"/>
          <w:lang w:val="en-CA"/>
        </w:rPr>
      </w:pPr>
      <w:r w:rsidRPr="00BF2B4A">
        <w:rPr>
          <w:rFonts w:ascii="Calibri" w:hAnsi="Calibri"/>
          <w:sz w:val="20"/>
          <w:szCs w:val="20"/>
          <w:lang w:val="en-CA"/>
        </w:rPr>
        <w:t xml:space="preserve">Participate in any </w:t>
      </w:r>
      <w:r w:rsidR="00B30CA2" w:rsidRPr="00BF2B4A">
        <w:rPr>
          <w:rFonts w:ascii="Calibri" w:hAnsi="Calibri"/>
          <w:sz w:val="20"/>
          <w:szCs w:val="20"/>
          <w:lang w:val="en-CA"/>
        </w:rPr>
        <w:t>non-judicial process which has as its goal the resolution of a</w:t>
      </w:r>
      <w:r w:rsidRPr="00BF2B4A">
        <w:rPr>
          <w:rFonts w:ascii="Calibri" w:hAnsi="Calibri"/>
          <w:sz w:val="20"/>
          <w:szCs w:val="20"/>
          <w:lang w:val="en-CA"/>
        </w:rPr>
        <w:t xml:space="preserve"> claim, and</w:t>
      </w:r>
    </w:p>
    <w:p w14:paraId="2C8D8A6D" w14:textId="7D790781" w:rsidR="00C176D6" w:rsidRPr="00BF2B4A" w:rsidRDefault="00C176D6" w:rsidP="00E600B9">
      <w:pPr>
        <w:pStyle w:val="ListParagraph"/>
        <w:numPr>
          <w:ilvl w:val="1"/>
          <w:numId w:val="96"/>
        </w:numPr>
        <w:rPr>
          <w:rFonts w:ascii="Calibri" w:hAnsi="Calibri"/>
          <w:sz w:val="20"/>
          <w:szCs w:val="20"/>
          <w:lang w:val="en-CA"/>
        </w:rPr>
      </w:pPr>
      <w:r w:rsidRPr="00BF2B4A">
        <w:rPr>
          <w:rFonts w:ascii="Calibri" w:hAnsi="Calibri"/>
          <w:sz w:val="20"/>
          <w:szCs w:val="20"/>
          <w:lang w:val="en-CA"/>
        </w:rPr>
        <w:t>Compromise or settle the action</w:t>
      </w:r>
    </w:p>
    <w:p w14:paraId="62AA1F90" w14:textId="77777777" w:rsidR="00363F7D" w:rsidRPr="00BF2B4A" w:rsidRDefault="00363F7D" w:rsidP="00363F7D">
      <w:pPr>
        <w:rPr>
          <w:rFonts w:ascii="Calibri" w:hAnsi="Calibri"/>
          <w:sz w:val="20"/>
          <w:szCs w:val="20"/>
          <w:lang w:val="en-CA"/>
        </w:rPr>
      </w:pPr>
    </w:p>
    <w:p w14:paraId="60927112" w14:textId="7DA07387" w:rsidR="00363F7D" w:rsidRPr="00BF2B4A" w:rsidRDefault="00363F7D" w:rsidP="00363F7D">
      <w:pPr>
        <w:rPr>
          <w:rFonts w:ascii="Calibri" w:hAnsi="Calibri"/>
          <w:sz w:val="20"/>
          <w:szCs w:val="20"/>
          <w:lang w:val="en-CA"/>
        </w:rPr>
      </w:pPr>
      <w:r w:rsidRPr="00BF2B4A">
        <w:rPr>
          <w:rFonts w:ascii="Calibri" w:hAnsi="Calibri"/>
          <w:i/>
          <w:sz w:val="20"/>
          <w:szCs w:val="20"/>
          <w:lang w:val="en-CA"/>
        </w:rPr>
        <w:t>Limitation Act</w:t>
      </w:r>
      <w:r w:rsidRPr="00BF2B4A">
        <w:rPr>
          <w:rFonts w:ascii="Calibri" w:hAnsi="Calibri"/>
          <w:sz w:val="20"/>
          <w:szCs w:val="20"/>
          <w:lang w:val="en-CA"/>
        </w:rPr>
        <w:t xml:space="preserve"> Provisions</w:t>
      </w:r>
    </w:p>
    <w:p w14:paraId="10501869" w14:textId="4E16A390" w:rsidR="001E411A" w:rsidRPr="00BF2B4A" w:rsidRDefault="001E411A" w:rsidP="00037CAD">
      <w:pPr>
        <w:pStyle w:val="ListParagraph"/>
        <w:numPr>
          <w:ilvl w:val="0"/>
          <w:numId w:val="33"/>
        </w:numPr>
        <w:rPr>
          <w:rFonts w:ascii="Calibri" w:hAnsi="Calibri"/>
          <w:sz w:val="20"/>
          <w:szCs w:val="20"/>
          <w:lang w:val="en-CA"/>
        </w:rPr>
      </w:pPr>
      <w:r w:rsidRPr="00BF2B4A">
        <w:rPr>
          <w:rFonts w:ascii="Calibri" w:hAnsi="Calibri"/>
          <w:b/>
          <w:sz w:val="20"/>
          <w:szCs w:val="20"/>
          <w:lang w:val="en-CA"/>
        </w:rPr>
        <w:t xml:space="preserve">R76 </w:t>
      </w:r>
      <w:r w:rsidRPr="00BF2B4A">
        <w:rPr>
          <w:rFonts w:ascii="Calibri" w:hAnsi="Calibri"/>
          <w:sz w:val="20"/>
          <w:szCs w:val="20"/>
          <w:lang w:val="en-CA"/>
        </w:rPr>
        <w:t xml:space="preserve">No person shall commence an action under Part 6 except w/n the limitation period fixed by the </w:t>
      </w:r>
      <w:r w:rsidRPr="00BF2B4A">
        <w:rPr>
          <w:rFonts w:ascii="Calibri" w:hAnsi="Calibri"/>
          <w:i/>
          <w:sz w:val="20"/>
          <w:szCs w:val="20"/>
          <w:lang w:val="en-CA"/>
        </w:rPr>
        <w:t>Limitation Act</w:t>
      </w:r>
    </w:p>
    <w:p w14:paraId="37B639C2" w14:textId="320FB4BE" w:rsidR="00F912E0" w:rsidRPr="00BF2B4A" w:rsidRDefault="00B35A70" w:rsidP="00037CAD">
      <w:pPr>
        <w:pStyle w:val="ListParagraph"/>
        <w:numPr>
          <w:ilvl w:val="0"/>
          <w:numId w:val="33"/>
        </w:numPr>
        <w:rPr>
          <w:rFonts w:ascii="Calibri" w:hAnsi="Calibri"/>
          <w:sz w:val="20"/>
          <w:szCs w:val="20"/>
          <w:lang w:val="en-CA"/>
        </w:rPr>
      </w:pPr>
      <w:r>
        <w:rPr>
          <w:rFonts w:ascii="Calibri" w:hAnsi="Calibri"/>
          <w:b/>
          <w:sz w:val="20"/>
          <w:szCs w:val="20"/>
          <w:lang w:val="en-CA"/>
        </w:rPr>
        <w:t>LA</w:t>
      </w:r>
      <w:r w:rsidR="00A70992" w:rsidRPr="00BF2B4A">
        <w:rPr>
          <w:rFonts w:ascii="Calibri" w:hAnsi="Calibri"/>
          <w:b/>
          <w:sz w:val="20"/>
          <w:szCs w:val="20"/>
          <w:lang w:val="en-CA"/>
        </w:rPr>
        <w:t xml:space="preserve">6(1) </w:t>
      </w:r>
      <w:r w:rsidR="00F912E0" w:rsidRPr="00BF2B4A">
        <w:rPr>
          <w:rFonts w:ascii="Calibri" w:hAnsi="Calibri"/>
          <w:b/>
          <w:sz w:val="20"/>
          <w:szCs w:val="20"/>
          <w:lang w:val="en-CA"/>
        </w:rPr>
        <w:t xml:space="preserve">Limitation Period: </w:t>
      </w:r>
      <w:r w:rsidR="00F912E0" w:rsidRPr="00BF2B4A">
        <w:rPr>
          <w:rFonts w:ascii="Calibri" w:hAnsi="Calibri"/>
          <w:sz w:val="20"/>
          <w:szCs w:val="20"/>
          <w:lang w:val="en-CA"/>
        </w:rPr>
        <w:t>Court proceeding in respect of a claim must not be commenced more than 2 years after the day o</w:t>
      </w:r>
      <w:r w:rsidR="00AF6F73" w:rsidRPr="00BF2B4A">
        <w:rPr>
          <w:rFonts w:ascii="Calibri" w:hAnsi="Calibri"/>
          <w:sz w:val="20"/>
          <w:szCs w:val="20"/>
          <w:lang w:val="en-CA"/>
        </w:rPr>
        <w:t>n which the claim is discovered</w:t>
      </w:r>
    </w:p>
    <w:p w14:paraId="4550ABA6" w14:textId="1FA9640C" w:rsidR="00236AE9" w:rsidRPr="00236AE9" w:rsidRDefault="00A70992" w:rsidP="00037CAD">
      <w:pPr>
        <w:pStyle w:val="ListParagraph"/>
        <w:numPr>
          <w:ilvl w:val="1"/>
          <w:numId w:val="33"/>
        </w:numPr>
        <w:rPr>
          <w:rFonts w:ascii="Calibri" w:hAnsi="Calibri"/>
          <w:sz w:val="20"/>
          <w:szCs w:val="20"/>
          <w:lang w:val="en-CA"/>
        </w:rPr>
      </w:pPr>
      <w:r w:rsidRPr="00BF2B4A">
        <w:rPr>
          <w:rFonts w:ascii="Calibri" w:hAnsi="Calibri"/>
          <w:b/>
          <w:sz w:val="20"/>
          <w:szCs w:val="20"/>
          <w:lang w:val="en-CA"/>
        </w:rPr>
        <w:t xml:space="preserve">8 </w:t>
      </w:r>
      <w:r w:rsidR="00236AE9" w:rsidRPr="00BF2B4A">
        <w:rPr>
          <w:rFonts w:ascii="Calibri" w:hAnsi="Calibri"/>
          <w:sz w:val="20"/>
          <w:szCs w:val="20"/>
          <w:lang w:val="en-CA"/>
        </w:rPr>
        <w:t xml:space="preserve">Claim is discovered by a person on the </w:t>
      </w:r>
      <w:r w:rsidR="00236AE9" w:rsidRPr="00BF2B4A">
        <w:rPr>
          <w:rFonts w:ascii="Calibri" w:hAnsi="Calibri"/>
          <w:sz w:val="20"/>
          <w:szCs w:val="20"/>
          <w:u w:val="single"/>
          <w:lang w:val="en-CA"/>
        </w:rPr>
        <w:t>first day</w:t>
      </w:r>
      <w:r w:rsidR="00236AE9" w:rsidRPr="00BF2B4A">
        <w:rPr>
          <w:rFonts w:ascii="Calibri" w:hAnsi="Calibri"/>
          <w:sz w:val="20"/>
          <w:szCs w:val="20"/>
          <w:lang w:val="en-CA"/>
        </w:rPr>
        <w:t xml:space="preserve"> on which the person </w:t>
      </w:r>
      <w:r w:rsidR="00236AE9" w:rsidRPr="00BF2B4A">
        <w:rPr>
          <w:rFonts w:ascii="Calibri" w:hAnsi="Calibri"/>
          <w:b/>
          <w:sz w:val="20"/>
          <w:szCs w:val="20"/>
          <w:lang w:val="en-CA"/>
        </w:rPr>
        <w:t xml:space="preserve">knew </w:t>
      </w:r>
      <w:r w:rsidR="00236AE9" w:rsidRPr="00BF2B4A">
        <w:rPr>
          <w:rFonts w:ascii="Calibri" w:hAnsi="Calibri"/>
          <w:sz w:val="20"/>
          <w:szCs w:val="20"/>
          <w:lang w:val="en-CA"/>
        </w:rPr>
        <w:t xml:space="preserve">or </w:t>
      </w:r>
      <w:r w:rsidR="00236AE9" w:rsidRPr="00BF2B4A">
        <w:rPr>
          <w:rFonts w:ascii="Calibri" w:hAnsi="Calibri"/>
          <w:b/>
          <w:sz w:val="20"/>
          <w:szCs w:val="20"/>
          <w:lang w:val="en-CA"/>
        </w:rPr>
        <w:t>reasonably ought to have known</w:t>
      </w:r>
      <w:r w:rsidR="00236AE9">
        <w:rPr>
          <w:rFonts w:ascii="Calibri" w:hAnsi="Calibri"/>
          <w:sz w:val="20"/>
          <w:szCs w:val="20"/>
          <w:lang w:val="en-CA"/>
        </w:rPr>
        <w:t xml:space="preserve"> an</w:t>
      </w:r>
      <w:r w:rsidR="00236AE9" w:rsidRPr="00BF2B4A">
        <w:rPr>
          <w:rFonts w:ascii="Calibri" w:hAnsi="Calibri"/>
          <w:sz w:val="20"/>
          <w:szCs w:val="20"/>
          <w:lang w:val="en-CA"/>
        </w:rPr>
        <w:t xml:space="preserve"> injury, loss or damage had occurred</w:t>
      </w:r>
      <w:r w:rsidR="00236AE9">
        <w:rPr>
          <w:rFonts w:ascii="Calibri" w:hAnsi="Calibri"/>
          <w:sz w:val="20"/>
          <w:szCs w:val="20"/>
          <w:lang w:val="en-CA"/>
        </w:rPr>
        <w:t>; for MVAs, this is the day of the accident</w:t>
      </w:r>
    </w:p>
    <w:p w14:paraId="2679B3A7" w14:textId="1C08930A" w:rsidR="00AF1350" w:rsidRPr="00AF1350" w:rsidRDefault="00AE6CE2" w:rsidP="00037CAD">
      <w:pPr>
        <w:pStyle w:val="ListParagraph"/>
        <w:numPr>
          <w:ilvl w:val="1"/>
          <w:numId w:val="33"/>
        </w:numPr>
        <w:rPr>
          <w:rFonts w:ascii="Calibri" w:hAnsi="Calibri"/>
          <w:sz w:val="20"/>
          <w:szCs w:val="20"/>
          <w:lang w:val="en-CA"/>
        </w:rPr>
      </w:pPr>
      <w:r w:rsidRPr="00BF2B4A">
        <w:rPr>
          <w:rFonts w:ascii="Calibri" w:hAnsi="Calibri"/>
          <w:b/>
          <w:sz w:val="20"/>
          <w:szCs w:val="20"/>
          <w:lang w:val="en-CA"/>
        </w:rPr>
        <w:t xml:space="preserve">18 </w:t>
      </w:r>
      <w:r w:rsidR="00AF1350">
        <w:rPr>
          <w:rFonts w:ascii="Calibri" w:hAnsi="Calibri"/>
          <w:sz w:val="20"/>
          <w:szCs w:val="20"/>
          <w:lang w:val="en-CA"/>
        </w:rPr>
        <w:t>Extended for minors; 2 year period starts the day they turn 19</w:t>
      </w:r>
    </w:p>
    <w:p w14:paraId="4D66FE99" w14:textId="1651EDB2" w:rsidR="009F2B4C" w:rsidRPr="009F2B4C" w:rsidRDefault="00AE6CE2" w:rsidP="00037CAD">
      <w:pPr>
        <w:pStyle w:val="ListParagraph"/>
        <w:numPr>
          <w:ilvl w:val="1"/>
          <w:numId w:val="33"/>
        </w:numPr>
        <w:rPr>
          <w:rFonts w:ascii="Calibri" w:hAnsi="Calibri"/>
          <w:sz w:val="20"/>
          <w:szCs w:val="20"/>
          <w:lang w:val="en-CA"/>
        </w:rPr>
      </w:pPr>
      <w:r w:rsidRPr="00BF2B4A">
        <w:rPr>
          <w:rFonts w:ascii="Calibri" w:hAnsi="Calibri"/>
          <w:b/>
          <w:sz w:val="20"/>
          <w:szCs w:val="20"/>
          <w:lang w:val="en-CA"/>
        </w:rPr>
        <w:t xml:space="preserve">19 </w:t>
      </w:r>
      <w:r w:rsidR="009F2B4C" w:rsidRPr="009F2B4C">
        <w:rPr>
          <w:rFonts w:ascii="Calibri" w:hAnsi="Calibri"/>
          <w:sz w:val="20"/>
          <w:szCs w:val="20"/>
          <w:lang w:val="en-CA"/>
        </w:rPr>
        <w:t>Altered for persons with disabilities; clock starts running when they cease to be under a disability or when it discovered on the basis of s. 8</w:t>
      </w:r>
    </w:p>
    <w:p w14:paraId="2782649C" w14:textId="77777777" w:rsidR="00D910EE" w:rsidRPr="00BF2B4A" w:rsidRDefault="00D910EE" w:rsidP="00D910EE">
      <w:pPr>
        <w:rPr>
          <w:rFonts w:ascii="Calibri" w:hAnsi="Calibri"/>
          <w:sz w:val="20"/>
          <w:szCs w:val="20"/>
          <w:lang w:val="en-CA"/>
        </w:rPr>
      </w:pPr>
    </w:p>
    <w:tbl>
      <w:tblPr>
        <w:tblStyle w:val="TableGrid"/>
        <w:tblW w:w="0" w:type="auto"/>
        <w:tblLook w:val="04A0" w:firstRow="1" w:lastRow="0" w:firstColumn="1" w:lastColumn="0" w:noHBand="0" w:noVBand="1"/>
      </w:tblPr>
      <w:tblGrid>
        <w:gridCol w:w="2093"/>
        <w:gridCol w:w="8923"/>
      </w:tblGrid>
      <w:tr w:rsidR="00441060" w:rsidRPr="00BF2B4A" w14:paraId="26145B0C" w14:textId="77777777" w:rsidTr="00441060">
        <w:tc>
          <w:tcPr>
            <w:tcW w:w="11016" w:type="dxa"/>
            <w:gridSpan w:val="2"/>
          </w:tcPr>
          <w:p w14:paraId="3F2C6B12" w14:textId="26FFB5C2" w:rsidR="00441060" w:rsidRPr="00BF2B4A" w:rsidRDefault="00441060" w:rsidP="00441060">
            <w:pPr>
              <w:rPr>
                <w:rFonts w:ascii="Calibri" w:hAnsi="Calibri"/>
                <w:sz w:val="20"/>
                <w:szCs w:val="20"/>
                <w:lang w:val="en-CA"/>
              </w:rPr>
            </w:pPr>
            <w:r w:rsidRPr="00BF2B4A">
              <w:rPr>
                <w:rFonts w:ascii="Calibri" w:hAnsi="Calibri"/>
                <w:sz w:val="20"/>
                <w:szCs w:val="20"/>
                <w:lang w:val="en-CA"/>
              </w:rPr>
              <w:t>Third Party Liability Coverage</w:t>
            </w:r>
          </w:p>
        </w:tc>
      </w:tr>
      <w:tr w:rsidR="00441060" w:rsidRPr="00BF2B4A" w14:paraId="26C62CC4" w14:textId="77777777" w:rsidTr="005B58F9">
        <w:tc>
          <w:tcPr>
            <w:tcW w:w="2093" w:type="dxa"/>
          </w:tcPr>
          <w:p w14:paraId="75F5961A" w14:textId="7A27B223" w:rsidR="00441060" w:rsidRPr="00BF2B4A" w:rsidRDefault="00441060" w:rsidP="00C132CD">
            <w:pPr>
              <w:rPr>
                <w:rFonts w:ascii="Calibri" w:hAnsi="Calibri"/>
                <w:b/>
                <w:sz w:val="20"/>
                <w:szCs w:val="20"/>
                <w:lang w:val="en-CA"/>
              </w:rPr>
            </w:pPr>
            <w:r w:rsidRPr="00BF2B4A">
              <w:rPr>
                <w:rFonts w:ascii="Calibri" w:hAnsi="Calibri"/>
                <w:sz w:val="20"/>
                <w:szCs w:val="20"/>
                <w:lang w:val="en-CA"/>
              </w:rPr>
              <w:t xml:space="preserve">Insures: </w:t>
            </w:r>
            <w:r w:rsidR="00C132CD" w:rsidRPr="00BF2B4A">
              <w:rPr>
                <w:rFonts w:ascii="Calibri" w:hAnsi="Calibri"/>
                <w:b/>
                <w:sz w:val="20"/>
                <w:szCs w:val="20"/>
                <w:lang w:val="en-CA"/>
              </w:rPr>
              <w:t>R</w:t>
            </w:r>
            <w:r w:rsidRPr="00BF2B4A">
              <w:rPr>
                <w:rFonts w:ascii="Calibri" w:hAnsi="Calibri"/>
                <w:b/>
                <w:sz w:val="20"/>
                <w:szCs w:val="20"/>
                <w:lang w:val="en-CA"/>
              </w:rPr>
              <w:t>63</w:t>
            </w:r>
          </w:p>
        </w:tc>
        <w:tc>
          <w:tcPr>
            <w:tcW w:w="8923" w:type="dxa"/>
          </w:tcPr>
          <w:p w14:paraId="698C4CDE" w14:textId="405689BB" w:rsidR="00441060" w:rsidRPr="0050177D" w:rsidRDefault="00441060" w:rsidP="0050177D">
            <w:pPr>
              <w:pStyle w:val="ListParagraph"/>
              <w:numPr>
                <w:ilvl w:val="1"/>
                <w:numId w:val="30"/>
              </w:numPr>
              <w:ind w:left="317"/>
              <w:rPr>
                <w:rFonts w:ascii="Calibri" w:hAnsi="Calibri"/>
                <w:sz w:val="20"/>
                <w:szCs w:val="20"/>
                <w:lang w:val="en-CA"/>
              </w:rPr>
            </w:pPr>
            <w:r w:rsidRPr="0050177D">
              <w:rPr>
                <w:rFonts w:ascii="Calibri" w:hAnsi="Calibri"/>
                <w:sz w:val="20"/>
                <w:szCs w:val="20"/>
                <w:lang w:val="en-CA"/>
              </w:rPr>
              <w:t xml:space="preserve">a person named as an owner in an owner’s certificate; </w:t>
            </w:r>
          </w:p>
          <w:p w14:paraId="466DD05E" w14:textId="66F0AAC8" w:rsidR="00441060" w:rsidRPr="0050177D" w:rsidRDefault="00441060" w:rsidP="0050177D">
            <w:pPr>
              <w:pStyle w:val="ListParagraph"/>
              <w:numPr>
                <w:ilvl w:val="1"/>
                <w:numId w:val="30"/>
              </w:numPr>
              <w:ind w:left="317"/>
              <w:rPr>
                <w:rFonts w:ascii="Calibri" w:hAnsi="Calibri"/>
                <w:sz w:val="20"/>
                <w:szCs w:val="20"/>
                <w:lang w:val="en-CA"/>
              </w:rPr>
            </w:pPr>
            <w:r w:rsidRPr="0050177D">
              <w:rPr>
                <w:rFonts w:ascii="Calibri" w:hAnsi="Calibri"/>
                <w:sz w:val="20"/>
                <w:szCs w:val="20"/>
                <w:lang w:val="en-CA"/>
              </w:rPr>
              <w:t xml:space="preserve">an individual who, with the </w:t>
            </w:r>
            <w:r w:rsidRPr="0050177D">
              <w:rPr>
                <w:rFonts w:ascii="Calibri" w:hAnsi="Calibri"/>
                <w:b/>
                <w:sz w:val="20"/>
                <w:szCs w:val="20"/>
                <w:lang w:val="en-CA"/>
              </w:rPr>
              <w:t xml:space="preserve">consent </w:t>
            </w:r>
            <w:r w:rsidRPr="0050177D">
              <w:rPr>
                <w:rFonts w:ascii="Calibri" w:hAnsi="Calibri"/>
                <w:sz w:val="20"/>
                <w:szCs w:val="20"/>
                <w:lang w:val="en-CA"/>
              </w:rPr>
              <w:t xml:space="preserve">of the owner or as a member of the owner’s household, uses or operates the vehicle described in the owner’s certificate; </w:t>
            </w:r>
          </w:p>
          <w:p w14:paraId="7DDF7951" w14:textId="55318415" w:rsidR="00441060" w:rsidRPr="0050177D" w:rsidRDefault="00441060" w:rsidP="0050177D">
            <w:pPr>
              <w:pStyle w:val="ListParagraph"/>
              <w:numPr>
                <w:ilvl w:val="1"/>
                <w:numId w:val="30"/>
              </w:numPr>
              <w:ind w:left="317"/>
              <w:rPr>
                <w:rFonts w:ascii="Calibri" w:hAnsi="Calibri"/>
                <w:sz w:val="20"/>
                <w:szCs w:val="20"/>
                <w:lang w:val="en-CA"/>
              </w:rPr>
            </w:pPr>
            <w:r w:rsidRPr="0050177D">
              <w:rPr>
                <w:rFonts w:ascii="Calibri" w:hAnsi="Calibri"/>
                <w:sz w:val="20"/>
                <w:szCs w:val="20"/>
                <w:lang w:val="en-CA"/>
              </w:rPr>
              <w:t>where owner is decease</w:t>
            </w:r>
            <w:r w:rsidR="0050177D">
              <w:rPr>
                <w:rFonts w:ascii="Calibri" w:hAnsi="Calibri"/>
                <w:sz w:val="20"/>
                <w:szCs w:val="20"/>
                <w:lang w:val="en-CA"/>
              </w:rPr>
              <w:t>d, their personal rep</w:t>
            </w:r>
            <w:r w:rsidRPr="0050177D">
              <w:rPr>
                <w:rFonts w:ascii="Calibri" w:hAnsi="Calibri"/>
                <w:sz w:val="20"/>
                <w:szCs w:val="20"/>
                <w:lang w:val="en-CA"/>
              </w:rPr>
              <w:t xml:space="preserve"> or a person with that representative’s consent; </w:t>
            </w:r>
          </w:p>
          <w:p w14:paraId="013E0A19" w14:textId="3CC5268E" w:rsidR="00441060" w:rsidRPr="0050177D" w:rsidRDefault="00441060" w:rsidP="0050177D">
            <w:pPr>
              <w:pStyle w:val="ListParagraph"/>
              <w:numPr>
                <w:ilvl w:val="1"/>
                <w:numId w:val="30"/>
              </w:numPr>
              <w:ind w:left="317"/>
              <w:rPr>
                <w:rFonts w:ascii="Calibri" w:hAnsi="Calibri"/>
                <w:sz w:val="20"/>
                <w:szCs w:val="20"/>
                <w:lang w:val="en-CA"/>
              </w:rPr>
            </w:pPr>
            <w:r w:rsidRPr="0050177D">
              <w:rPr>
                <w:rFonts w:ascii="Calibri" w:hAnsi="Calibri"/>
                <w:sz w:val="20"/>
                <w:szCs w:val="20"/>
                <w:lang w:val="en-CA"/>
              </w:rPr>
              <w:t xml:space="preserve">where owner is not an individual (i) an officer, employee or partner of the owner for whose regular use the vehicle is provided or (ii) a member of the household of an officer, employee or partner of the owner who, </w:t>
            </w:r>
            <w:r w:rsidRPr="0050177D">
              <w:rPr>
                <w:rFonts w:ascii="Calibri" w:hAnsi="Calibri"/>
                <w:sz w:val="20"/>
                <w:szCs w:val="20"/>
                <w:u w:val="single"/>
                <w:lang w:val="en-CA"/>
              </w:rPr>
              <w:t>with consent</w:t>
            </w:r>
            <w:r w:rsidRPr="0050177D">
              <w:rPr>
                <w:rFonts w:ascii="Calibri" w:hAnsi="Calibri"/>
                <w:sz w:val="20"/>
                <w:szCs w:val="20"/>
                <w:lang w:val="en-CA"/>
              </w:rPr>
              <w:t xml:space="preserve"> of the owner, uses or operates the vehicle describe</w:t>
            </w:r>
          </w:p>
          <w:p w14:paraId="44160353" w14:textId="33900556" w:rsidR="00441060" w:rsidRPr="00BF2B4A" w:rsidRDefault="00441060" w:rsidP="00037CAD">
            <w:pPr>
              <w:numPr>
                <w:ilvl w:val="0"/>
                <w:numId w:val="37"/>
              </w:numPr>
              <w:rPr>
                <w:rFonts w:ascii="Calibri" w:hAnsi="Calibri"/>
                <w:sz w:val="20"/>
                <w:szCs w:val="20"/>
                <w:lang w:val="en-CA"/>
              </w:rPr>
            </w:pPr>
            <w:r w:rsidRPr="00BF2B4A">
              <w:rPr>
                <w:rFonts w:ascii="Calibri" w:hAnsi="Calibri"/>
                <w:b/>
                <w:sz w:val="20"/>
                <w:szCs w:val="20"/>
                <w:lang w:val="en-CA"/>
              </w:rPr>
              <w:t>“Household”</w:t>
            </w:r>
            <w:r w:rsidRPr="00BF2B4A">
              <w:rPr>
                <w:rFonts w:ascii="Calibri" w:hAnsi="Calibri"/>
                <w:sz w:val="20"/>
                <w:szCs w:val="20"/>
                <w:lang w:val="en-CA"/>
              </w:rPr>
              <w:t xml:space="preserve">: every person ordinarily residing in the same dwelling unit: </w:t>
            </w:r>
            <w:r w:rsidR="00470E05" w:rsidRPr="00BF2B4A">
              <w:rPr>
                <w:rFonts w:ascii="Calibri" w:hAnsi="Calibri"/>
                <w:b/>
                <w:sz w:val="20"/>
                <w:szCs w:val="20"/>
                <w:lang w:val="en-CA"/>
              </w:rPr>
              <w:t>R</w:t>
            </w:r>
            <w:r w:rsidRPr="00BF2B4A">
              <w:rPr>
                <w:rFonts w:ascii="Calibri" w:hAnsi="Calibri"/>
                <w:b/>
                <w:sz w:val="20"/>
                <w:szCs w:val="20"/>
                <w:lang w:val="en-CA"/>
              </w:rPr>
              <w:t>1</w:t>
            </w:r>
          </w:p>
          <w:p w14:paraId="1B8A615F" w14:textId="1EF2DDF9" w:rsidR="00441060" w:rsidRPr="00BF2B4A" w:rsidRDefault="00441060" w:rsidP="00037CAD">
            <w:pPr>
              <w:numPr>
                <w:ilvl w:val="0"/>
                <w:numId w:val="37"/>
              </w:numPr>
              <w:rPr>
                <w:rFonts w:ascii="Calibri" w:hAnsi="Calibri"/>
                <w:sz w:val="20"/>
                <w:szCs w:val="20"/>
                <w:lang w:val="en-CA"/>
              </w:rPr>
            </w:pPr>
            <w:r w:rsidRPr="00BF2B4A">
              <w:rPr>
                <w:rFonts w:ascii="Calibri" w:hAnsi="Calibri"/>
                <w:b/>
                <w:sz w:val="20"/>
                <w:szCs w:val="20"/>
                <w:lang w:val="en-CA"/>
              </w:rPr>
              <w:t>Consent</w:t>
            </w:r>
            <w:r w:rsidRPr="00BF2B4A">
              <w:rPr>
                <w:rFonts w:ascii="Calibri" w:hAnsi="Calibri"/>
                <w:sz w:val="20"/>
                <w:szCs w:val="20"/>
                <w:lang w:val="en-CA"/>
              </w:rPr>
              <w:t>:</w:t>
            </w:r>
            <w:r w:rsidRPr="00BF2B4A">
              <w:rPr>
                <w:rFonts w:ascii="Calibri" w:hAnsi="Calibri"/>
                <w:b/>
                <w:sz w:val="20"/>
                <w:szCs w:val="20"/>
                <w:lang w:val="en-CA"/>
              </w:rPr>
              <w:t xml:space="preserve"> </w:t>
            </w:r>
            <w:r w:rsidRPr="00BF2B4A">
              <w:rPr>
                <w:rFonts w:ascii="Calibri" w:hAnsi="Calibri"/>
                <w:sz w:val="20"/>
                <w:szCs w:val="20"/>
                <w:lang w:val="en-CA"/>
              </w:rPr>
              <w:t>includes implied c</w:t>
            </w:r>
            <w:r w:rsidR="00EF498E">
              <w:rPr>
                <w:rFonts w:ascii="Calibri" w:hAnsi="Calibri"/>
                <w:sz w:val="20"/>
                <w:szCs w:val="20"/>
                <w:lang w:val="en-CA"/>
              </w:rPr>
              <w:t>onsent (</w:t>
            </w:r>
            <w:r w:rsidR="008375F6">
              <w:rPr>
                <w:rFonts w:ascii="Calibri" w:hAnsi="Calibri"/>
                <w:i/>
                <w:color w:val="0000FF"/>
                <w:sz w:val="20"/>
                <w:szCs w:val="20"/>
                <w:lang w:val="en-CA"/>
              </w:rPr>
              <w:t>Ont</w:t>
            </w:r>
            <w:r w:rsidR="00470E05" w:rsidRPr="00BF2B4A">
              <w:rPr>
                <w:rFonts w:ascii="Calibri" w:hAnsi="Calibri"/>
                <w:i/>
                <w:color w:val="0000FF"/>
                <w:sz w:val="20"/>
                <w:szCs w:val="20"/>
                <w:lang w:val="en-CA"/>
              </w:rPr>
              <w:t xml:space="preserve"> </w:t>
            </w:r>
            <w:r w:rsidRPr="00BF2B4A">
              <w:rPr>
                <w:rFonts w:ascii="Calibri" w:hAnsi="Calibri"/>
                <w:i/>
                <w:color w:val="0000FF"/>
                <w:sz w:val="20"/>
                <w:szCs w:val="20"/>
                <w:lang w:val="en-CA"/>
              </w:rPr>
              <w:t>Minister of Transport v Canadian General Insurance</w:t>
            </w:r>
            <w:r w:rsidR="00EF498E">
              <w:rPr>
                <w:rFonts w:ascii="Calibri" w:hAnsi="Calibri"/>
                <w:sz w:val="20"/>
                <w:szCs w:val="20"/>
                <w:lang w:val="en-CA"/>
              </w:rPr>
              <w:t>)</w:t>
            </w:r>
          </w:p>
        </w:tc>
      </w:tr>
      <w:tr w:rsidR="00441060" w:rsidRPr="00BF2B4A" w14:paraId="43A09E82" w14:textId="77777777" w:rsidTr="005B58F9">
        <w:tc>
          <w:tcPr>
            <w:tcW w:w="2093" w:type="dxa"/>
          </w:tcPr>
          <w:p w14:paraId="1BB017F9" w14:textId="58A73334" w:rsidR="00441060" w:rsidRPr="00BF2B4A" w:rsidRDefault="00441060" w:rsidP="00441060">
            <w:pPr>
              <w:rPr>
                <w:rFonts w:ascii="Calibri" w:hAnsi="Calibri"/>
                <w:sz w:val="20"/>
                <w:szCs w:val="20"/>
                <w:lang w:val="en-CA"/>
              </w:rPr>
            </w:pPr>
            <w:r w:rsidRPr="00BF2B4A">
              <w:rPr>
                <w:rFonts w:ascii="Calibri" w:hAnsi="Calibri"/>
                <w:sz w:val="20"/>
                <w:szCs w:val="20"/>
                <w:lang w:val="en-CA"/>
              </w:rPr>
              <w:t xml:space="preserve">Against What: </w:t>
            </w:r>
            <w:r w:rsidR="00756200" w:rsidRPr="00BF2B4A">
              <w:rPr>
                <w:rFonts w:ascii="Calibri" w:hAnsi="Calibri"/>
                <w:b/>
                <w:sz w:val="20"/>
                <w:szCs w:val="20"/>
                <w:lang w:val="en-CA"/>
              </w:rPr>
              <w:t>R</w:t>
            </w:r>
            <w:r w:rsidRPr="00BF2B4A">
              <w:rPr>
                <w:rFonts w:ascii="Calibri" w:hAnsi="Calibri"/>
                <w:b/>
                <w:sz w:val="20"/>
                <w:szCs w:val="20"/>
                <w:lang w:val="en-CA"/>
              </w:rPr>
              <w:t>64</w:t>
            </w:r>
          </w:p>
        </w:tc>
        <w:tc>
          <w:tcPr>
            <w:tcW w:w="8923" w:type="dxa"/>
          </w:tcPr>
          <w:p w14:paraId="4D946AD9" w14:textId="663A600A" w:rsidR="00441060" w:rsidRPr="00BF2B4A" w:rsidRDefault="00441060" w:rsidP="00037CAD">
            <w:pPr>
              <w:numPr>
                <w:ilvl w:val="0"/>
                <w:numId w:val="35"/>
              </w:numPr>
              <w:rPr>
                <w:rFonts w:ascii="Calibri" w:hAnsi="Calibri"/>
                <w:sz w:val="20"/>
                <w:szCs w:val="20"/>
                <w:lang w:val="en-CA"/>
              </w:rPr>
            </w:pPr>
            <w:r w:rsidRPr="00BF2B4A">
              <w:rPr>
                <w:rFonts w:ascii="Calibri" w:hAnsi="Calibri"/>
                <w:sz w:val="20"/>
                <w:szCs w:val="20"/>
                <w:lang w:val="en-CA"/>
              </w:rPr>
              <w:t xml:space="preserve">Liability imposed on the insured </w:t>
            </w:r>
            <w:r w:rsidR="008375F6">
              <w:rPr>
                <w:rFonts w:ascii="Calibri" w:hAnsi="Calibri"/>
                <w:sz w:val="20"/>
                <w:szCs w:val="20"/>
                <w:lang w:val="en-CA"/>
              </w:rPr>
              <w:t xml:space="preserve">by law </w:t>
            </w:r>
            <w:r w:rsidRPr="00BF2B4A">
              <w:rPr>
                <w:rFonts w:ascii="Calibri" w:hAnsi="Calibri"/>
                <w:sz w:val="20"/>
                <w:szCs w:val="20"/>
                <w:lang w:val="en-CA"/>
              </w:rPr>
              <w:t xml:space="preserve">for </w:t>
            </w:r>
            <w:r w:rsidRPr="00BF2B4A">
              <w:rPr>
                <w:rFonts w:ascii="Calibri" w:hAnsi="Calibri"/>
                <w:b/>
                <w:sz w:val="20"/>
                <w:szCs w:val="20"/>
                <w:lang w:val="en-CA"/>
              </w:rPr>
              <w:t>injury or death</w:t>
            </w:r>
            <w:r w:rsidRPr="00BF2B4A">
              <w:rPr>
                <w:rFonts w:ascii="Calibri" w:hAnsi="Calibri"/>
                <w:sz w:val="20"/>
                <w:szCs w:val="20"/>
                <w:lang w:val="en-CA"/>
              </w:rPr>
              <w:t xml:space="preserve"> of another or </w:t>
            </w:r>
            <w:r w:rsidRPr="00BF2B4A">
              <w:rPr>
                <w:rFonts w:ascii="Calibri" w:hAnsi="Calibri"/>
                <w:b/>
                <w:sz w:val="20"/>
                <w:szCs w:val="20"/>
                <w:lang w:val="en-CA"/>
              </w:rPr>
              <w:t xml:space="preserve">loss or damage </w:t>
            </w:r>
            <w:r w:rsidRPr="00BF2B4A">
              <w:rPr>
                <w:rFonts w:ascii="Calibri" w:hAnsi="Calibri"/>
                <w:sz w:val="20"/>
                <w:szCs w:val="20"/>
                <w:lang w:val="en-CA"/>
              </w:rPr>
              <w:t>to property of another that:</w:t>
            </w:r>
          </w:p>
          <w:p w14:paraId="51D3D3EF" w14:textId="0BDD22FA" w:rsidR="00441060" w:rsidRPr="00BF2B4A" w:rsidRDefault="00441060" w:rsidP="00037CAD">
            <w:pPr>
              <w:numPr>
                <w:ilvl w:val="0"/>
                <w:numId w:val="36"/>
              </w:numPr>
              <w:rPr>
                <w:rFonts w:ascii="Calibri" w:hAnsi="Calibri"/>
                <w:sz w:val="20"/>
                <w:szCs w:val="20"/>
                <w:lang w:val="en-CA"/>
              </w:rPr>
            </w:pPr>
            <w:r w:rsidRPr="00BF2B4A">
              <w:rPr>
                <w:rFonts w:ascii="Calibri" w:hAnsi="Calibri"/>
                <w:sz w:val="20"/>
                <w:szCs w:val="20"/>
                <w:lang w:val="en-CA"/>
              </w:rPr>
              <w:t xml:space="preserve">arises out of the use or operation by the insured of a vehicle described in an </w:t>
            </w:r>
            <w:r w:rsidR="006B2277">
              <w:rPr>
                <w:rFonts w:ascii="Calibri" w:hAnsi="Calibri"/>
                <w:sz w:val="20"/>
                <w:szCs w:val="20"/>
                <w:lang w:val="en-CA"/>
              </w:rPr>
              <w:t>OC</w:t>
            </w:r>
            <w:r w:rsidRPr="00BF2B4A">
              <w:rPr>
                <w:rFonts w:ascii="Calibri" w:hAnsi="Calibri"/>
                <w:sz w:val="20"/>
                <w:szCs w:val="20"/>
                <w:lang w:val="en-CA"/>
              </w:rPr>
              <w:t>, and</w:t>
            </w:r>
          </w:p>
          <w:p w14:paraId="46764E24" w14:textId="77777777" w:rsidR="00441060" w:rsidRPr="00BF2B4A" w:rsidRDefault="00441060" w:rsidP="00037CAD">
            <w:pPr>
              <w:numPr>
                <w:ilvl w:val="0"/>
                <w:numId w:val="36"/>
              </w:numPr>
              <w:rPr>
                <w:rFonts w:ascii="Calibri" w:hAnsi="Calibri"/>
                <w:sz w:val="20"/>
                <w:szCs w:val="20"/>
                <w:lang w:val="en-CA"/>
              </w:rPr>
            </w:pPr>
            <w:r w:rsidRPr="00BF2B4A">
              <w:rPr>
                <w:rFonts w:ascii="Calibri" w:hAnsi="Calibri"/>
                <w:sz w:val="20"/>
                <w:szCs w:val="20"/>
                <w:lang w:val="en-CA"/>
              </w:rPr>
              <w:t>occurs in Canada or the US or a vessel travelling between them</w:t>
            </w:r>
          </w:p>
        </w:tc>
      </w:tr>
      <w:tr w:rsidR="00441060" w:rsidRPr="00BF2B4A" w14:paraId="0480D626" w14:textId="77777777" w:rsidTr="00441060">
        <w:tc>
          <w:tcPr>
            <w:tcW w:w="11016" w:type="dxa"/>
            <w:gridSpan w:val="2"/>
          </w:tcPr>
          <w:p w14:paraId="03EDBC7E" w14:textId="7BD12B5F" w:rsidR="00441060" w:rsidRPr="00BF2B4A" w:rsidRDefault="00441060" w:rsidP="00441060">
            <w:pPr>
              <w:rPr>
                <w:rFonts w:ascii="Calibri" w:hAnsi="Calibri"/>
                <w:sz w:val="20"/>
                <w:szCs w:val="20"/>
                <w:lang w:val="en-CA"/>
              </w:rPr>
            </w:pPr>
            <w:r w:rsidRPr="00BF2B4A">
              <w:rPr>
                <w:rFonts w:ascii="Calibri" w:hAnsi="Calibri"/>
                <w:sz w:val="20"/>
                <w:szCs w:val="20"/>
                <w:lang w:val="en-CA"/>
              </w:rPr>
              <w:t xml:space="preserve">Extension of Indemnity: </w:t>
            </w:r>
            <w:r w:rsidR="00756200" w:rsidRPr="00BF2B4A">
              <w:rPr>
                <w:rFonts w:ascii="Calibri" w:hAnsi="Calibri"/>
                <w:b/>
                <w:sz w:val="20"/>
                <w:szCs w:val="20"/>
                <w:lang w:val="en-CA"/>
              </w:rPr>
              <w:t>R</w:t>
            </w:r>
            <w:r w:rsidRPr="00BF2B4A">
              <w:rPr>
                <w:rFonts w:ascii="Calibri" w:hAnsi="Calibri"/>
                <w:b/>
                <w:sz w:val="20"/>
                <w:szCs w:val="20"/>
                <w:lang w:val="en-CA"/>
              </w:rPr>
              <w:t>65</w:t>
            </w:r>
            <w:r w:rsidR="007A4F85">
              <w:rPr>
                <w:rFonts w:ascii="Calibri" w:hAnsi="Calibri"/>
                <w:b/>
                <w:sz w:val="20"/>
                <w:szCs w:val="20"/>
                <w:lang w:val="en-CA"/>
              </w:rPr>
              <w:t xml:space="preserve"> </w:t>
            </w:r>
            <w:r w:rsidR="007A4F85">
              <w:rPr>
                <w:rFonts w:ascii="Calibri" w:hAnsi="Calibri"/>
                <w:sz w:val="20"/>
                <w:szCs w:val="20"/>
                <w:lang w:val="en-CA"/>
              </w:rPr>
              <w:t xml:space="preserve">Extends coverage for the insured </w:t>
            </w:r>
            <w:r w:rsidRPr="00BF2B4A">
              <w:rPr>
                <w:rFonts w:ascii="Calibri" w:hAnsi="Calibri"/>
                <w:sz w:val="20"/>
                <w:szCs w:val="20"/>
                <w:lang w:val="en-CA"/>
              </w:rPr>
              <w:t xml:space="preserve">to vehicles other than those described in the </w:t>
            </w:r>
            <w:r w:rsidR="00387BA0">
              <w:rPr>
                <w:rFonts w:ascii="Calibri" w:hAnsi="Calibri"/>
                <w:sz w:val="20"/>
                <w:szCs w:val="20"/>
                <w:lang w:val="en-CA"/>
              </w:rPr>
              <w:t>OC</w:t>
            </w:r>
          </w:p>
          <w:p w14:paraId="5264EA64" w14:textId="77777777" w:rsidR="00441060" w:rsidRPr="00BF2B4A" w:rsidRDefault="00441060" w:rsidP="00441060">
            <w:pPr>
              <w:rPr>
                <w:rFonts w:ascii="Calibri" w:hAnsi="Calibri"/>
                <w:b/>
                <w:sz w:val="20"/>
                <w:szCs w:val="20"/>
                <w:lang w:val="en-CA"/>
              </w:rPr>
            </w:pPr>
          </w:p>
        </w:tc>
      </w:tr>
      <w:tr w:rsidR="00441060" w:rsidRPr="00BF2B4A" w14:paraId="517B1A09" w14:textId="77777777" w:rsidTr="005B58F9">
        <w:tc>
          <w:tcPr>
            <w:tcW w:w="2093" w:type="dxa"/>
          </w:tcPr>
          <w:p w14:paraId="5DA41EC9" w14:textId="0BD9A7CB" w:rsidR="00441060" w:rsidRPr="00BF2B4A" w:rsidRDefault="0027336D" w:rsidP="00441060">
            <w:pPr>
              <w:rPr>
                <w:rFonts w:ascii="Calibri" w:hAnsi="Calibri"/>
                <w:sz w:val="20"/>
                <w:szCs w:val="20"/>
                <w:lang w:val="en-CA"/>
              </w:rPr>
            </w:pPr>
            <w:r>
              <w:rPr>
                <w:rFonts w:ascii="Calibri" w:hAnsi="Calibri"/>
                <w:sz w:val="20"/>
                <w:szCs w:val="20"/>
                <w:lang w:val="en-CA"/>
              </w:rPr>
              <w:t xml:space="preserve">Also </w:t>
            </w:r>
            <w:r w:rsidR="00441060" w:rsidRPr="00BF2B4A">
              <w:rPr>
                <w:rFonts w:ascii="Calibri" w:hAnsi="Calibri"/>
                <w:sz w:val="20"/>
                <w:szCs w:val="20"/>
                <w:lang w:val="en-CA"/>
              </w:rPr>
              <w:t xml:space="preserve">Insures: </w:t>
            </w:r>
            <w:r w:rsidR="00765DF1" w:rsidRPr="00BF2B4A">
              <w:rPr>
                <w:rFonts w:ascii="Calibri" w:hAnsi="Calibri"/>
                <w:b/>
                <w:sz w:val="20"/>
                <w:szCs w:val="20"/>
                <w:lang w:val="en-CA"/>
              </w:rPr>
              <w:t>R</w:t>
            </w:r>
            <w:r w:rsidR="00441060" w:rsidRPr="00BF2B4A">
              <w:rPr>
                <w:rFonts w:ascii="Calibri" w:hAnsi="Calibri"/>
                <w:b/>
                <w:sz w:val="20"/>
                <w:szCs w:val="20"/>
                <w:lang w:val="en-CA"/>
              </w:rPr>
              <w:t>65(1)</w:t>
            </w:r>
          </w:p>
        </w:tc>
        <w:tc>
          <w:tcPr>
            <w:tcW w:w="8923" w:type="dxa"/>
          </w:tcPr>
          <w:p w14:paraId="7C3DDA96"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 xml:space="preserve">(a) owner in an owner’s certificate; </w:t>
            </w:r>
          </w:p>
          <w:p w14:paraId="6BF796F7"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 xml:space="preserve">(b) member of the owner’s household; </w:t>
            </w:r>
          </w:p>
          <w:p w14:paraId="14675FEB"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 xml:space="preserve">(c) employee or partner of the owner for whose regular use the vehicle is provided, and </w:t>
            </w:r>
          </w:p>
          <w:p w14:paraId="5CD77A49"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(d) the spouse of an employee or partner where the spouse resides with the employee or partner</w:t>
            </w:r>
          </w:p>
        </w:tc>
      </w:tr>
      <w:tr w:rsidR="00441060" w:rsidRPr="00BF2B4A" w14:paraId="6552F342" w14:textId="77777777" w:rsidTr="005B58F9">
        <w:tc>
          <w:tcPr>
            <w:tcW w:w="2093" w:type="dxa"/>
          </w:tcPr>
          <w:p w14:paraId="7AA2AB19" w14:textId="3900C965" w:rsidR="00441060" w:rsidRPr="00BF2B4A" w:rsidRDefault="00441060" w:rsidP="00441060">
            <w:pPr>
              <w:rPr>
                <w:rFonts w:ascii="Calibri" w:hAnsi="Calibri"/>
                <w:b/>
                <w:sz w:val="20"/>
                <w:szCs w:val="20"/>
                <w:lang w:val="en-CA"/>
              </w:rPr>
            </w:pPr>
            <w:r w:rsidRPr="00BF2B4A">
              <w:rPr>
                <w:rFonts w:ascii="Calibri" w:hAnsi="Calibri"/>
                <w:sz w:val="20"/>
                <w:szCs w:val="20"/>
                <w:lang w:val="en-CA"/>
              </w:rPr>
              <w:t>Against</w:t>
            </w:r>
            <w:r w:rsidR="00EE3314">
              <w:rPr>
                <w:rFonts w:ascii="Calibri" w:hAnsi="Calibri"/>
                <w:sz w:val="20"/>
                <w:szCs w:val="20"/>
                <w:lang w:val="en-CA"/>
              </w:rPr>
              <w:t xml:space="preserve"> What</w:t>
            </w:r>
            <w:r w:rsidRPr="00BF2B4A">
              <w:rPr>
                <w:rFonts w:ascii="Calibri" w:hAnsi="Calibri"/>
                <w:sz w:val="20"/>
                <w:szCs w:val="20"/>
                <w:lang w:val="en-CA"/>
              </w:rPr>
              <w:t xml:space="preserve">: </w:t>
            </w:r>
            <w:r w:rsidR="00143DF0" w:rsidRPr="00BF2B4A">
              <w:rPr>
                <w:rFonts w:ascii="Calibri" w:hAnsi="Calibri"/>
                <w:b/>
                <w:sz w:val="20"/>
                <w:szCs w:val="20"/>
                <w:lang w:val="en-CA"/>
              </w:rPr>
              <w:t>R</w:t>
            </w:r>
            <w:r w:rsidRPr="00BF2B4A">
              <w:rPr>
                <w:rFonts w:ascii="Calibri" w:hAnsi="Calibri"/>
                <w:b/>
                <w:sz w:val="20"/>
                <w:szCs w:val="20"/>
                <w:lang w:val="en-CA"/>
              </w:rPr>
              <w:t>65(2)</w:t>
            </w:r>
          </w:p>
        </w:tc>
        <w:tc>
          <w:tcPr>
            <w:tcW w:w="8923" w:type="dxa"/>
          </w:tcPr>
          <w:p w14:paraId="4D8AEA7F" w14:textId="41A9D384" w:rsidR="00441060" w:rsidRPr="00BF2B4A" w:rsidRDefault="001E5ECD" w:rsidP="00441060">
            <w:pPr>
              <w:rPr>
                <w:rFonts w:ascii="Calibri" w:hAnsi="Calibri"/>
                <w:sz w:val="20"/>
                <w:szCs w:val="20"/>
                <w:lang w:val="en-CA"/>
              </w:rPr>
            </w:pPr>
            <w:r w:rsidRPr="00BF2B4A">
              <w:rPr>
                <w:rFonts w:ascii="Calibri" w:hAnsi="Calibri"/>
                <w:sz w:val="20"/>
                <w:szCs w:val="20"/>
                <w:lang w:val="en-CA"/>
              </w:rPr>
              <w:t>“</w:t>
            </w:r>
            <w:r w:rsidR="00441060" w:rsidRPr="00BF2B4A">
              <w:rPr>
                <w:rFonts w:ascii="Calibri" w:hAnsi="Calibri"/>
                <w:sz w:val="20"/>
                <w:szCs w:val="20"/>
                <w:lang w:val="en-CA"/>
              </w:rPr>
              <w:t>where insured is operating a motor vehicle not described in an owner’s certificate issued to the insured</w:t>
            </w:r>
            <w:r w:rsidR="00C655FE" w:rsidRPr="00BF2B4A">
              <w:rPr>
                <w:rFonts w:ascii="Calibri" w:hAnsi="Calibri"/>
                <w:sz w:val="20"/>
                <w:szCs w:val="20"/>
                <w:lang w:val="en-CA"/>
              </w:rPr>
              <w:t>”</w:t>
            </w:r>
          </w:p>
        </w:tc>
      </w:tr>
      <w:tr w:rsidR="00441060" w:rsidRPr="00BF2B4A" w14:paraId="09783369" w14:textId="77777777" w:rsidTr="005B58F9">
        <w:tc>
          <w:tcPr>
            <w:tcW w:w="2093" w:type="dxa"/>
          </w:tcPr>
          <w:p w14:paraId="3A4B251C" w14:textId="77777777" w:rsidR="00441060" w:rsidRPr="00BF2B4A" w:rsidRDefault="00441060" w:rsidP="00441060">
            <w:pPr>
              <w:rPr>
                <w:rFonts w:ascii="Calibri" w:hAnsi="Calibri"/>
                <w:sz w:val="20"/>
                <w:szCs w:val="20"/>
                <w:lang w:val="en-CA"/>
              </w:rPr>
            </w:pPr>
            <w:r w:rsidRPr="00BF2B4A">
              <w:rPr>
                <w:rFonts w:ascii="Calibri" w:hAnsi="Calibri"/>
                <w:sz w:val="20"/>
                <w:szCs w:val="20"/>
                <w:lang w:val="en-CA"/>
              </w:rPr>
              <w:t>Except Where</w:t>
            </w:r>
          </w:p>
        </w:tc>
        <w:tc>
          <w:tcPr>
            <w:tcW w:w="8923" w:type="dxa"/>
          </w:tcPr>
          <w:p w14:paraId="6FDB7FDB"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(a) Operated in connection with a garage business</w:t>
            </w:r>
          </w:p>
          <w:p w14:paraId="52C4E8D9" w14:textId="2AB7F8C0" w:rsidR="00441060" w:rsidRPr="00BF2B4A" w:rsidRDefault="00441060" w:rsidP="00D35DBE">
            <w:pPr>
              <w:rPr>
                <w:rFonts w:ascii="Calibri" w:hAnsi="Calibri"/>
                <w:sz w:val="20"/>
                <w:szCs w:val="20"/>
                <w:lang w:val="en-CA"/>
              </w:rPr>
            </w:pPr>
            <w:r w:rsidRPr="00BF2B4A">
              <w:rPr>
                <w:rFonts w:ascii="Calibri" w:hAnsi="Calibri"/>
                <w:sz w:val="20"/>
                <w:szCs w:val="20"/>
                <w:lang w:val="en-CA"/>
              </w:rPr>
              <w:t>(b) Vehicle is owned or regularly operated by an insured</w:t>
            </w:r>
            <w:r w:rsidR="0062428D" w:rsidRPr="00BF2B4A">
              <w:rPr>
                <w:rFonts w:ascii="Calibri" w:hAnsi="Calibri"/>
                <w:sz w:val="20"/>
                <w:szCs w:val="20"/>
                <w:lang w:val="en-CA"/>
              </w:rPr>
              <w:t xml:space="preserve"> (</w:t>
            </w:r>
            <w:r w:rsidR="00B35FA5" w:rsidRPr="00BF2B4A">
              <w:rPr>
                <w:rFonts w:ascii="Calibri" w:hAnsi="Calibri"/>
                <w:sz w:val="20"/>
                <w:szCs w:val="20"/>
                <w:lang w:val="en-CA"/>
              </w:rPr>
              <w:t>another person</w:t>
            </w:r>
            <w:r w:rsidR="0062428D" w:rsidRPr="00BF2B4A">
              <w:rPr>
                <w:rFonts w:ascii="Calibri" w:hAnsi="Calibri"/>
                <w:sz w:val="20"/>
                <w:szCs w:val="20"/>
                <w:lang w:val="en-CA"/>
              </w:rPr>
              <w:t xml:space="preserve"> has an </w:t>
            </w:r>
            <w:r w:rsidR="00FC5A5A">
              <w:rPr>
                <w:rFonts w:ascii="Calibri" w:hAnsi="Calibri"/>
                <w:sz w:val="20"/>
                <w:szCs w:val="20"/>
                <w:lang w:val="en-CA"/>
              </w:rPr>
              <w:t>OC</w:t>
            </w:r>
            <w:r w:rsidR="0062428D" w:rsidRPr="00BF2B4A">
              <w:rPr>
                <w:rFonts w:ascii="Calibri" w:hAnsi="Calibri"/>
                <w:sz w:val="20"/>
                <w:szCs w:val="20"/>
                <w:lang w:val="en-CA"/>
              </w:rPr>
              <w:t xml:space="preserve"> for the car)</w:t>
            </w:r>
          </w:p>
          <w:p w14:paraId="6725A313"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(c) Vehicle is used to carry passengers for hire</w:t>
            </w:r>
          </w:p>
          <w:p w14:paraId="29EDEC5E" w14:textId="77777777" w:rsidR="00441060" w:rsidRPr="00BF2B4A" w:rsidRDefault="00441060" w:rsidP="00D35DBE">
            <w:pPr>
              <w:rPr>
                <w:rFonts w:ascii="Calibri" w:hAnsi="Calibri"/>
                <w:sz w:val="20"/>
                <w:szCs w:val="20"/>
                <w:lang w:val="en-CA"/>
              </w:rPr>
            </w:pPr>
            <w:r w:rsidRPr="00BF2B4A">
              <w:rPr>
                <w:rFonts w:ascii="Calibri" w:hAnsi="Calibri"/>
                <w:sz w:val="20"/>
                <w:szCs w:val="20"/>
                <w:lang w:val="en-CA"/>
              </w:rPr>
              <w:t>(d) Vehicle is not licensed and there are no reasonable grounds to believe it is licensed</w:t>
            </w:r>
          </w:p>
          <w:p w14:paraId="27918B2C" w14:textId="691D9FEA" w:rsidR="00441060" w:rsidRPr="00BF2B4A" w:rsidRDefault="00CC60DA" w:rsidP="00D35DBE">
            <w:pPr>
              <w:rPr>
                <w:rFonts w:ascii="Calibri" w:hAnsi="Calibri"/>
                <w:sz w:val="20"/>
                <w:szCs w:val="20"/>
                <w:lang w:val="en-CA"/>
              </w:rPr>
            </w:pPr>
            <w:r w:rsidRPr="00BF2B4A">
              <w:rPr>
                <w:rFonts w:ascii="Calibri" w:hAnsi="Calibri"/>
                <w:sz w:val="20"/>
                <w:szCs w:val="20"/>
                <w:lang w:val="en-CA"/>
              </w:rPr>
              <w:t xml:space="preserve">(e) Vehicle exempt under </w:t>
            </w:r>
            <w:r w:rsidRPr="00BF2B4A">
              <w:rPr>
                <w:rFonts w:ascii="Calibri" w:hAnsi="Calibri"/>
                <w:b/>
                <w:sz w:val="20"/>
                <w:szCs w:val="20"/>
                <w:lang w:val="en-CA"/>
              </w:rPr>
              <w:t>A</w:t>
            </w:r>
            <w:r w:rsidR="00441060" w:rsidRPr="00BF2B4A">
              <w:rPr>
                <w:rFonts w:ascii="Calibri" w:hAnsi="Calibri"/>
                <w:b/>
                <w:sz w:val="20"/>
                <w:szCs w:val="20"/>
                <w:lang w:val="en-CA"/>
              </w:rPr>
              <w:t xml:space="preserve">43 </w:t>
            </w:r>
            <w:r w:rsidR="00441060" w:rsidRPr="00BF2B4A">
              <w:rPr>
                <w:rFonts w:ascii="Calibri" w:hAnsi="Calibri"/>
                <w:sz w:val="20"/>
                <w:szCs w:val="20"/>
                <w:lang w:val="en-CA"/>
              </w:rPr>
              <w:t xml:space="preserve">or </w:t>
            </w:r>
            <w:r w:rsidRPr="00BF2B4A">
              <w:rPr>
                <w:rFonts w:ascii="Calibri" w:hAnsi="Calibri"/>
                <w:b/>
                <w:sz w:val="20"/>
                <w:szCs w:val="20"/>
                <w:lang w:val="en-CA"/>
              </w:rPr>
              <w:t>A</w:t>
            </w:r>
            <w:r w:rsidR="00441060" w:rsidRPr="00BF2B4A">
              <w:rPr>
                <w:rFonts w:ascii="Calibri" w:hAnsi="Calibri"/>
                <w:b/>
                <w:sz w:val="20"/>
                <w:szCs w:val="20"/>
                <w:lang w:val="en-CA"/>
              </w:rPr>
              <w:t>44</w:t>
            </w:r>
            <w:r w:rsidRPr="00BF2B4A">
              <w:rPr>
                <w:rFonts w:ascii="Calibri" w:hAnsi="Calibri"/>
                <w:sz w:val="20"/>
                <w:szCs w:val="20"/>
                <w:lang w:val="en-CA"/>
              </w:rPr>
              <w:t xml:space="preserve"> </w:t>
            </w:r>
            <w:r w:rsidR="00441060" w:rsidRPr="00BF2B4A">
              <w:rPr>
                <w:rFonts w:ascii="Calibri" w:hAnsi="Calibri"/>
                <w:sz w:val="20"/>
                <w:szCs w:val="20"/>
                <w:lang w:val="en-CA"/>
              </w:rPr>
              <w:t>–i.e. government vehicle, extra</w:t>
            </w:r>
            <w:r w:rsidR="00DD7A33" w:rsidRPr="00BF2B4A">
              <w:rPr>
                <w:rFonts w:ascii="Calibri" w:hAnsi="Calibri"/>
                <w:sz w:val="20"/>
                <w:szCs w:val="20"/>
                <w:lang w:val="en-CA"/>
              </w:rPr>
              <w:t>-</w:t>
            </w:r>
            <w:r w:rsidR="00441060" w:rsidRPr="00BF2B4A">
              <w:rPr>
                <w:rFonts w:ascii="Calibri" w:hAnsi="Calibri"/>
                <w:sz w:val="20"/>
                <w:szCs w:val="20"/>
                <w:lang w:val="en-CA"/>
              </w:rPr>
              <w:t>provincial undertaking</w:t>
            </w:r>
          </w:p>
          <w:p w14:paraId="1594D33B" w14:textId="63DD3F17" w:rsidR="00441060" w:rsidRPr="00BF2B4A" w:rsidRDefault="00441060" w:rsidP="00325C61">
            <w:pPr>
              <w:rPr>
                <w:rFonts w:ascii="Calibri" w:hAnsi="Calibri"/>
                <w:sz w:val="20"/>
                <w:szCs w:val="20"/>
                <w:lang w:val="en-CA"/>
              </w:rPr>
            </w:pPr>
            <w:r w:rsidRPr="00BF2B4A">
              <w:rPr>
                <w:rFonts w:ascii="Calibri" w:hAnsi="Calibri"/>
                <w:sz w:val="20"/>
                <w:szCs w:val="20"/>
                <w:lang w:val="en-CA"/>
              </w:rPr>
              <w:t xml:space="preserve">(f) Insured </w:t>
            </w:r>
            <w:r w:rsidR="00325C61" w:rsidRPr="00BF2B4A">
              <w:rPr>
                <w:rFonts w:ascii="Calibri" w:hAnsi="Calibri"/>
                <w:sz w:val="20"/>
                <w:szCs w:val="20"/>
                <w:lang w:val="en-CA"/>
              </w:rPr>
              <w:t>operating vehicle w/o</w:t>
            </w:r>
            <w:r w:rsidRPr="00BF2B4A">
              <w:rPr>
                <w:rFonts w:ascii="Calibri" w:hAnsi="Calibri"/>
                <w:sz w:val="20"/>
                <w:szCs w:val="20"/>
                <w:lang w:val="en-CA"/>
              </w:rPr>
              <w:t xml:space="preserve"> consent and does not have reasonable grounds to believe consent has been given</w:t>
            </w:r>
          </w:p>
        </w:tc>
      </w:tr>
      <w:tr w:rsidR="00441060" w:rsidRPr="00BF2B4A" w14:paraId="3D858135" w14:textId="77777777" w:rsidTr="005B58F9">
        <w:tc>
          <w:tcPr>
            <w:tcW w:w="2093" w:type="dxa"/>
          </w:tcPr>
          <w:p w14:paraId="076F3BB1" w14:textId="77777777" w:rsidR="00441060" w:rsidRPr="00BF2B4A" w:rsidRDefault="00441060" w:rsidP="00441060">
            <w:pPr>
              <w:rPr>
                <w:rFonts w:ascii="Calibri" w:hAnsi="Calibri"/>
                <w:b/>
                <w:sz w:val="20"/>
                <w:szCs w:val="20"/>
                <w:lang w:val="en-CA"/>
              </w:rPr>
            </w:pPr>
            <w:r w:rsidRPr="00BF2B4A">
              <w:rPr>
                <w:rFonts w:ascii="Calibri" w:hAnsi="Calibri"/>
                <w:sz w:val="20"/>
                <w:szCs w:val="20"/>
                <w:lang w:val="en-CA"/>
              </w:rPr>
              <w:t xml:space="preserve">Method: </w:t>
            </w:r>
            <w:r w:rsidR="00D76DAC" w:rsidRPr="00BF2B4A">
              <w:rPr>
                <w:rFonts w:ascii="Calibri" w:hAnsi="Calibri"/>
                <w:b/>
                <w:sz w:val="20"/>
                <w:szCs w:val="20"/>
                <w:lang w:val="en-CA"/>
              </w:rPr>
              <w:t>R</w:t>
            </w:r>
            <w:r w:rsidRPr="00BF2B4A">
              <w:rPr>
                <w:rFonts w:ascii="Calibri" w:hAnsi="Calibri"/>
                <w:b/>
                <w:sz w:val="20"/>
                <w:szCs w:val="20"/>
                <w:lang w:val="en-CA"/>
              </w:rPr>
              <w:t>65(3)</w:t>
            </w:r>
          </w:p>
          <w:p w14:paraId="635906BA" w14:textId="5151AEB2" w:rsidR="00DC4763" w:rsidRPr="00BF2B4A" w:rsidRDefault="00DC4763" w:rsidP="00441060">
            <w:pPr>
              <w:rPr>
                <w:rFonts w:ascii="Calibri" w:hAnsi="Calibri"/>
                <w:sz w:val="20"/>
                <w:szCs w:val="20"/>
                <w:lang w:val="en-CA"/>
              </w:rPr>
            </w:pPr>
            <w:r w:rsidRPr="00BF2B4A">
              <w:rPr>
                <w:rFonts w:ascii="Calibri" w:hAnsi="Calibri"/>
                <w:sz w:val="20"/>
                <w:szCs w:val="20"/>
                <w:lang w:val="en-CA"/>
              </w:rPr>
              <w:t>[see below]</w:t>
            </w:r>
          </w:p>
        </w:tc>
        <w:tc>
          <w:tcPr>
            <w:tcW w:w="8923" w:type="dxa"/>
          </w:tcPr>
          <w:p w14:paraId="696407A0" w14:textId="0C004079" w:rsidR="00441060" w:rsidRPr="00BF2B4A" w:rsidRDefault="00441060" w:rsidP="00B74975">
            <w:pPr>
              <w:rPr>
                <w:rFonts w:ascii="Calibri" w:hAnsi="Calibri"/>
                <w:sz w:val="20"/>
                <w:szCs w:val="20"/>
                <w:lang w:val="en-CA"/>
              </w:rPr>
            </w:pPr>
            <w:r w:rsidRPr="00BF2B4A">
              <w:rPr>
                <w:rFonts w:ascii="Calibri" w:hAnsi="Calibri"/>
                <w:sz w:val="20"/>
                <w:szCs w:val="20"/>
                <w:lang w:val="en-CA"/>
              </w:rPr>
              <w:t xml:space="preserve">Where more than one </w:t>
            </w:r>
            <w:r w:rsidR="007E3BD3">
              <w:rPr>
                <w:rFonts w:ascii="Calibri" w:hAnsi="Calibri"/>
                <w:sz w:val="20"/>
                <w:szCs w:val="20"/>
                <w:lang w:val="en-CA"/>
              </w:rPr>
              <w:t>OC</w:t>
            </w:r>
            <w:r w:rsidR="00504688">
              <w:rPr>
                <w:rFonts w:ascii="Calibri" w:hAnsi="Calibri"/>
                <w:sz w:val="20"/>
                <w:szCs w:val="20"/>
                <w:lang w:val="en-CA"/>
              </w:rPr>
              <w:t xml:space="preserve"> evidences 3</w:t>
            </w:r>
            <w:r w:rsidR="00504688" w:rsidRPr="00504688">
              <w:rPr>
                <w:rFonts w:ascii="Calibri" w:hAnsi="Calibri"/>
                <w:sz w:val="20"/>
                <w:szCs w:val="20"/>
                <w:vertAlign w:val="superscript"/>
                <w:lang w:val="en-CA"/>
              </w:rPr>
              <w:t>rd</w:t>
            </w:r>
            <w:r w:rsidR="00504688">
              <w:rPr>
                <w:rFonts w:ascii="Calibri" w:hAnsi="Calibri"/>
                <w:sz w:val="20"/>
                <w:szCs w:val="20"/>
                <w:lang w:val="en-CA"/>
              </w:rPr>
              <w:t xml:space="preserve"> </w:t>
            </w:r>
            <w:r w:rsidRPr="00BF2B4A">
              <w:rPr>
                <w:rFonts w:ascii="Calibri" w:hAnsi="Calibri"/>
                <w:sz w:val="20"/>
                <w:szCs w:val="20"/>
                <w:lang w:val="en-CA"/>
              </w:rPr>
              <w:t xml:space="preserve">party liability insurance coverage of an insured under this section, the insured shall be compensated </w:t>
            </w:r>
            <w:r w:rsidRPr="00BF2B4A">
              <w:rPr>
                <w:rFonts w:ascii="Calibri" w:hAnsi="Calibri"/>
                <w:b/>
                <w:sz w:val="20"/>
                <w:szCs w:val="20"/>
                <w:u w:val="single"/>
                <w:lang w:val="en-CA"/>
              </w:rPr>
              <w:t>only</w:t>
            </w:r>
            <w:r w:rsidRPr="00BF2B4A">
              <w:rPr>
                <w:rFonts w:ascii="Calibri" w:hAnsi="Calibri"/>
                <w:sz w:val="20"/>
                <w:szCs w:val="20"/>
                <w:u w:val="single"/>
                <w:lang w:val="en-CA"/>
              </w:rPr>
              <w:t xml:space="preserve"> under the certificate that </w:t>
            </w:r>
            <w:r w:rsidRPr="00BF2B4A">
              <w:rPr>
                <w:rFonts w:ascii="Calibri" w:hAnsi="Calibri"/>
                <w:b/>
                <w:sz w:val="20"/>
                <w:szCs w:val="20"/>
                <w:u w:val="single"/>
                <w:lang w:val="en-CA"/>
              </w:rPr>
              <w:t>provides the higher or highest limit</w:t>
            </w:r>
            <w:r w:rsidRPr="00BF2B4A">
              <w:rPr>
                <w:rFonts w:ascii="Calibri" w:hAnsi="Calibri"/>
                <w:sz w:val="20"/>
                <w:szCs w:val="20"/>
                <w:u w:val="single"/>
                <w:lang w:val="en-CA"/>
              </w:rPr>
              <w:t xml:space="preserve"> of </w:t>
            </w:r>
            <w:r w:rsidR="00B74975">
              <w:rPr>
                <w:rFonts w:ascii="Calibri" w:hAnsi="Calibri"/>
                <w:sz w:val="20"/>
                <w:szCs w:val="20"/>
                <w:u w:val="single"/>
                <w:lang w:val="en-CA"/>
              </w:rPr>
              <w:t>3</w:t>
            </w:r>
            <w:r w:rsidR="00B74975" w:rsidRPr="00B74975">
              <w:rPr>
                <w:rFonts w:ascii="Calibri" w:hAnsi="Calibri"/>
                <w:sz w:val="20"/>
                <w:szCs w:val="20"/>
                <w:u w:val="single"/>
                <w:vertAlign w:val="superscript"/>
                <w:lang w:val="en-CA"/>
              </w:rPr>
              <w:t>rd</w:t>
            </w:r>
            <w:r w:rsidRPr="00BF2B4A">
              <w:rPr>
                <w:rFonts w:ascii="Calibri" w:hAnsi="Calibri"/>
                <w:sz w:val="20"/>
                <w:szCs w:val="20"/>
                <w:u w:val="single"/>
                <w:lang w:val="en-CA"/>
              </w:rPr>
              <w:t xml:space="preserve"> party liability insurance coverage</w:t>
            </w:r>
            <w:r w:rsidRPr="00BF2B4A">
              <w:rPr>
                <w:rFonts w:ascii="Calibri" w:hAnsi="Calibri"/>
                <w:sz w:val="20"/>
                <w:szCs w:val="20"/>
                <w:lang w:val="en-CA"/>
              </w:rPr>
              <w:t xml:space="preserve">, and, if the limits are equal, </w:t>
            </w:r>
            <w:r w:rsidR="00FC2A74">
              <w:rPr>
                <w:rFonts w:ascii="Calibri" w:hAnsi="Calibri"/>
                <w:sz w:val="20"/>
                <w:szCs w:val="20"/>
                <w:lang w:val="en-CA"/>
              </w:rPr>
              <w:t>ICBC</w:t>
            </w:r>
            <w:r w:rsidRPr="00BF2B4A">
              <w:rPr>
                <w:rFonts w:ascii="Calibri" w:hAnsi="Calibri"/>
                <w:sz w:val="20"/>
                <w:szCs w:val="20"/>
                <w:lang w:val="en-CA"/>
              </w:rPr>
              <w:t xml:space="preserve"> may determine the </w:t>
            </w:r>
            <w:r w:rsidR="00235698">
              <w:rPr>
                <w:rFonts w:ascii="Calibri" w:hAnsi="Calibri"/>
                <w:sz w:val="20"/>
                <w:szCs w:val="20"/>
                <w:lang w:val="en-CA"/>
              </w:rPr>
              <w:t>OC</w:t>
            </w:r>
            <w:r w:rsidRPr="00BF2B4A">
              <w:rPr>
                <w:rFonts w:ascii="Calibri" w:hAnsi="Calibri"/>
                <w:sz w:val="20"/>
                <w:szCs w:val="20"/>
                <w:lang w:val="en-CA"/>
              </w:rPr>
              <w:t xml:space="preserve"> that applies</w:t>
            </w:r>
          </w:p>
        </w:tc>
      </w:tr>
      <w:tr w:rsidR="00441060" w:rsidRPr="00BF2B4A" w14:paraId="78C93B16" w14:textId="77777777" w:rsidTr="00441060">
        <w:tc>
          <w:tcPr>
            <w:tcW w:w="11016" w:type="dxa"/>
            <w:gridSpan w:val="2"/>
          </w:tcPr>
          <w:p w14:paraId="23A47FD8" w14:textId="43864F74" w:rsidR="00441060" w:rsidRPr="00BF2B4A" w:rsidRDefault="00707697" w:rsidP="00441060">
            <w:pPr>
              <w:rPr>
                <w:rFonts w:ascii="Calibri" w:hAnsi="Calibri"/>
                <w:sz w:val="20"/>
                <w:szCs w:val="20"/>
                <w:lang w:val="en-CA"/>
              </w:rPr>
            </w:pPr>
            <w:r>
              <w:rPr>
                <w:rFonts w:ascii="Calibri" w:hAnsi="Calibri"/>
                <w:sz w:val="20"/>
                <w:szCs w:val="20"/>
                <w:lang w:val="en-CA"/>
              </w:rPr>
              <w:t>Extension of Indemnity to Passengers</w:t>
            </w:r>
            <w:r w:rsidR="00441060" w:rsidRPr="00BF2B4A">
              <w:rPr>
                <w:rFonts w:ascii="Calibri" w:hAnsi="Calibri"/>
                <w:sz w:val="20"/>
                <w:szCs w:val="20"/>
                <w:lang w:val="en-CA"/>
              </w:rPr>
              <w:t xml:space="preserve">: </w:t>
            </w:r>
            <w:r w:rsidR="00D76DAC" w:rsidRPr="00BF2B4A">
              <w:rPr>
                <w:rFonts w:ascii="Calibri" w:hAnsi="Calibri"/>
                <w:b/>
                <w:sz w:val="20"/>
                <w:szCs w:val="20"/>
                <w:lang w:val="en-CA"/>
              </w:rPr>
              <w:t>R</w:t>
            </w:r>
            <w:r w:rsidR="00441060" w:rsidRPr="00BF2B4A">
              <w:rPr>
                <w:rFonts w:ascii="Calibri" w:hAnsi="Calibri"/>
                <w:b/>
                <w:sz w:val="20"/>
                <w:szCs w:val="20"/>
                <w:lang w:val="en-CA"/>
              </w:rPr>
              <w:t>66</w:t>
            </w:r>
            <w:r w:rsidR="00DC4763" w:rsidRPr="00BF2B4A">
              <w:rPr>
                <w:rFonts w:ascii="Calibri" w:hAnsi="Calibri"/>
                <w:sz w:val="20"/>
                <w:szCs w:val="20"/>
                <w:lang w:val="en-CA"/>
              </w:rPr>
              <w:t xml:space="preserve"> [see below]</w:t>
            </w:r>
          </w:p>
        </w:tc>
      </w:tr>
      <w:tr w:rsidR="00B76289" w:rsidRPr="00BF2B4A" w14:paraId="4A72C45B" w14:textId="77777777" w:rsidTr="00B76289">
        <w:tc>
          <w:tcPr>
            <w:tcW w:w="2093" w:type="dxa"/>
          </w:tcPr>
          <w:p w14:paraId="153DBEA1" w14:textId="6C32870A" w:rsidR="00B76289" w:rsidRPr="00BF2B4A" w:rsidRDefault="00D76D35" w:rsidP="00FC2086">
            <w:pPr>
              <w:rPr>
                <w:rFonts w:ascii="Calibri" w:hAnsi="Calibri"/>
                <w:sz w:val="20"/>
                <w:szCs w:val="20"/>
                <w:lang w:val="en-CA"/>
              </w:rPr>
            </w:pPr>
            <w:r w:rsidRPr="00BF2B4A">
              <w:rPr>
                <w:rFonts w:ascii="Calibri" w:hAnsi="Calibri"/>
                <w:sz w:val="20"/>
                <w:szCs w:val="20"/>
                <w:lang w:val="en-CA"/>
              </w:rPr>
              <w:t>To What L</w:t>
            </w:r>
            <w:r w:rsidR="00B76289" w:rsidRPr="00BF2B4A">
              <w:rPr>
                <w:rFonts w:ascii="Calibri" w:hAnsi="Calibri"/>
                <w:sz w:val="20"/>
                <w:szCs w:val="20"/>
                <w:lang w:val="en-CA"/>
              </w:rPr>
              <w:t xml:space="preserve">imit: </w:t>
            </w:r>
            <w:r w:rsidR="00B76289" w:rsidRPr="00BF2B4A">
              <w:rPr>
                <w:rFonts w:ascii="Calibri" w:hAnsi="Calibri"/>
                <w:b/>
                <w:sz w:val="20"/>
                <w:szCs w:val="20"/>
                <w:lang w:val="en-CA"/>
              </w:rPr>
              <w:t>R67</w:t>
            </w:r>
          </w:p>
        </w:tc>
        <w:tc>
          <w:tcPr>
            <w:tcW w:w="8923" w:type="dxa"/>
          </w:tcPr>
          <w:p w14:paraId="7CC6D996" w14:textId="406914BD" w:rsidR="00B76289" w:rsidRPr="00BF2B4A" w:rsidRDefault="00B76289" w:rsidP="00FC2086">
            <w:pPr>
              <w:rPr>
                <w:rFonts w:ascii="Calibri" w:hAnsi="Calibri"/>
                <w:sz w:val="20"/>
                <w:szCs w:val="20"/>
                <w:lang w:val="en-CA"/>
              </w:rPr>
            </w:pPr>
            <w:r w:rsidRPr="00BF2B4A">
              <w:rPr>
                <w:rFonts w:ascii="Calibri" w:hAnsi="Calibri"/>
                <w:sz w:val="20"/>
                <w:szCs w:val="20"/>
                <w:lang w:val="en-CA"/>
              </w:rPr>
              <w:t xml:space="preserve">$200K: </w:t>
            </w:r>
            <w:r w:rsidR="008B1557" w:rsidRPr="00BF2B4A">
              <w:rPr>
                <w:rFonts w:ascii="Calibri" w:hAnsi="Calibri"/>
                <w:b/>
                <w:sz w:val="20"/>
                <w:szCs w:val="20"/>
                <w:lang w:val="en-CA"/>
              </w:rPr>
              <w:t>R</w:t>
            </w:r>
            <w:r w:rsidRPr="00BF2B4A">
              <w:rPr>
                <w:rFonts w:ascii="Calibri" w:hAnsi="Calibri"/>
                <w:b/>
                <w:sz w:val="20"/>
                <w:szCs w:val="20"/>
                <w:lang w:val="en-CA"/>
              </w:rPr>
              <w:t>, Schedule 3</w:t>
            </w:r>
            <w:r w:rsidRPr="00BF2B4A">
              <w:rPr>
                <w:rFonts w:ascii="Calibri" w:hAnsi="Calibri"/>
                <w:sz w:val="20"/>
                <w:szCs w:val="20"/>
                <w:lang w:val="en-CA"/>
              </w:rPr>
              <w:t xml:space="preserve">, </w:t>
            </w:r>
            <w:r w:rsidRPr="00BF2B4A">
              <w:rPr>
                <w:rFonts w:ascii="Calibri" w:hAnsi="Calibri"/>
                <w:b/>
                <w:sz w:val="20"/>
                <w:szCs w:val="20"/>
                <w:lang w:val="en-CA"/>
              </w:rPr>
              <w:t>s 1(2)(c)</w:t>
            </w:r>
          </w:p>
          <w:p w14:paraId="73964B0C" w14:textId="48586745" w:rsidR="00B76289" w:rsidRPr="00BF2B4A" w:rsidRDefault="00B76289" w:rsidP="00037CAD">
            <w:pPr>
              <w:pStyle w:val="ListParagraph"/>
              <w:numPr>
                <w:ilvl w:val="0"/>
                <w:numId w:val="32"/>
              </w:numPr>
              <w:rPr>
                <w:rFonts w:ascii="Calibri" w:hAnsi="Calibri"/>
                <w:sz w:val="20"/>
                <w:szCs w:val="20"/>
                <w:lang w:val="en-CA"/>
              </w:rPr>
            </w:pPr>
            <w:r w:rsidRPr="00BF2B4A">
              <w:rPr>
                <w:rFonts w:ascii="Calibri" w:hAnsi="Calibri"/>
                <w:b/>
                <w:sz w:val="20"/>
                <w:szCs w:val="20"/>
                <w:lang w:val="en-CA"/>
              </w:rPr>
              <w:t>Priority</w:t>
            </w:r>
            <w:r w:rsidRPr="00BF2B4A">
              <w:rPr>
                <w:rFonts w:ascii="Calibri" w:hAnsi="Calibri"/>
                <w:sz w:val="20"/>
                <w:szCs w:val="20"/>
                <w:lang w:val="en-CA"/>
              </w:rPr>
              <w:t>: 90% claims arisi</w:t>
            </w:r>
            <w:r w:rsidR="006665CC" w:rsidRPr="00BF2B4A">
              <w:rPr>
                <w:rFonts w:ascii="Calibri" w:hAnsi="Calibri"/>
                <w:sz w:val="20"/>
                <w:szCs w:val="20"/>
                <w:lang w:val="en-CA"/>
              </w:rPr>
              <w:t>ng from injury or death, 10% to</w:t>
            </w:r>
            <w:r w:rsidRPr="00BF2B4A">
              <w:rPr>
                <w:rFonts w:ascii="Calibri" w:hAnsi="Calibri"/>
                <w:sz w:val="20"/>
                <w:szCs w:val="20"/>
                <w:lang w:val="en-CA"/>
              </w:rPr>
              <w:t xml:space="preserve"> loss or damage to property: </w:t>
            </w:r>
            <w:r w:rsidR="008D0FF3" w:rsidRPr="00BF2B4A">
              <w:rPr>
                <w:rFonts w:ascii="Calibri" w:hAnsi="Calibri"/>
                <w:b/>
                <w:sz w:val="20"/>
                <w:szCs w:val="20"/>
                <w:lang w:val="en-CA"/>
              </w:rPr>
              <w:t>R</w:t>
            </w:r>
            <w:r w:rsidRPr="00BF2B4A">
              <w:rPr>
                <w:rFonts w:ascii="Calibri" w:hAnsi="Calibri"/>
                <w:b/>
                <w:sz w:val="20"/>
                <w:szCs w:val="20"/>
                <w:lang w:val="en-CA"/>
              </w:rPr>
              <w:t>68(1)</w:t>
            </w:r>
          </w:p>
          <w:p w14:paraId="67C9F96D" w14:textId="77777777" w:rsidR="00B76289" w:rsidRPr="00BF2B4A" w:rsidRDefault="00B76289" w:rsidP="00037CAD">
            <w:pPr>
              <w:pStyle w:val="ListParagraph"/>
              <w:numPr>
                <w:ilvl w:val="0"/>
                <w:numId w:val="32"/>
              </w:numPr>
              <w:rPr>
                <w:rFonts w:ascii="Calibri" w:hAnsi="Calibri"/>
                <w:sz w:val="20"/>
                <w:szCs w:val="20"/>
                <w:lang w:val="en-CA"/>
              </w:rPr>
            </w:pPr>
            <w:r w:rsidRPr="00BF2B4A">
              <w:rPr>
                <w:rFonts w:ascii="Calibri" w:hAnsi="Calibri"/>
                <w:b/>
                <w:sz w:val="20"/>
                <w:szCs w:val="20"/>
                <w:lang w:val="en-CA"/>
              </w:rPr>
              <w:t>Additional Payments</w:t>
            </w:r>
            <w:r w:rsidRPr="00BF2B4A">
              <w:rPr>
                <w:rFonts w:ascii="Calibri" w:hAnsi="Calibri"/>
                <w:sz w:val="20"/>
                <w:szCs w:val="20"/>
                <w:lang w:val="en-CA"/>
              </w:rPr>
              <w:t>: (a) emergency medical aid; (b) emergency equipment; (c) costs taxed against insured the amount offered in a settlement bears to aggregate of all damages; (d) pre- and post-J interest within the limits of Schedule 3, s 1; (e) indemnity of expenses, costs and reimbursements in relation to an optional insurance K</w:t>
            </w:r>
          </w:p>
        </w:tc>
      </w:tr>
    </w:tbl>
    <w:p w14:paraId="05B10D03" w14:textId="2A9E814D" w:rsidR="00F6015A" w:rsidRPr="00BF2B4A" w:rsidRDefault="00BF767F" w:rsidP="00BF767F">
      <w:pPr>
        <w:pStyle w:val="Heading2"/>
        <w:rPr>
          <w:lang w:val="en-CA"/>
        </w:rPr>
      </w:pPr>
      <w:bookmarkStart w:id="33" w:name="_Toc279146088"/>
      <w:r w:rsidRPr="00BF2B4A">
        <w:rPr>
          <w:lang w:val="en-CA"/>
        </w:rPr>
        <w:t xml:space="preserve">2. </w:t>
      </w:r>
      <w:r w:rsidR="001C6D6C">
        <w:rPr>
          <w:lang w:val="en-CA"/>
        </w:rPr>
        <w:t xml:space="preserve">Method: </w:t>
      </w:r>
      <w:r w:rsidR="00E236F6">
        <w:rPr>
          <w:lang w:val="en-CA"/>
        </w:rPr>
        <w:t>Extending</w:t>
      </w:r>
      <w:r w:rsidR="00790244" w:rsidRPr="00BF2B4A">
        <w:rPr>
          <w:lang w:val="en-CA"/>
        </w:rPr>
        <w:t xml:space="preserve"> of Indemnity to </w:t>
      </w:r>
      <w:r w:rsidR="00CE010B" w:rsidRPr="00BF2B4A">
        <w:rPr>
          <w:lang w:val="en-CA"/>
        </w:rPr>
        <w:t xml:space="preserve">Secondary Coverage – </w:t>
      </w:r>
      <w:r w:rsidR="00F6015A" w:rsidRPr="00BF2B4A">
        <w:rPr>
          <w:lang w:val="en-CA"/>
        </w:rPr>
        <w:t>No Stacking of Policies</w:t>
      </w:r>
      <w:bookmarkEnd w:id="33"/>
    </w:p>
    <w:p w14:paraId="5075671E" w14:textId="77777777" w:rsidR="00701274" w:rsidRDefault="00701274" w:rsidP="00701274">
      <w:pPr>
        <w:pStyle w:val="ListParagraph"/>
        <w:numPr>
          <w:ilvl w:val="0"/>
          <w:numId w:val="80"/>
        </w:numPr>
        <w:rPr>
          <w:rFonts w:ascii="Calibri" w:hAnsi="Calibri"/>
          <w:sz w:val="20"/>
          <w:szCs w:val="20"/>
          <w:lang w:val="en-CA"/>
        </w:rPr>
      </w:pPr>
      <w:r w:rsidRPr="00BF2B4A">
        <w:rPr>
          <w:rFonts w:ascii="Calibri" w:hAnsi="Calibri"/>
          <w:b/>
          <w:sz w:val="20"/>
          <w:szCs w:val="20"/>
          <w:lang w:val="en-CA"/>
        </w:rPr>
        <w:t xml:space="preserve">R77 Other Insurance: </w:t>
      </w:r>
      <w:r>
        <w:rPr>
          <w:rFonts w:ascii="Calibri" w:hAnsi="Calibri"/>
          <w:sz w:val="20"/>
          <w:szCs w:val="20"/>
          <w:lang w:val="en-CA"/>
        </w:rPr>
        <w:t>T</w:t>
      </w:r>
      <w:r w:rsidRPr="00BF2B4A">
        <w:rPr>
          <w:rFonts w:ascii="Calibri" w:hAnsi="Calibri"/>
          <w:sz w:val="20"/>
          <w:szCs w:val="20"/>
          <w:lang w:val="en-CA"/>
        </w:rPr>
        <w:t>he insurance of the vehicle involved in the accident is primary and recourse to other insurance is only made if damages exceed this limit</w:t>
      </w:r>
    </w:p>
    <w:p w14:paraId="4301D0B3" w14:textId="77777777" w:rsidR="00701274" w:rsidRPr="00BF2B4A" w:rsidRDefault="00701274" w:rsidP="00701274">
      <w:pPr>
        <w:pStyle w:val="ListParagraph"/>
        <w:numPr>
          <w:ilvl w:val="1"/>
          <w:numId w:val="80"/>
        </w:numPr>
        <w:rPr>
          <w:rFonts w:ascii="Calibri" w:hAnsi="Calibri"/>
          <w:sz w:val="20"/>
          <w:szCs w:val="20"/>
          <w:lang w:val="en-CA"/>
        </w:rPr>
      </w:pPr>
      <w:r>
        <w:rPr>
          <w:rFonts w:ascii="Calibri" w:hAnsi="Calibri"/>
          <w:b/>
          <w:sz w:val="20"/>
          <w:szCs w:val="20"/>
          <w:lang w:val="en-CA"/>
        </w:rPr>
        <w:t>Means:</w:t>
      </w:r>
      <w:r>
        <w:rPr>
          <w:rFonts w:ascii="Calibri" w:hAnsi="Calibri"/>
          <w:sz w:val="20"/>
          <w:szCs w:val="20"/>
          <w:lang w:val="en-CA"/>
        </w:rPr>
        <w:t xml:space="preserve"> You cannot stack insurance – cannot trigger multiple policies on top of one another</w:t>
      </w:r>
    </w:p>
    <w:p w14:paraId="37B044F6" w14:textId="77777777" w:rsidR="00701274" w:rsidRDefault="00701274" w:rsidP="00701274">
      <w:pPr>
        <w:pStyle w:val="ListParagraph"/>
        <w:numPr>
          <w:ilvl w:val="1"/>
          <w:numId w:val="80"/>
        </w:numPr>
        <w:rPr>
          <w:rFonts w:ascii="Calibri" w:hAnsi="Calibri"/>
          <w:sz w:val="20"/>
          <w:szCs w:val="20"/>
          <w:lang w:val="en-CA"/>
        </w:rPr>
      </w:pPr>
      <w:r w:rsidRPr="00BF2B4A">
        <w:rPr>
          <w:rFonts w:ascii="Calibri" w:hAnsi="Calibri"/>
          <w:sz w:val="20"/>
          <w:szCs w:val="20"/>
          <w:lang w:val="en-CA"/>
        </w:rPr>
        <w:t>Why is stacking not allowed? Meant to avoid households from cheating the system (i.e. everyone gettin</w:t>
      </w:r>
      <w:r>
        <w:rPr>
          <w:rFonts w:ascii="Calibri" w:hAnsi="Calibri"/>
          <w:sz w:val="20"/>
          <w:szCs w:val="20"/>
          <w:lang w:val="en-CA"/>
        </w:rPr>
        <w:t>g only $1M so it stacks up to $4</w:t>
      </w:r>
      <w:r w:rsidRPr="00BF2B4A">
        <w:rPr>
          <w:rFonts w:ascii="Calibri" w:hAnsi="Calibri"/>
          <w:sz w:val="20"/>
          <w:szCs w:val="20"/>
          <w:lang w:val="en-CA"/>
        </w:rPr>
        <w:t>M)</w:t>
      </w:r>
    </w:p>
    <w:p w14:paraId="660F7718" w14:textId="147AB8D1" w:rsidR="00392C4A" w:rsidRPr="00BF2B4A" w:rsidRDefault="00563C4B" w:rsidP="001E1B8A">
      <w:pPr>
        <w:pStyle w:val="ListParagraph"/>
        <w:numPr>
          <w:ilvl w:val="0"/>
          <w:numId w:val="80"/>
        </w:numPr>
        <w:rPr>
          <w:rFonts w:ascii="Calibri" w:hAnsi="Calibri"/>
          <w:sz w:val="20"/>
          <w:szCs w:val="20"/>
          <w:lang w:val="en-CA"/>
        </w:rPr>
      </w:pPr>
      <w:r w:rsidRPr="00BF2B4A">
        <w:rPr>
          <w:rFonts w:ascii="Calibri" w:hAnsi="Calibri"/>
          <w:b/>
          <w:sz w:val="20"/>
          <w:szCs w:val="20"/>
          <w:lang w:val="en-CA"/>
        </w:rPr>
        <w:t>R65(3)</w:t>
      </w:r>
      <w:r w:rsidR="00392C4A" w:rsidRPr="00BF2B4A">
        <w:rPr>
          <w:rFonts w:ascii="Calibri" w:hAnsi="Calibri"/>
          <w:sz w:val="20"/>
          <w:szCs w:val="20"/>
          <w:lang w:val="en-CA"/>
        </w:rPr>
        <w:t xml:space="preserve"> Where more than one </w:t>
      </w:r>
      <w:r w:rsidR="00276EA5">
        <w:rPr>
          <w:rFonts w:ascii="Calibri" w:hAnsi="Calibri"/>
          <w:sz w:val="20"/>
          <w:szCs w:val="20"/>
          <w:lang w:val="en-CA"/>
        </w:rPr>
        <w:t>OC</w:t>
      </w:r>
      <w:r w:rsidR="00392C4A" w:rsidRPr="00BF2B4A">
        <w:rPr>
          <w:rFonts w:ascii="Calibri" w:hAnsi="Calibri"/>
          <w:sz w:val="20"/>
          <w:szCs w:val="20"/>
          <w:lang w:val="en-CA"/>
        </w:rPr>
        <w:t xml:space="preserve"> could potentially cover the accident, </w:t>
      </w:r>
      <w:r w:rsidR="00B50D1F">
        <w:rPr>
          <w:rFonts w:ascii="Calibri" w:hAnsi="Calibri"/>
          <w:sz w:val="20"/>
          <w:szCs w:val="20"/>
          <w:lang w:val="en-CA"/>
        </w:rPr>
        <w:t xml:space="preserve">the insured shall be compensated </w:t>
      </w:r>
      <w:r w:rsidR="00B50D1F">
        <w:rPr>
          <w:rFonts w:ascii="Calibri" w:hAnsi="Calibri"/>
          <w:sz w:val="20"/>
          <w:szCs w:val="20"/>
          <w:u w:val="single"/>
          <w:lang w:val="en-CA"/>
        </w:rPr>
        <w:t>only</w:t>
      </w:r>
      <w:r w:rsidR="00B50D1F">
        <w:rPr>
          <w:rFonts w:ascii="Calibri" w:hAnsi="Calibri"/>
          <w:sz w:val="20"/>
          <w:szCs w:val="20"/>
          <w:lang w:val="en-CA"/>
        </w:rPr>
        <w:t xml:space="preserve"> under the certificate the provides the higher or highest limit of 3</w:t>
      </w:r>
      <w:r w:rsidR="00B50D1F" w:rsidRPr="00B50D1F">
        <w:rPr>
          <w:rFonts w:ascii="Calibri" w:hAnsi="Calibri"/>
          <w:sz w:val="20"/>
          <w:szCs w:val="20"/>
          <w:vertAlign w:val="superscript"/>
          <w:lang w:val="en-CA"/>
        </w:rPr>
        <w:t>rd</w:t>
      </w:r>
      <w:r w:rsidR="00B50D1F">
        <w:rPr>
          <w:rFonts w:ascii="Calibri" w:hAnsi="Calibri"/>
          <w:sz w:val="20"/>
          <w:szCs w:val="20"/>
          <w:lang w:val="en-CA"/>
        </w:rPr>
        <w:t xml:space="preserve"> party liability insurance coverage</w:t>
      </w:r>
    </w:p>
    <w:p w14:paraId="30208C72" w14:textId="12D839E2" w:rsidR="00392C4A" w:rsidRPr="00BF2B4A" w:rsidRDefault="00392C4A" w:rsidP="001E1B8A">
      <w:pPr>
        <w:pStyle w:val="ListParagraph"/>
        <w:numPr>
          <w:ilvl w:val="1"/>
          <w:numId w:val="80"/>
        </w:numPr>
        <w:rPr>
          <w:rFonts w:ascii="Calibri" w:hAnsi="Calibri"/>
          <w:sz w:val="20"/>
          <w:szCs w:val="20"/>
          <w:lang w:val="en-CA"/>
        </w:rPr>
      </w:pPr>
      <w:r w:rsidRPr="00B9765C">
        <w:rPr>
          <w:rFonts w:ascii="Calibri" w:hAnsi="Calibri"/>
          <w:b/>
          <w:sz w:val="20"/>
          <w:szCs w:val="20"/>
          <w:lang w:val="en-CA"/>
        </w:rPr>
        <w:t>Means:</w:t>
      </w:r>
      <w:r w:rsidRPr="00BF2B4A">
        <w:rPr>
          <w:rFonts w:ascii="Calibri" w:hAnsi="Calibri"/>
          <w:sz w:val="20"/>
          <w:szCs w:val="20"/>
          <w:lang w:val="en-CA"/>
        </w:rPr>
        <w:t xml:space="preserve"> You cannot engage the additional insurance in the Owner’s Certificate of other people in the Owner’s household, the driver, or other people in the driver’s household, unless the limit is greater t</w:t>
      </w:r>
      <w:r w:rsidR="00EC61CC" w:rsidRPr="00BF2B4A">
        <w:rPr>
          <w:rFonts w:ascii="Calibri" w:hAnsi="Calibri"/>
          <w:sz w:val="20"/>
          <w:szCs w:val="20"/>
          <w:lang w:val="en-CA"/>
        </w:rPr>
        <w:t>h</w:t>
      </w:r>
      <w:r w:rsidR="00637FEE">
        <w:rPr>
          <w:rFonts w:ascii="Calibri" w:hAnsi="Calibri"/>
          <w:sz w:val="20"/>
          <w:szCs w:val="20"/>
          <w:lang w:val="en-CA"/>
        </w:rPr>
        <w:t>an the primary insurance</w:t>
      </w:r>
    </w:p>
    <w:p w14:paraId="720C3616" w14:textId="24ED99ED" w:rsidR="00D765C6" w:rsidRPr="00BF2B4A" w:rsidRDefault="00563C4B" w:rsidP="001E1B8A">
      <w:pPr>
        <w:pStyle w:val="ListParagraph"/>
        <w:numPr>
          <w:ilvl w:val="0"/>
          <w:numId w:val="80"/>
        </w:numPr>
        <w:rPr>
          <w:rFonts w:ascii="Calibri" w:hAnsi="Calibri"/>
          <w:sz w:val="20"/>
          <w:szCs w:val="20"/>
          <w:lang w:val="en-CA"/>
        </w:rPr>
      </w:pPr>
      <w:r w:rsidRPr="00BF2B4A">
        <w:rPr>
          <w:rFonts w:ascii="Calibri" w:hAnsi="Calibri"/>
          <w:i/>
          <w:color w:val="0000FF"/>
          <w:sz w:val="20"/>
          <w:szCs w:val="20"/>
          <w:lang w:val="en-CA"/>
        </w:rPr>
        <w:t>Jones v</w:t>
      </w:r>
      <w:r w:rsidRPr="00BF2B4A">
        <w:rPr>
          <w:rFonts w:ascii="Calibri" w:hAnsi="Calibri"/>
          <w:color w:val="0000FF"/>
          <w:sz w:val="20"/>
          <w:szCs w:val="20"/>
          <w:lang w:val="en-CA"/>
        </w:rPr>
        <w:t xml:space="preserve"> </w:t>
      </w:r>
      <w:r w:rsidR="00DA322E" w:rsidRPr="00BF2B4A">
        <w:rPr>
          <w:rFonts w:ascii="Calibri" w:hAnsi="Calibri"/>
          <w:i/>
          <w:color w:val="0000FF"/>
          <w:sz w:val="20"/>
          <w:szCs w:val="20"/>
          <w:lang w:val="en-CA"/>
        </w:rPr>
        <w:t>Brown</w:t>
      </w:r>
      <w:r w:rsidR="00DA322E" w:rsidRPr="00BF2B4A">
        <w:rPr>
          <w:rFonts w:ascii="Calibri" w:hAnsi="Calibri"/>
          <w:sz w:val="20"/>
          <w:szCs w:val="20"/>
          <w:lang w:val="en-CA"/>
        </w:rPr>
        <w:t>:</w:t>
      </w:r>
      <w:r w:rsidR="00CF62EC" w:rsidRPr="00BF2B4A">
        <w:rPr>
          <w:rFonts w:ascii="Calibri" w:hAnsi="Calibri"/>
          <w:sz w:val="20"/>
          <w:szCs w:val="20"/>
          <w:lang w:val="en-CA"/>
        </w:rPr>
        <w:t xml:space="preserve"> Where Jones was driving Brown’s vehicle and got in an accident</w:t>
      </w:r>
    </w:p>
    <w:p w14:paraId="2843D0DB" w14:textId="77777777" w:rsidR="00D94D15" w:rsidRPr="00BF2B4A" w:rsidRDefault="00D94D15" w:rsidP="001E1B8A">
      <w:pPr>
        <w:pStyle w:val="ListParagraph"/>
        <w:numPr>
          <w:ilvl w:val="1"/>
          <w:numId w:val="80"/>
        </w:numPr>
        <w:rPr>
          <w:rFonts w:ascii="Calibri" w:hAnsi="Calibri"/>
          <w:sz w:val="20"/>
          <w:szCs w:val="20"/>
          <w:lang w:val="en-CA"/>
        </w:rPr>
        <w:sectPr w:rsidR="00D94D15" w:rsidRPr="00BF2B4A" w:rsidSect="00FC12D3">
          <w:headerReference w:type="default" r:id="rId9"/>
          <w:footerReference w:type="default" r:id="rId10"/>
          <w:pgSz w:w="12240" w:h="15840"/>
          <w:pgMar w:top="720" w:right="720" w:bottom="720" w:left="720" w:header="708" w:footer="708" w:gutter="0"/>
          <w:cols w:space="708"/>
          <w:docGrid w:linePitch="360"/>
        </w:sectPr>
      </w:pPr>
    </w:p>
    <w:p w14:paraId="32804B93" w14:textId="4866BBEA" w:rsidR="00D765C6" w:rsidRPr="00BF2B4A" w:rsidRDefault="00D765C6" w:rsidP="001E1B8A">
      <w:pPr>
        <w:pStyle w:val="ListParagraph"/>
        <w:numPr>
          <w:ilvl w:val="1"/>
          <w:numId w:val="80"/>
        </w:numPr>
        <w:rPr>
          <w:rFonts w:ascii="Calibri" w:hAnsi="Calibri"/>
          <w:sz w:val="20"/>
          <w:szCs w:val="20"/>
          <w:lang w:val="en-CA"/>
        </w:rPr>
      </w:pPr>
      <w:r w:rsidRPr="00BF2B4A">
        <w:rPr>
          <w:rFonts w:ascii="Calibri" w:hAnsi="Calibri"/>
          <w:sz w:val="20"/>
          <w:szCs w:val="20"/>
          <w:lang w:val="en-CA"/>
        </w:rPr>
        <w:t>Brown Household:</w:t>
      </w:r>
    </w:p>
    <w:p w14:paraId="739B8639" w14:textId="1F644DDC" w:rsidR="00D765C6" w:rsidRPr="00BF2B4A" w:rsidRDefault="00D765C6" w:rsidP="001E1B8A">
      <w:pPr>
        <w:pStyle w:val="ListParagraph"/>
        <w:numPr>
          <w:ilvl w:val="2"/>
          <w:numId w:val="80"/>
        </w:numPr>
        <w:rPr>
          <w:rFonts w:ascii="Calibri" w:hAnsi="Calibri"/>
          <w:sz w:val="20"/>
          <w:szCs w:val="20"/>
          <w:lang w:val="en-CA"/>
        </w:rPr>
      </w:pPr>
      <w:r w:rsidRPr="00BF2B4A">
        <w:rPr>
          <w:rFonts w:ascii="Calibri" w:hAnsi="Calibri"/>
          <w:sz w:val="20"/>
          <w:szCs w:val="20"/>
          <w:lang w:val="en-CA"/>
        </w:rPr>
        <w:t>Brown: $1M</w:t>
      </w:r>
    </w:p>
    <w:p w14:paraId="16B0FAB5" w14:textId="660BC67D" w:rsidR="00D765C6" w:rsidRPr="00BF2B4A" w:rsidRDefault="00D765C6" w:rsidP="001E1B8A">
      <w:pPr>
        <w:pStyle w:val="ListParagraph"/>
        <w:numPr>
          <w:ilvl w:val="2"/>
          <w:numId w:val="80"/>
        </w:numPr>
        <w:rPr>
          <w:rFonts w:ascii="Calibri" w:hAnsi="Calibri"/>
          <w:sz w:val="20"/>
          <w:szCs w:val="20"/>
          <w:lang w:val="en-CA"/>
        </w:rPr>
      </w:pPr>
      <w:r w:rsidRPr="00BF2B4A">
        <w:rPr>
          <w:rFonts w:ascii="Calibri" w:hAnsi="Calibri"/>
          <w:sz w:val="20"/>
          <w:szCs w:val="20"/>
          <w:lang w:val="en-CA"/>
        </w:rPr>
        <w:t>Wife: $200K</w:t>
      </w:r>
    </w:p>
    <w:p w14:paraId="61A3B295" w14:textId="77777777" w:rsidR="00D94D15" w:rsidRPr="00BF2B4A" w:rsidRDefault="00D94D15" w:rsidP="00D94D15">
      <w:pPr>
        <w:pStyle w:val="ListParagraph"/>
        <w:ind w:left="1440"/>
        <w:rPr>
          <w:rFonts w:ascii="Calibri" w:hAnsi="Calibri"/>
          <w:sz w:val="20"/>
          <w:szCs w:val="20"/>
          <w:lang w:val="en-CA"/>
        </w:rPr>
      </w:pPr>
    </w:p>
    <w:p w14:paraId="34F95ADC" w14:textId="6C4B6C78" w:rsidR="00D765C6" w:rsidRPr="00BF2B4A" w:rsidRDefault="00D765C6" w:rsidP="001E1B8A">
      <w:pPr>
        <w:pStyle w:val="ListParagraph"/>
        <w:numPr>
          <w:ilvl w:val="1"/>
          <w:numId w:val="80"/>
        </w:numPr>
        <w:rPr>
          <w:rFonts w:ascii="Calibri" w:hAnsi="Calibri"/>
          <w:sz w:val="20"/>
          <w:szCs w:val="20"/>
          <w:lang w:val="en-CA"/>
        </w:rPr>
      </w:pPr>
      <w:r w:rsidRPr="00BF2B4A">
        <w:rPr>
          <w:rFonts w:ascii="Calibri" w:hAnsi="Calibri"/>
          <w:sz w:val="20"/>
          <w:szCs w:val="20"/>
          <w:lang w:val="en-CA"/>
        </w:rPr>
        <w:t>Jone’s Household:</w:t>
      </w:r>
    </w:p>
    <w:p w14:paraId="3B37F1FE" w14:textId="6CCA93E1" w:rsidR="00D765C6" w:rsidRPr="00BF2B4A" w:rsidRDefault="00D765C6" w:rsidP="001E1B8A">
      <w:pPr>
        <w:pStyle w:val="ListParagraph"/>
        <w:numPr>
          <w:ilvl w:val="2"/>
          <w:numId w:val="80"/>
        </w:numPr>
        <w:rPr>
          <w:rFonts w:ascii="Calibri" w:hAnsi="Calibri"/>
          <w:sz w:val="20"/>
          <w:szCs w:val="20"/>
          <w:lang w:val="en-CA"/>
        </w:rPr>
      </w:pPr>
      <w:r w:rsidRPr="00BF2B4A">
        <w:rPr>
          <w:rFonts w:ascii="Calibri" w:hAnsi="Calibri"/>
          <w:sz w:val="20"/>
          <w:szCs w:val="20"/>
          <w:lang w:val="en-CA"/>
        </w:rPr>
        <w:t>Jones: $1M</w:t>
      </w:r>
    </w:p>
    <w:p w14:paraId="248D3793" w14:textId="32982336" w:rsidR="00D765C6" w:rsidRPr="00BF2B4A" w:rsidRDefault="00D765C6" w:rsidP="001E1B8A">
      <w:pPr>
        <w:pStyle w:val="ListParagraph"/>
        <w:numPr>
          <w:ilvl w:val="2"/>
          <w:numId w:val="80"/>
        </w:numPr>
        <w:rPr>
          <w:rFonts w:ascii="Calibri" w:hAnsi="Calibri"/>
          <w:sz w:val="20"/>
          <w:szCs w:val="20"/>
          <w:lang w:val="en-CA"/>
        </w:rPr>
      </w:pPr>
      <w:r w:rsidRPr="00BF2B4A">
        <w:rPr>
          <w:rFonts w:ascii="Calibri" w:hAnsi="Calibri"/>
          <w:sz w:val="20"/>
          <w:szCs w:val="20"/>
          <w:lang w:val="en-CA"/>
        </w:rPr>
        <w:t>Wife: $2M</w:t>
      </w:r>
    </w:p>
    <w:p w14:paraId="1D47BA60" w14:textId="118BADDB" w:rsidR="00D765C6" w:rsidRPr="00BF2B4A" w:rsidRDefault="00D765C6" w:rsidP="001E1B8A">
      <w:pPr>
        <w:pStyle w:val="ListParagraph"/>
        <w:numPr>
          <w:ilvl w:val="2"/>
          <w:numId w:val="80"/>
        </w:numPr>
        <w:rPr>
          <w:rFonts w:ascii="Calibri" w:hAnsi="Calibri"/>
          <w:sz w:val="20"/>
          <w:szCs w:val="20"/>
          <w:lang w:val="en-CA"/>
        </w:rPr>
      </w:pPr>
      <w:r w:rsidRPr="00BF2B4A">
        <w:rPr>
          <w:rFonts w:ascii="Calibri" w:hAnsi="Calibri"/>
          <w:sz w:val="20"/>
          <w:szCs w:val="20"/>
          <w:lang w:val="en-CA"/>
        </w:rPr>
        <w:t>Daughter: $200K</w:t>
      </w:r>
    </w:p>
    <w:p w14:paraId="1FD52A60" w14:textId="77777777" w:rsidR="00D94D15" w:rsidRPr="00BF2B4A" w:rsidRDefault="00D94D15" w:rsidP="001E1B8A">
      <w:pPr>
        <w:pStyle w:val="ListParagraph"/>
        <w:numPr>
          <w:ilvl w:val="1"/>
          <w:numId w:val="80"/>
        </w:numPr>
        <w:rPr>
          <w:rFonts w:ascii="Calibri" w:hAnsi="Calibri"/>
          <w:sz w:val="20"/>
          <w:szCs w:val="20"/>
          <w:lang w:val="en-CA"/>
        </w:rPr>
        <w:sectPr w:rsidR="00D94D15" w:rsidRPr="00BF2B4A" w:rsidSect="003D4AA7">
          <w:type w:val="continuous"/>
          <w:pgSz w:w="12240" w:h="15840"/>
          <w:pgMar w:top="720" w:right="720" w:bottom="720" w:left="720" w:header="708" w:footer="708" w:gutter="0"/>
          <w:cols w:num="2" w:space="234"/>
          <w:docGrid w:linePitch="360"/>
        </w:sectPr>
      </w:pPr>
    </w:p>
    <w:p w14:paraId="7EE007E3" w14:textId="72C9FA8F" w:rsidR="00D765C6" w:rsidRDefault="0068427B" w:rsidP="001E1B8A">
      <w:pPr>
        <w:pStyle w:val="ListParagraph"/>
        <w:numPr>
          <w:ilvl w:val="1"/>
          <w:numId w:val="80"/>
        </w:numPr>
        <w:rPr>
          <w:rFonts w:ascii="Calibri" w:hAnsi="Calibri"/>
          <w:sz w:val="20"/>
          <w:szCs w:val="20"/>
          <w:lang w:val="en-CA"/>
        </w:rPr>
      </w:pPr>
      <w:r w:rsidRPr="00F949A2">
        <w:rPr>
          <w:rFonts w:ascii="Calibri" w:hAnsi="Calibri"/>
          <w:b/>
          <w:sz w:val="20"/>
          <w:szCs w:val="20"/>
          <w:lang w:val="en-CA"/>
        </w:rPr>
        <w:t>Primary Policy</w:t>
      </w:r>
      <w:r w:rsidRPr="00BF2B4A">
        <w:rPr>
          <w:rFonts w:ascii="Calibri" w:hAnsi="Calibri"/>
          <w:sz w:val="20"/>
          <w:szCs w:val="20"/>
          <w:lang w:val="en-CA"/>
        </w:rPr>
        <w:t xml:space="preserve"> = Brown</w:t>
      </w:r>
      <w:r w:rsidR="00A75CCD">
        <w:rPr>
          <w:rFonts w:ascii="Calibri" w:hAnsi="Calibri"/>
          <w:sz w:val="20"/>
          <w:szCs w:val="20"/>
          <w:lang w:val="en-CA"/>
        </w:rPr>
        <w:t xml:space="preserve">’s as insurance of the vehicle that was </w:t>
      </w:r>
      <w:r w:rsidR="00A75CCD">
        <w:rPr>
          <w:rFonts w:ascii="Calibri" w:hAnsi="Calibri"/>
          <w:sz w:val="20"/>
          <w:szCs w:val="20"/>
          <w:u w:val="single"/>
          <w:lang w:val="en-CA"/>
        </w:rPr>
        <w:t>in the accident</w:t>
      </w:r>
      <w:r w:rsidR="00C56895">
        <w:rPr>
          <w:rFonts w:ascii="Calibri" w:hAnsi="Calibri"/>
          <w:sz w:val="20"/>
          <w:szCs w:val="20"/>
          <w:lang w:val="en-CA"/>
        </w:rPr>
        <w:t xml:space="preserve"> ($1M)</w:t>
      </w:r>
    </w:p>
    <w:p w14:paraId="27E4CCCD" w14:textId="750E3B57" w:rsidR="00675F48" w:rsidRDefault="00675F48" w:rsidP="001E1B8A">
      <w:pPr>
        <w:pStyle w:val="ListParagraph"/>
        <w:numPr>
          <w:ilvl w:val="1"/>
          <w:numId w:val="80"/>
        </w:numPr>
        <w:rPr>
          <w:rFonts w:ascii="Calibri" w:hAnsi="Calibri"/>
          <w:sz w:val="20"/>
          <w:szCs w:val="20"/>
          <w:lang w:val="en-CA"/>
        </w:rPr>
      </w:pPr>
      <w:r>
        <w:rPr>
          <w:rFonts w:ascii="Calibri" w:hAnsi="Calibri"/>
          <w:b/>
          <w:sz w:val="20"/>
          <w:szCs w:val="20"/>
          <w:lang w:val="en-CA"/>
        </w:rPr>
        <w:t>Secondary Policy</w:t>
      </w:r>
      <w:r>
        <w:rPr>
          <w:rFonts w:ascii="Calibri" w:hAnsi="Calibri"/>
          <w:sz w:val="20"/>
          <w:szCs w:val="20"/>
          <w:lang w:val="en-CA"/>
        </w:rPr>
        <w:t xml:space="preserve"> = Jone’s Wife ($2M)</w:t>
      </w:r>
    </w:p>
    <w:p w14:paraId="6D40336F" w14:textId="32FADFDC" w:rsidR="00675F48" w:rsidRPr="00BF2B4A" w:rsidRDefault="00675F48" w:rsidP="00675F48">
      <w:pPr>
        <w:pStyle w:val="ListParagraph"/>
        <w:numPr>
          <w:ilvl w:val="2"/>
          <w:numId w:val="80"/>
        </w:numPr>
        <w:rPr>
          <w:rFonts w:ascii="Calibri" w:hAnsi="Calibri"/>
          <w:sz w:val="20"/>
          <w:szCs w:val="20"/>
          <w:lang w:val="en-CA"/>
        </w:rPr>
      </w:pPr>
      <w:r>
        <w:rPr>
          <w:rFonts w:ascii="Calibri" w:hAnsi="Calibri"/>
          <w:sz w:val="20"/>
          <w:szCs w:val="20"/>
          <w:lang w:val="en-CA"/>
        </w:rPr>
        <w:t xml:space="preserve">Since she carries </w:t>
      </w:r>
      <w:r w:rsidR="00E429F5">
        <w:rPr>
          <w:rFonts w:ascii="Calibri" w:hAnsi="Calibri"/>
          <w:sz w:val="20"/>
          <w:szCs w:val="20"/>
          <w:lang w:val="en-CA"/>
        </w:rPr>
        <w:t xml:space="preserve">the greatest amount, and falls within the def’n of insured under </w:t>
      </w:r>
      <w:r w:rsidR="00E429F5">
        <w:rPr>
          <w:rFonts w:ascii="Calibri" w:hAnsi="Calibri"/>
          <w:b/>
          <w:sz w:val="20"/>
          <w:szCs w:val="20"/>
          <w:lang w:val="en-CA"/>
        </w:rPr>
        <w:t>R65(1)</w:t>
      </w:r>
      <w:r w:rsidR="00E429F5">
        <w:rPr>
          <w:rFonts w:ascii="Calibri" w:hAnsi="Calibri"/>
          <w:sz w:val="20"/>
          <w:szCs w:val="20"/>
          <w:lang w:val="en-CA"/>
        </w:rPr>
        <w:t xml:space="preserve">, Jone’s could access her insurance ONLY IF the </w:t>
      </w:r>
      <w:r w:rsidR="005F252D">
        <w:rPr>
          <w:rFonts w:ascii="Calibri" w:hAnsi="Calibri"/>
          <w:sz w:val="20"/>
          <w:szCs w:val="20"/>
          <w:lang w:val="en-CA"/>
        </w:rPr>
        <w:t>liability exceeds Brown’s $1M policy</w:t>
      </w:r>
    </w:p>
    <w:p w14:paraId="482F057A" w14:textId="71415167" w:rsidR="001C3CFD" w:rsidRPr="004E495E" w:rsidRDefault="00DA58C8" w:rsidP="004E495E">
      <w:pPr>
        <w:pStyle w:val="ListParagraph"/>
        <w:numPr>
          <w:ilvl w:val="0"/>
          <w:numId w:val="80"/>
        </w:numPr>
        <w:rPr>
          <w:rFonts w:ascii="Calibri" w:hAnsi="Calibri"/>
          <w:sz w:val="20"/>
          <w:szCs w:val="20"/>
          <w:lang w:val="en-CA"/>
        </w:rPr>
      </w:pPr>
      <w:r w:rsidRPr="00BF2B4A">
        <w:rPr>
          <w:rFonts w:ascii="Calibri" w:hAnsi="Calibri"/>
          <w:sz w:val="20"/>
          <w:szCs w:val="20"/>
          <w:lang w:val="en-CA"/>
        </w:rPr>
        <w:t xml:space="preserve">REMEMBER: </w:t>
      </w:r>
      <w:r w:rsidR="00563C4B" w:rsidRPr="00BF2B4A">
        <w:rPr>
          <w:rFonts w:ascii="Calibri" w:hAnsi="Calibri"/>
          <w:sz w:val="20"/>
          <w:szCs w:val="20"/>
          <w:lang w:val="en-CA"/>
        </w:rPr>
        <w:t>Only comes into play where a person is driving the another person’s vehicle with the owner’s consent</w:t>
      </w:r>
    </w:p>
    <w:p w14:paraId="40353C03" w14:textId="3EBA7274" w:rsidR="00563C4B" w:rsidRPr="00BF2B4A" w:rsidRDefault="00BF767F" w:rsidP="00BF767F">
      <w:pPr>
        <w:pStyle w:val="Heading2"/>
        <w:rPr>
          <w:lang w:val="en-CA"/>
        </w:rPr>
      </w:pPr>
      <w:bookmarkStart w:id="34" w:name="_Toc279146089"/>
      <w:r w:rsidRPr="00BF2B4A">
        <w:rPr>
          <w:lang w:val="en-CA"/>
        </w:rPr>
        <w:t xml:space="preserve">3. </w:t>
      </w:r>
      <w:r w:rsidR="00563C4B" w:rsidRPr="00BF2B4A">
        <w:rPr>
          <w:lang w:val="en-CA"/>
        </w:rPr>
        <w:t>Extension of Indemnity to a Passenger</w:t>
      </w:r>
      <w:bookmarkEnd w:id="34"/>
    </w:p>
    <w:p w14:paraId="1B65439C" w14:textId="66C39F82" w:rsidR="000A25ED" w:rsidRPr="00BF2B4A" w:rsidRDefault="000A25ED" w:rsidP="000A25ED">
      <w:pPr>
        <w:pStyle w:val="ListParagraph"/>
        <w:numPr>
          <w:ilvl w:val="0"/>
          <w:numId w:val="6"/>
        </w:numPr>
        <w:rPr>
          <w:rFonts w:ascii="Calibri" w:hAnsi="Calibri"/>
          <w:sz w:val="20"/>
          <w:szCs w:val="20"/>
          <w:lang w:val="en-CA"/>
        </w:rPr>
      </w:pPr>
      <w:r w:rsidRPr="00BF2B4A">
        <w:rPr>
          <w:rFonts w:ascii="Calibri" w:hAnsi="Calibri"/>
          <w:b/>
          <w:sz w:val="20"/>
          <w:szCs w:val="20"/>
          <w:lang w:val="en-CA"/>
        </w:rPr>
        <w:t>R66</w:t>
      </w:r>
      <w:r w:rsidRPr="00BF2B4A">
        <w:rPr>
          <w:rFonts w:ascii="Calibri" w:hAnsi="Calibri"/>
          <w:sz w:val="20"/>
          <w:szCs w:val="20"/>
          <w:lang w:val="en-CA"/>
        </w:rPr>
        <w:t xml:space="preserve"> </w:t>
      </w:r>
      <w:r w:rsidR="00CC45B2" w:rsidRPr="00BF2B4A">
        <w:rPr>
          <w:rFonts w:ascii="Calibri" w:hAnsi="Calibri"/>
          <w:sz w:val="20"/>
          <w:szCs w:val="20"/>
          <w:lang w:val="en-CA"/>
        </w:rPr>
        <w:t xml:space="preserve">Indemnity under this Part is extended to a passenger </w:t>
      </w:r>
      <w:r w:rsidR="00CC45B2" w:rsidRPr="00BF2B4A">
        <w:rPr>
          <w:rFonts w:ascii="Calibri" w:hAnsi="Calibri"/>
          <w:i/>
          <w:sz w:val="20"/>
          <w:szCs w:val="20"/>
          <w:lang w:val="en-CA"/>
        </w:rPr>
        <w:t xml:space="preserve">in a vehicle described in an owner’s </w:t>
      </w:r>
      <w:r w:rsidR="00CB62AD" w:rsidRPr="00BF2B4A">
        <w:rPr>
          <w:rFonts w:ascii="Calibri" w:hAnsi="Calibri"/>
          <w:i/>
          <w:sz w:val="20"/>
          <w:szCs w:val="20"/>
          <w:lang w:val="en-CA"/>
        </w:rPr>
        <w:t xml:space="preserve">certificate </w:t>
      </w:r>
      <w:r w:rsidR="00CB62AD" w:rsidRPr="00BF2B4A">
        <w:rPr>
          <w:rFonts w:ascii="Calibri" w:hAnsi="Calibri"/>
          <w:sz w:val="20"/>
          <w:szCs w:val="20"/>
          <w:lang w:val="en-CA"/>
        </w:rPr>
        <w:t>who, by</w:t>
      </w:r>
      <w:r w:rsidR="00CC45B2" w:rsidRPr="00BF2B4A">
        <w:rPr>
          <w:rFonts w:ascii="Calibri" w:hAnsi="Calibri"/>
          <w:sz w:val="20"/>
          <w:szCs w:val="20"/>
          <w:lang w:val="en-CA"/>
        </w:rPr>
        <w:t xml:space="preserve"> </w:t>
      </w:r>
      <w:r w:rsidR="00CC45B2" w:rsidRPr="00BF2B4A">
        <w:rPr>
          <w:rFonts w:ascii="Calibri" w:hAnsi="Calibri"/>
          <w:i/>
          <w:sz w:val="20"/>
          <w:szCs w:val="20"/>
          <w:lang w:val="en-CA"/>
        </w:rPr>
        <w:t>operating any part of the vehicle</w:t>
      </w:r>
      <w:r w:rsidR="00CC45B2" w:rsidRPr="00BF2B4A">
        <w:rPr>
          <w:rFonts w:ascii="Calibri" w:hAnsi="Calibri"/>
          <w:sz w:val="20"/>
          <w:szCs w:val="20"/>
          <w:lang w:val="en-CA"/>
        </w:rPr>
        <w:t xml:space="preserve"> whil</w:t>
      </w:r>
      <w:r w:rsidR="00CB62AD" w:rsidRPr="00BF2B4A">
        <w:rPr>
          <w:rFonts w:ascii="Calibri" w:hAnsi="Calibri"/>
          <w:sz w:val="20"/>
          <w:szCs w:val="20"/>
          <w:lang w:val="en-CA"/>
        </w:rPr>
        <w:t xml:space="preserve">e the </w:t>
      </w:r>
      <w:r w:rsidR="00CB62AD" w:rsidRPr="00BF2B4A">
        <w:rPr>
          <w:rFonts w:ascii="Calibri" w:hAnsi="Calibri"/>
          <w:i/>
          <w:sz w:val="20"/>
          <w:szCs w:val="20"/>
          <w:lang w:val="en-CA"/>
        </w:rPr>
        <w:t>vehicle is being operat</w:t>
      </w:r>
      <w:r w:rsidR="00CC45B2" w:rsidRPr="00BF2B4A">
        <w:rPr>
          <w:rFonts w:ascii="Calibri" w:hAnsi="Calibri"/>
          <w:i/>
          <w:sz w:val="20"/>
          <w:szCs w:val="20"/>
          <w:lang w:val="en-CA"/>
        </w:rPr>
        <w:t>ed by an insured</w:t>
      </w:r>
      <w:r w:rsidR="00CC45B2" w:rsidRPr="00BF2B4A">
        <w:rPr>
          <w:rFonts w:ascii="Calibri" w:hAnsi="Calibri"/>
          <w:sz w:val="20"/>
          <w:szCs w:val="20"/>
          <w:lang w:val="en-CA"/>
        </w:rPr>
        <w:t>, causes</w:t>
      </w:r>
    </w:p>
    <w:p w14:paraId="763802D2" w14:textId="7F92B8A8" w:rsidR="00CC45B2" w:rsidRPr="00BF2B4A" w:rsidRDefault="00CC45B2" w:rsidP="00CC45B2">
      <w:pPr>
        <w:pStyle w:val="ListParagraph"/>
        <w:numPr>
          <w:ilvl w:val="1"/>
          <w:numId w:val="6"/>
        </w:numPr>
        <w:rPr>
          <w:rFonts w:ascii="Calibri" w:hAnsi="Calibri"/>
          <w:sz w:val="20"/>
          <w:szCs w:val="20"/>
          <w:lang w:val="en-CA"/>
        </w:rPr>
      </w:pPr>
      <w:r w:rsidRPr="00BF2B4A">
        <w:rPr>
          <w:rFonts w:ascii="Calibri" w:hAnsi="Calibri"/>
          <w:sz w:val="20"/>
          <w:szCs w:val="20"/>
          <w:lang w:val="en-CA"/>
        </w:rPr>
        <w:t>Injury to death to a</w:t>
      </w:r>
      <w:r w:rsidR="00CB62AD" w:rsidRPr="00BF2B4A">
        <w:rPr>
          <w:rFonts w:ascii="Calibri" w:hAnsi="Calibri"/>
          <w:sz w:val="20"/>
          <w:szCs w:val="20"/>
          <w:lang w:val="en-CA"/>
        </w:rPr>
        <w:t xml:space="preserve"> </w:t>
      </w:r>
      <w:r w:rsidRPr="00BF2B4A">
        <w:rPr>
          <w:rFonts w:ascii="Calibri" w:hAnsi="Calibri"/>
          <w:sz w:val="20"/>
          <w:szCs w:val="20"/>
          <w:lang w:val="en-CA"/>
        </w:rPr>
        <w:t>person who is not an occupant of the vehicle, or</w:t>
      </w:r>
    </w:p>
    <w:p w14:paraId="201357ED" w14:textId="2E79C3EA" w:rsidR="00CC45B2" w:rsidRPr="00BF2B4A" w:rsidRDefault="00CC45B2" w:rsidP="00CC45B2">
      <w:pPr>
        <w:pStyle w:val="ListParagraph"/>
        <w:numPr>
          <w:ilvl w:val="1"/>
          <w:numId w:val="6"/>
        </w:numPr>
        <w:rPr>
          <w:rFonts w:ascii="Calibri" w:hAnsi="Calibri"/>
          <w:sz w:val="20"/>
          <w:szCs w:val="20"/>
          <w:lang w:val="en-CA"/>
        </w:rPr>
      </w:pPr>
      <w:r w:rsidRPr="00BF2B4A">
        <w:rPr>
          <w:rFonts w:ascii="Calibri" w:hAnsi="Calibri"/>
          <w:sz w:val="20"/>
          <w:szCs w:val="20"/>
          <w:lang w:val="en-CA"/>
        </w:rPr>
        <w:t xml:space="preserve">Loss or damage to property that is not carried in or on the </w:t>
      </w:r>
      <w:r w:rsidR="00CB62AD" w:rsidRPr="00BF2B4A">
        <w:rPr>
          <w:rFonts w:ascii="Calibri" w:hAnsi="Calibri"/>
          <w:sz w:val="20"/>
          <w:szCs w:val="20"/>
          <w:lang w:val="en-CA"/>
        </w:rPr>
        <w:t>vehicle</w:t>
      </w:r>
      <w:r w:rsidRPr="00BF2B4A">
        <w:rPr>
          <w:rFonts w:ascii="Calibri" w:hAnsi="Calibri"/>
          <w:sz w:val="20"/>
          <w:szCs w:val="20"/>
          <w:lang w:val="en-CA"/>
        </w:rPr>
        <w:t xml:space="preserve"> or in the care, custo</w:t>
      </w:r>
      <w:r w:rsidR="00CB62AD" w:rsidRPr="00BF2B4A">
        <w:rPr>
          <w:rFonts w:ascii="Calibri" w:hAnsi="Calibri"/>
          <w:sz w:val="20"/>
          <w:szCs w:val="20"/>
          <w:lang w:val="en-CA"/>
        </w:rPr>
        <w:t>d</w:t>
      </w:r>
      <w:r w:rsidRPr="00BF2B4A">
        <w:rPr>
          <w:rFonts w:ascii="Calibri" w:hAnsi="Calibri"/>
          <w:sz w:val="20"/>
          <w:szCs w:val="20"/>
          <w:lang w:val="en-CA"/>
        </w:rPr>
        <w:t>y or control of the Insured</w:t>
      </w:r>
    </w:p>
    <w:p w14:paraId="78A5ED45" w14:textId="13A12208" w:rsidR="000A25ED" w:rsidRPr="00267A41" w:rsidRDefault="00046046" w:rsidP="00267A41">
      <w:pPr>
        <w:pStyle w:val="ListParagraph"/>
        <w:numPr>
          <w:ilvl w:val="0"/>
          <w:numId w:val="6"/>
        </w:numPr>
        <w:rPr>
          <w:rFonts w:ascii="Calibri" w:hAnsi="Calibri"/>
          <w:sz w:val="20"/>
          <w:szCs w:val="20"/>
          <w:lang w:val="en-CA"/>
        </w:rPr>
      </w:pPr>
      <w:r w:rsidRPr="00BF2B4A">
        <w:rPr>
          <w:rFonts w:ascii="Calibri" w:hAnsi="Calibri"/>
          <w:sz w:val="20"/>
          <w:szCs w:val="20"/>
          <w:lang w:val="en-CA"/>
        </w:rPr>
        <w:t>Common S</w:t>
      </w:r>
      <w:r w:rsidR="000A25ED" w:rsidRPr="00BF2B4A">
        <w:rPr>
          <w:rFonts w:ascii="Calibri" w:hAnsi="Calibri"/>
          <w:sz w:val="20"/>
          <w:szCs w:val="20"/>
          <w:lang w:val="en-CA"/>
        </w:rPr>
        <w:t>cenarios:</w:t>
      </w:r>
      <w:r w:rsidR="00267A41">
        <w:rPr>
          <w:rFonts w:ascii="Calibri" w:hAnsi="Calibri"/>
          <w:sz w:val="20"/>
          <w:szCs w:val="20"/>
          <w:lang w:val="en-CA"/>
        </w:rPr>
        <w:t xml:space="preserve"> Front set passenger grabs</w:t>
      </w:r>
      <w:r w:rsidR="000A25ED" w:rsidRPr="00267A41">
        <w:rPr>
          <w:rFonts w:ascii="Calibri" w:hAnsi="Calibri"/>
          <w:sz w:val="20"/>
          <w:szCs w:val="20"/>
          <w:lang w:val="en-CA"/>
        </w:rPr>
        <w:t xml:space="preserve"> steering wheel (interference or assistance)</w:t>
      </w:r>
      <w:r w:rsidR="00267A41">
        <w:rPr>
          <w:rFonts w:ascii="Calibri" w:hAnsi="Calibri"/>
          <w:sz w:val="20"/>
          <w:szCs w:val="20"/>
          <w:lang w:val="en-CA"/>
        </w:rPr>
        <w:t xml:space="preserve"> and passenger hits cyclist w/ door</w:t>
      </w:r>
    </w:p>
    <w:p w14:paraId="3D94E083" w14:textId="0C34C2DB" w:rsidR="00AB1553" w:rsidRPr="00BF2B4A" w:rsidRDefault="000A25ED" w:rsidP="00AB1553">
      <w:pPr>
        <w:pStyle w:val="ListParagraph"/>
        <w:numPr>
          <w:ilvl w:val="0"/>
          <w:numId w:val="6"/>
        </w:numPr>
        <w:rPr>
          <w:rFonts w:ascii="Calibri" w:hAnsi="Calibri"/>
          <w:sz w:val="20"/>
          <w:szCs w:val="20"/>
          <w:lang w:val="en-CA"/>
        </w:rPr>
      </w:pPr>
      <w:r w:rsidRPr="00BF2B4A">
        <w:rPr>
          <w:rFonts w:ascii="Calibri" w:hAnsi="Calibri"/>
          <w:b/>
          <w:sz w:val="20"/>
          <w:szCs w:val="20"/>
          <w:lang w:val="en-CA"/>
        </w:rPr>
        <w:t>Rationale:</w:t>
      </w:r>
      <w:r w:rsidRPr="00BF2B4A">
        <w:rPr>
          <w:rFonts w:ascii="Calibri" w:hAnsi="Calibri"/>
          <w:sz w:val="20"/>
          <w:szCs w:val="20"/>
          <w:lang w:val="en-CA"/>
        </w:rPr>
        <w:t xml:space="preserve"> Available to provide compensation to innocent victims</w:t>
      </w:r>
      <w:r w:rsidR="00032B4E">
        <w:rPr>
          <w:rFonts w:ascii="Calibri" w:hAnsi="Calibri"/>
          <w:sz w:val="20"/>
          <w:szCs w:val="20"/>
          <w:lang w:val="en-CA"/>
        </w:rPr>
        <w:t xml:space="preserve"> (i.e. cyclists) and passengers trying to help</w:t>
      </w:r>
    </w:p>
    <w:p w14:paraId="43C0B8D6" w14:textId="4C8450E8" w:rsidR="00B50E72" w:rsidRPr="00BF2B4A" w:rsidRDefault="00FA74C0" w:rsidP="00B50E72">
      <w:pPr>
        <w:pStyle w:val="Heading2"/>
        <w:rPr>
          <w:lang w:val="en-CA"/>
        </w:rPr>
      </w:pPr>
      <w:bookmarkStart w:id="35" w:name="_Toc279146090"/>
      <w:r w:rsidRPr="00BF2B4A">
        <w:rPr>
          <w:lang w:val="en-CA"/>
        </w:rPr>
        <w:t>4</w:t>
      </w:r>
      <w:r w:rsidR="00B50E72" w:rsidRPr="00BF2B4A">
        <w:rPr>
          <w:lang w:val="en-CA"/>
        </w:rPr>
        <w:t>. Vicarious Liability</w:t>
      </w:r>
      <w:r w:rsidR="00BC3D38" w:rsidRPr="00BF2B4A">
        <w:rPr>
          <w:lang w:val="en-CA"/>
        </w:rPr>
        <w:t xml:space="preserve"> &amp; Implied Consent</w:t>
      </w:r>
      <w:bookmarkEnd w:id="35"/>
    </w:p>
    <w:p w14:paraId="68252FF2" w14:textId="0D9BA23F" w:rsidR="00411BE8" w:rsidRPr="00BF2B4A" w:rsidRDefault="000E6CDF" w:rsidP="000866D8">
      <w:pPr>
        <w:pStyle w:val="ListParagraph"/>
        <w:numPr>
          <w:ilvl w:val="0"/>
          <w:numId w:val="2"/>
        </w:numPr>
        <w:rPr>
          <w:rFonts w:ascii="Calibri" w:hAnsi="Calibri"/>
          <w:sz w:val="20"/>
          <w:szCs w:val="20"/>
          <w:lang w:val="en-CA"/>
        </w:rPr>
      </w:pPr>
      <w:r w:rsidRPr="00BF2B4A">
        <w:rPr>
          <w:rFonts w:ascii="Calibri" w:hAnsi="Calibri"/>
          <w:b/>
          <w:sz w:val="20"/>
          <w:szCs w:val="20"/>
          <w:lang w:val="en-CA"/>
        </w:rPr>
        <w:t>Vicarious Liability:</w:t>
      </w:r>
      <w:r w:rsidRPr="00BF2B4A">
        <w:rPr>
          <w:rFonts w:ascii="Calibri" w:hAnsi="Calibri"/>
          <w:sz w:val="20"/>
          <w:szCs w:val="20"/>
          <w:lang w:val="en-CA"/>
        </w:rPr>
        <w:t xml:space="preserve"> </w:t>
      </w:r>
      <w:r w:rsidR="00411BE8" w:rsidRPr="00BF2B4A">
        <w:rPr>
          <w:rFonts w:ascii="Calibri" w:hAnsi="Calibri"/>
          <w:sz w:val="20"/>
          <w:szCs w:val="20"/>
          <w:lang w:val="en-CA"/>
        </w:rPr>
        <w:t xml:space="preserve">A way of establishing liability against the </w:t>
      </w:r>
      <w:r w:rsidR="00411BE8" w:rsidRPr="00BF2B4A">
        <w:rPr>
          <w:rFonts w:ascii="Calibri" w:hAnsi="Calibri"/>
          <w:i/>
          <w:sz w:val="20"/>
          <w:szCs w:val="20"/>
          <w:lang w:val="en-CA"/>
        </w:rPr>
        <w:t>owner of the vehicle</w:t>
      </w:r>
    </w:p>
    <w:p w14:paraId="42BFB679" w14:textId="59CC842C" w:rsidR="00411BE8" w:rsidRPr="00BF2B4A" w:rsidRDefault="00411BE8" w:rsidP="00411BE8">
      <w:pPr>
        <w:pStyle w:val="ListParagraph"/>
        <w:numPr>
          <w:ilvl w:val="1"/>
          <w:numId w:val="2"/>
        </w:numPr>
        <w:rPr>
          <w:rFonts w:ascii="Calibri" w:hAnsi="Calibri"/>
          <w:sz w:val="20"/>
          <w:szCs w:val="20"/>
          <w:lang w:val="en-CA"/>
        </w:rPr>
      </w:pPr>
      <w:r w:rsidRPr="00BF2B4A">
        <w:rPr>
          <w:rFonts w:ascii="Calibri" w:hAnsi="Calibri"/>
          <w:sz w:val="20"/>
          <w:szCs w:val="20"/>
          <w:lang w:val="en-CA"/>
        </w:rPr>
        <w:t>Imposed for public policy reasons to ensure insurance money is available for victims of accidents</w:t>
      </w:r>
    </w:p>
    <w:p w14:paraId="3F480BA3" w14:textId="2BE03186" w:rsidR="00F95230" w:rsidRPr="00BF2B4A" w:rsidRDefault="00F95230" w:rsidP="00411BE8">
      <w:pPr>
        <w:pStyle w:val="ListParagraph"/>
        <w:numPr>
          <w:ilvl w:val="1"/>
          <w:numId w:val="2"/>
        </w:numPr>
        <w:rPr>
          <w:rFonts w:ascii="Calibri" w:hAnsi="Calibri"/>
          <w:sz w:val="20"/>
          <w:szCs w:val="20"/>
          <w:lang w:val="en-CA"/>
        </w:rPr>
      </w:pPr>
      <w:r w:rsidRPr="00BF2B4A">
        <w:rPr>
          <w:rFonts w:ascii="Calibri" w:hAnsi="Calibri"/>
          <w:sz w:val="20"/>
          <w:szCs w:val="20"/>
          <w:lang w:val="en-CA"/>
        </w:rPr>
        <w:t>Owner of a leased vehicle is not exempt from vicarious liability regardless of the type of lease i.e. whether there was a residual right to purchase or not (</w:t>
      </w:r>
      <w:r w:rsidRPr="00BF2B4A">
        <w:rPr>
          <w:rFonts w:ascii="Calibri" w:hAnsi="Calibri"/>
          <w:i/>
          <w:color w:val="0000FF"/>
          <w:sz w:val="20"/>
          <w:szCs w:val="20"/>
          <w:lang w:val="en-CA"/>
        </w:rPr>
        <w:t>Yeung v Au</w:t>
      </w:r>
      <w:r w:rsidRPr="00F95230">
        <w:rPr>
          <w:rFonts w:ascii="Calibri" w:hAnsi="Calibri"/>
          <w:sz w:val="20"/>
          <w:szCs w:val="20"/>
          <w:lang w:val="en-CA"/>
        </w:rPr>
        <w:t>)</w:t>
      </w:r>
    </w:p>
    <w:p w14:paraId="143809DF" w14:textId="4B7B5000" w:rsidR="002710E7" w:rsidRPr="002710E7" w:rsidRDefault="002710E7" w:rsidP="00037CAD">
      <w:pPr>
        <w:pStyle w:val="ListParagraph"/>
        <w:numPr>
          <w:ilvl w:val="0"/>
          <w:numId w:val="38"/>
        </w:numPr>
        <w:rPr>
          <w:rFonts w:ascii="Calibri" w:hAnsi="Calibri"/>
          <w:sz w:val="20"/>
          <w:szCs w:val="20"/>
          <w:lang w:val="en-CA"/>
        </w:rPr>
      </w:pPr>
      <w:r>
        <w:rPr>
          <w:rFonts w:ascii="Calibri" w:hAnsi="Calibri"/>
          <w:sz w:val="20"/>
          <w:szCs w:val="20"/>
          <w:lang w:val="en-CA"/>
        </w:rPr>
        <w:t xml:space="preserve">BUT the owner is </w:t>
      </w:r>
      <w:r>
        <w:rPr>
          <w:rFonts w:ascii="Calibri" w:hAnsi="Calibri"/>
          <w:sz w:val="20"/>
          <w:szCs w:val="20"/>
          <w:u w:val="single"/>
          <w:lang w:val="en-CA"/>
        </w:rPr>
        <w:t>only vicarious liability if</w:t>
      </w:r>
      <w:r w:rsidRPr="002710E7">
        <w:rPr>
          <w:rFonts w:ascii="Calibri" w:hAnsi="Calibri"/>
          <w:sz w:val="20"/>
          <w:szCs w:val="20"/>
          <w:lang w:val="en-CA"/>
        </w:rPr>
        <w:t xml:space="preserve"> </w:t>
      </w:r>
      <w:r w:rsidRPr="00BF2B4A">
        <w:rPr>
          <w:rFonts w:ascii="Calibri" w:hAnsi="Calibri"/>
          <w:sz w:val="20"/>
          <w:szCs w:val="20"/>
          <w:lang w:val="en-CA"/>
        </w:rPr>
        <w:t>the perso</w:t>
      </w:r>
      <w:r>
        <w:rPr>
          <w:rFonts w:ascii="Calibri" w:hAnsi="Calibri"/>
          <w:sz w:val="20"/>
          <w:szCs w:val="20"/>
          <w:lang w:val="en-CA"/>
        </w:rPr>
        <w:t>n driving or operating the</w:t>
      </w:r>
      <w:r w:rsidRPr="00BF2B4A">
        <w:rPr>
          <w:rFonts w:ascii="Calibri" w:hAnsi="Calibri"/>
          <w:sz w:val="20"/>
          <w:szCs w:val="20"/>
          <w:lang w:val="en-CA"/>
        </w:rPr>
        <w:t xml:space="preserve"> vehicle</w:t>
      </w:r>
      <w:r>
        <w:rPr>
          <w:rFonts w:ascii="Calibri" w:hAnsi="Calibri"/>
          <w:sz w:val="20"/>
          <w:szCs w:val="20"/>
          <w:lang w:val="en-CA"/>
        </w:rPr>
        <w:t>:</w:t>
      </w:r>
    </w:p>
    <w:p w14:paraId="21D6CE7F" w14:textId="26E1100F" w:rsidR="002710E7" w:rsidRPr="00A46953" w:rsidRDefault="002710E7" w:rsidP="00A46953">
      <w:pPr>
        <w:pStyle w:val="ListParagraph"/>
        <w:numPr>
          <w:ilvl w:val="0"/>
          <w:numId w:val="100"/>
        </w:numPr>
        <w:ind w:left="1418"/>
        <w:rPr>
          <w:rFonts w:ascii="Calibri" w:hAnsi="Calibri"/>
          <w:sz w:val="20"/>
          <w:szCs w:val="20"/>
          <w:lang w:val="en-CA"/>
        </w:rPr>
      </w:pPr>
      <w:r w:rsidRPr="00A46953">
        <w:rPr>
          <w:rFonts w:ascii="Calibri" w:hAnsi="Calibri"/>
          <w:sz w:val="20"/>
          <w:szCs w:val="20"/>
          <w:lang w:val="en-CA"/>
        </w:rPr>
        <w:t xml:space="preserve">is </w:t>
      </w:r>
      <w:r w:rsidR="0092139A" w:rsidRPr="00A46953">
        <w:rPr>
          <w:rFonts w:ascii="Calibri" w:hAnsi="Calibri"/>
          <w:sz w:val="20"/>
          <w:szCs w:val="20"/>
          <w:lang w:val="en-CA"/>
        </w:rPr>
        <w:t xml:space="preserve">living with </w:t>
      </w:r>
      <w:r w:rsidR="0092139A" w:rsidRPr="00A46953">
        <w:rPr>
          <w:rFonts w:ascii="Calibri" w:hAnsi="Calibri"/>
          <w:b/>
          <w:sz w:val="20"/>
          <w:szCs w:val="20"/>
          <w:lang w:val="en-CA"/>
        </w:rPr>
        <w:t>and</w:t>
      </w:r>
      <w:r w:rsidR="0092139A" w:rsidRPr="00A46953">
        <w:rPr>
          <w:rFonts w:ascii="Calibri" w:hAnsi="Calibri"/>
          <w:sz w:val="20"/>
          <w:szCs w:val="20"/>
          <w:lang w:val="en-CA"/>
        </w:rPr>
        <w:t xml:space="preserve"> a member of the</w:t>
      </w:r>
      <w:r w:rsidR="00F840BA">
        <w:rPr>
          <w:rFonts w:ascii="Calibri" w:hAnsi="Calibri"/>
          <w:sz w:val="20"/>
          <w:szCs w:val="20"/>
          <w:lang w:val="en-CA"/>
        </w:rPr>
        <w:t xml:space="preserve"> family of the owner/lessee; OR</w:t>
      </w:r>
    </w:p>
    <w:p w14:paraId="27489B94" w14:textId="1B55994E" w:rsidR="0092139A" w:rsidRPr="00A46953" w:rsidRDefault="0092139A" w:rsidP="00A46953">
      <w:pPr>
        <w:pStyle w:val="ListParagraph"/>
        <w:numPr>
          <w:ilvl w:val="0"/>
          <w:numId w:val="100"/>
        </w:numPr>
        <w:ind w:left="1418"/>
        <w:rPr>
          <w:rFonts w:ascii="Calibri" w:hAnsi="Calibri"/>
          <w:sz w:val="20"/>
          <w:szCs w:val="20"/>
          <w:lang w:val="en-CA"/>
        </w:rPr>
      </w:pPr>
      <w:r w:rsidRPr="00A46953">
        <w:rPr>
          <w:rFonts w:ascii="Calibri" w:hAnsi="Calibri"/>
          <w:sz w:val="20"/>
          <w:szCs w:val="20"/>
          <w:lang w:val="en-CA"/>
        </w:rPr>
        <w:t xml:space="preserve">acquired possession of the </w:t>
      </w:r>
      <w:r w:rsidR="006E4579" w:rsidRPr="00A46953">
        <w:rPr>
          <w:rFonts w:ascii="Calibri" w:hAnsi="Calibri"/>
          <w:sz w:val="20"/>
          <w:szCs w:val="20"/>
          <w:lang w:val="en-CA"/>
        </w:rPr>
        <w:t>vehicle w/</w:t>
      </w:r>
      <w:r w:rsidRPr="00A46953">
        <w:rPr>
          <w:rFonts w:ascii="Calibri" w:hAnsi="Calibri"/>
          <w:sz w:val="20"/>
          <w:szCs w:val="20"/>
          <w:lang w:val="en-CA"/>
        </w:rPr>
        <w:t xml:space="preserve"> the </w:t>
      </w:r>
      <w:r w:rsidRPr="00A46953">
        <w:rPr>
          <w:rFonts w:ascii="Calibri" w:hAnsi="Calibri"/>
          <w:b/>
          <w:sz w:val="20"/>
          <w:szCs w:val="20"/>
          <w:lang w:val="en-CA"/>
        </w:rPr>
        <w:t>consent</w:t>
      </w:r>
      <w:r w:rsidRPr="00A46953">
        <w:rPr>
          <w:rFonts w:ascii="Calibri" w:hAnsi="Calibri"/>
          <w:sz w:val="20"/>
          <w:szCs w:val="20"/>
          <w:lang w:val="en-CA"/>
        </w:rPr>
        <w:t xml:space="preserve">, </w:t>
      </w:r>
      <w:r w:rsidRPr="00A46953">
        <w:rPr>
          <w:rFonts w:ascii="Calibri" w:hAnsi="Calibri"/>
          <w:i/>
          <w:sz w:val="20"/>
          <w:szCs w:val="20"/>
          <w:lang w:val="en-CA"/>
        </w:rPr>
        <w:t>express or implied</w:t>
      </w:r>
      <w:r w:rsidRPr="00A46953">
        <w:rPr>
          <w:rFonts w:ascii="Calibri" w:hAnsi="Calibri"/>
          <w:sz w:val="20"/>
          <w:szCs w:val="20"/>
          <w:lang w:val="en-CA"/>
        </w:rPr>
        <w:t xml:space="preserve">, of the owner/lessee: </w:t>
      </w:r>
      <w:r w:rsidRPr="00A46953">
        <w:rPr>
          <w:rFonts w:ascii="Calibri" w:hAnsi="Calibri"/>
          <w:b/>
          <w:i/>
          <w:sz w:val="20"/>
          <w:szCs w:val="20"/>
          <w:lang w:val="en-CA"/>
        </w:rPr>
        <w:t>MVA</w:t>
      </w:r>
      <w:r w:rsidRPr="00A46953">
        <w:rPr>
          <w:rFonts w:ascii="Calibri" w:hAnsi="Calibri"/>
          <w:b/>
          <w:sz w:val="20"/>
          <w:szCs w:val="20"/>
          <w:lang w:val="en-CA"/>
        </w:rPr>
        <w:t>, s 86(1), (1.1)</w:t>
      </w:r>
      <w:r w:rsidRPr="00A46953">
        <w:rPr>
          <w:rFonts w:ascii="Calibri" w:hAnsi="Calibri"/>
          <w:sz w:val="20"/>
          <w:szCs w:val="20"/>
          <w:lang w:val="en-CA"/>
        </w:rPr>
        <w:t xml:space="preserve"> </w:t>
      </w:r>
    </w:p>
    <w:p w14:paraId="44222F97" w14:textId="350717CF" w:rsidR="0092139A" w:rsidRPr="00BF2B4A" w:rsidRDefault="00014712" w:rsidP="00037CAD">
      <w:pPr>
        <w:pStyle w:val="ListParagraph"/>
        <w:numPr>
          <w:ilvl w:val="0"/>
          <w:numId w:val="38"/>
        </w:numPr>
        <w:rPr>
          <w:rFonts w:ascii="Calibri" w:hAnsi="Calibri"/>
          <w:sz w:val="20"/>
          <w:szCs w:val="20"/>
          <w:lang w:val="en-CA"/>
        </w:rPr>
      </w:pPr>
      <w:r>
        <w:rPr>
          <w:rFonts w:ascii="Calibri" w:hAnsi="Calibri"/>
          <w:sz w:val="20"/>
          <w:szCs w:val="20"/>
          <w:lang w:val="en-CA"/>
        </w:rPr>
        <w:t>MEANS that vicarious liability can be imposed in II ways:</w:t>
      </w:r>
    </w:p>
    <w:p w14:paraId="5935C14B" w14:textId="7C2530CA" w:rsidR="007635DA" w:rsidRPr="00BF2B4A" w:rsidRDefault="007635DA" w:rsidP="007635DA">
      <w:pPr>
        <w:pStyle w:val="ListParagraph"/>
        <w:numPr>
          <w:ilvl w:val="1"/>
          <w:numId w:val="40"/>
        </w:numPr>
        <w:rPr>
          <w:rFonts w:ascii="Calibri" w:hAnsi="Calibri"/>
          <w:sz w:val="20"/>
          <w:szCs w:val="20"/>
          <w:lang w:val="en-CA"/>
        </w:rPr>
      </w:pPr>
      <w:r>
        <w:rPr>
          <w:rFonts w:ascii="Calibri" w:hAnsi="Calibri"/>
          <w:sz w:val="20"/>
          <w:szCs w:val="20"/>
          <w:lang w:val="en-CA"/>
        </w:rPr>
        <w:t xml:space="preserve">Where the </w:t>
      </w:r>
      <w:r w:rsidR="00C213D5">
        <w:rPr>
          <w:rFonts w:ascii="Calibri" w:hAnsi="Calibri"/>
          <w:sz w:val="20"/>
          <w:szCs w:val="20"/>
          <w:lang w:val="en-CA"/>
        </w:rPr>
        <w:t>d</w:t>
      </w:r>
      <w:r w:rsidRPr="00BF2B4A">
        <w:rPr>
          <w:rFonts w:ascii="Calibri" w:hAnsi="Calibri"/>
          <w:sz w:val="20"/>
          <w:szCs w:val="20"/>
          <w:lang w:val="en-CA"/>
        </w:rPr>
        <w:t xml:space="preserve">river </w:t>
      </w:r>
      <w:r w:rsidRPr="00BF2B4A">
        <w:rPr>
          <w:rFonts w:ascii="Calibri" w:hAnsi="Calibri"/>
          <w:b/>
          <w:sz w:val="20"/>
          <w:szCs w:val="20"/>
          <w:lang w:val="en-CA"/>
        </w:rPr>
        <w:t>is living</w:t>
      </w:r>
      <w:r w:rsidRPr="00BF2B4A">
        <w:rPr>
          <w:rFonts w:ascii="Calibri" w:hAnsi="Calibri"/>
          <w:sz w:val="20"/>
          <w:szCs w:val="20"/>
          <w:lang w:val="en-CA"/>
        </w:rPr>
        <w:t xml:space="preserve"> </w:t>
      </w:r>
      <w:r w:rsidRPr="00BF2B4A">
        <w:rPr>
          <w:rFonts w:ascii="Calibri" w:hAnsi="Calibri"/>
          <w:b/>
          <w:sz w:val="20"/>
          <w:szCs w:val="20"/>
          <w:lang w:val="en-CA"/>
        </w:rPr>
        <w:t>with</w:t>
      </w:r>
      <w:r w:rsidRPr="00BF2B4A">
        <w:rPr>
          <w:rFonts w:ascii="Calibri" w:hAnsi="Calibri"/>
          <w:sz w:val="20"/>
          <w:szCs w:val="20"/>
          <w:lang w:val="en-CA"/>
        </w:rPr>
        <w:t xml:space="preserve"> and is a </w:t>
      </w:r>
      <w:r w:rsidRPr="00BF2B4A">
        <w:rPr>
          <w:rFonts w:ascii="Calibri" w:hAnsi="Calibri"/>
          <w:b/>
          <w:sz w:val="20"/>
          <w:szCs w:val="20"/>
          <w:lang w:val="en-CA"/>
        </w:rPr>
        <w:t>member of the family</w:t>
      </w:r>
      <w:r w:rsidRPr="00BF2B4A">
        <w:rPr>
          <w:rFonts w:ascii="Calibri" w:hAnsi="Calibri"/>
          <w:sz w:val="20"/>
          <w:szCs w:val="20"/>
          <w:lang w:val="en-CA"/>
        </w:rPr>
        <w:t xml:space="preserve"> of the owner</w:t>
      </w:r>
    </w:p>
    <w:p w14:paraId="7E454132" w14:textId="77777777" w:rsidR="007635DA" w:rsidRPr="00BF2B4A" w:rsidRDefault="007635DA" w:rsidP="007635DA">
      <w:pPr>
        <w:pStyle w:val="ListParagraph"/>
        <w:numPr>
          <w:ilvl w:val="2"/>
          <w:numId w:val="38"/>
        </w:numPr>
        <w:rPr>
          <w:rFonts w:ascii="Calibri" w:hAnsi="Calibri"/>
          <w:sz w:val="20"/>
          <w:szCs w:val="20"/>
          <w:lang w:val="en-CA"/>
        </w:rPr>
      </w:pPr>
      <w:r w:rsidRPr="00BF2B4A">
        <w:rPr>
          <w:rFonts w:ascii="Calibri" w:hAnsi="Calibri"/>
          <w:sz w:val="20"/>
          <w:szCs w:val="20"/>
          <w:lang w:val="en-CA"/>
        </w:rPr>
        <w:t>“Living with and as a member of the family” requires evidence of a “family dynamic” - e.g. bond and affinity [blood relationship not conclusive], shared groceries, autonomy, etc. (</w:t>
      </w:r>
      <w:r w:rsidRPr="00BF2B4A">
        <w:rPr>
          <w:rFonts w:ascii="Calibri" w:hAnsi="Calibri"/>
          <w:i/>
          <w:color w:val="0000FF"/>
          <w:sz w:val="20"/>
          <w:szCs w:val="20"/>
          <w:lang w:val="en-CA"/>
        </w:rPr>
        <w:t>Rolleman v Blackmon</w:t>
      </w:r>
      <w:r w:rsidRPr="00BF2B4A">
        <w:rPr>
          <w:rFonts w:ascii="Calibri" w:hAnsi="Calibri"/>
          <w:sz w:val="20"/>
          <w:szCs w:val="20"/>
          <w:lang w:val="en-CA"/>
        </w:rPr>
        <w:t>)</w:t>
      </w:r>
    </w:p>
    <w:p w14:paraId="41E30B08" w14:textId="77777777" w:rsidR="007635DA" w:rsidRPr="00BF2B4A" w:rsidRDefault="007635DA" w:rsidP="007635DA">
      <w:pPr>
        <w:pStyle w:val="ListParagraph"/>
        <w:numPr>
          <w:ilvl w:val="2"/>
          <w:numId w:val="38"/>
        </w:numPr>
        <w:rPr>
          <w:rFonts w:ascii="Calibri" w:hAnsi="Calibri"/>
          <w:sz w:val="20"/>
          <w:szCs w:val="20"/>
          <w:lang w:val="en-CA"/>
        </w:rPr>
      </w:pPr>
      <w:r w:rsidRPr="00BF2B4A">
        <w:rPr>
          <w:rFonts w:ascii="Calibri" w:hAnsi="Calibri"/>
          <w:sz w:val="20"/>
          <w:szCs w:val="20"/>
          <w:lang w:val="en-CA"/>
        </w:rPr>
        <w:t>Provision must be construed in favour of the insured</w:t>
      </w:r>
    </w:p>
    <w:p w14:paraId="7E31C09F" w14:textId="5B39CC85" w:rsidR="0026721A" w:rsidRPr="00BF2B4A" w:rsidRDefault="0092139A" w:rsidP="00037CAD">
      <w:pPr>
        <w:pStyle w:val="ListParagraph"/>
        <w:numPr>
          <w:ilvl w:val="1"/>
          <w:numId w:val="40"/>
        </w:numPr>
        <w:rPr>
          <w:rFonts w:ascii="Calibri" w:hAnsi="Calibri"/>
          <w:sz w:val="20"/>
          <w:szCs w:val="20"/>
          <w:lang w:val="en-CA"/>
        </w:rPr>
      </w:pPr>
      <w:r w:rsidRPr="00BF2B4A">
        <w:rPr>
          <w:rFonts w:ascii="Calibri" w:hAnsi="Calibri"/>
          <w:sz w:val="20"/>
          <w:szCs w:val="20"/>
          <w:lang w:val="en-CA"/>
        </w:rPr>
        <w:t xml:space="preserve">Where </w:t>
      </w:r>
      <w:r w:rsidR="00376F37" w:rsidRPr="00BF2B4A">
        <w:rPr>
          <w:rFonts w:ascii="Calibri" w:hAnsi="Calibri"/>
          <w:sz w:val="20"/>
          <w:szCs w:val="20"/>
          <w:lang w:val="en-CA"/>
        </w:rPr>
        <w:t xml:space="preserve">the </w:t>
      </w:r>
      <w:r w:rsidRPr="00BF2B4A">
        <w:rPr>
          <w:rFonts w:ascii="Calibri" w:hAnsi="Calibri"/>
          <w:sz w:val="20"/>
          <w:szCs w:val="20"/>
          <w:lang w:val="en-CA"/>
        </w:rPr>
        <w:t>driver acquired possession with</w:t>
      </w:r>
      <w:r w:rsidR="00F2510E" w:rsidRPr="00BF2B4A">
        <w:rPr>
          <w:rFonts w:ascii="Calibri" w:hAnsi="Calibri"/>
          <w:sz w:val="20"/>
          <w:szCs w:val="20"/>
          <w:lang w:val="en-CA"/>
        </w:rPr>
        <w:t xml:space="preserve"> the</w:t>
      </w:r>
      <w:r w:rsidRPr="00BF2B4A">
        <w:rPr>
          <w:rFonts w:ascii="Calibri" w:hAnsi="Calibri"/>
          <w:sz w:val="20"/>
          <w:szCs w:val="20"/>
          <w:lang w:val="en-CA"/>
        </w:rPr>
        <w:t xml:space="preserve"> </w:t>
      </w:r>
      <w:r w:rsidRPr="00BF2B4A">
        <w:rPr>
          <w:rFonts w:ascii="Calibri" w:hAnsi="Calibri"/>
          <w:b/>
          <w:sz w:val="20"/>
          <w:szCs w:val="20"/>
          <w:lang w:val="en-CA"/>
        </w:rPr>
        <w:t>express or implied consent</w:t>
      </w:r>
      <w:r w:rsidRPr="00BF2B4A">
        <w:rPr>
          <w:rFonts w:ascii="Calibri" w:hAnsi="Calibri"/>
          <w:sz w:val="20"/>
          <w:szCs w:val="20"/>
          <w:lang w:val="en-CA"/>
        </w:rPr>
        <w:t xml:space="preserve"> of the owner</w:t>
      </w:r>
    </w:p>
    <w:p w14:paraId="0837A04D" w14:textId="2E488A2A" w:rsidR="0026721A" w:rsidRPr="00BF2B4A" w:rsidRDefault="0056098E" w:rsidP="00037CAD">
      <w:pPr>
        <w:pStyle w:val="ListParagraph"/>
        <w:numPr>
          <w:ilvl w:val="2"/>
          <w:numId w:val="38"/>
        </w:numPr>
        <w:rPr>
          <w:rFonts w:ascii="Calibri" w:hAnsi="Calibri"/>
          <w:sz w:val="20"/>
          <w:szCs w:val="20"/>
          <w:lang w:val="en-CA"/>
        </w:rPr>
      </w:pPr>
      <w:r w:rsidRPr="00BF2B4A">
        <w:rPr>
          <w:rFonts w:ascii="Calibri" w:hAnsi="Calibri"/>
          <w:sz w:val="20"/>
          <w:szCs w:val="20"/>
          <w:lang w:val="en-CA"/>
        </w:rPr>
        <w:t>Implied C</w:t>
      </w:r>
      <w:r w:rsidR="0092139A" w:rsidRPr="00BF2B4A">
        <w:rPr>
          <w:rFonts w:ascii="Calibri" w:hAnsi="Calibri"/>
          <w:sz w:val="20"/>
          <w:szCs w:val="20"/>
          <w:lang w:val="en-CA"/>
        </w:rPr>
        <w:t>onsent</w:t>
      </w:r>
      <w:r w:rsidR="008E3627" w:rsidRPr="00BF2B4A">
        <w:rPr>
          <w:rFonts w:ascii="Calibri" w:hAnsi="Calibri"/>
          <w:sz w:val="20"/>
          <w:szCs w:val="20"/>
          <w:lang w:val="en-CA"/>
        </w:rPr>
        <w:t>: Occurs when</w:t>
      </w:r>
      <w:r w:rsidR="0092139A" w:rsidRPr="00BF2B4A">
        <w:rPr>
          <w:rFonts w:ascii="Calibri" w:hAnsi="Calibri"/>
          <w:sz w:val="20"/>
          <w:szCs w:val="20"/>
          <w:lang w:val="en-CA"/>
        </w:rPr>
        <w:t xml:space="preserve"> possession is given to A, who lets B drive, who then gets into an accident. </w:t>
      </w:r>
      <w:r w:rsidR="00916CA4" w:rsidRPr="00BF2B4A">
        <w:rPr>
          <w:rFonts w:ascii="Calibri" w:hAnsi="Calibri"/>
          <w:sz w:val="20"/>
          <w:szCs w:val="20"/>
          <w:lang w:val="en-CA"/>
        </w:rPr>
        <w:t>The owner need not know B</w:t>
      </w:r>
      <w:r w:rsidR="0092139A" w:rsidRPr="00BF2B4A">
        <w:rPr>
          <w:rFonts w:ascii="Calibri" w:hAnsi="Calibri"/>
          <w:sz w:val="20"/>
          <w:szCs w:val="20"/>
          <w:lang w:val="en-CA"/>
        </w:rPr>
        <w:t>. Requires demonstration of consideration of extending A’s authority to entitle A to allow B drive</w:t>
      </w:r>
      <w:r w:rsidR="00D26376" w:rsidRPr="00BF2B4A">
        <w:rPr>
          <w:rFonts w:ascii="Calibri" w:hAnsi="Calibri"/>
          <w:sz w:val="20"/>
          <w:szCs w:val="20"/>
          <w:lang w:val="en-CA"/>
        </w:rPr>
        <w:t xml:space="preserve"> (</w:t>
      </w:r>
      <w:r w:rsidR="0092139A" w:rsidRPr="00BF2B4A">
        <w:rPr>
          <w:rFonts w:ascii="Calibri" w:hAnsi="Calibri"/>
          <w:i/>
          <w:color w:val="0000FF"/>
          <w:sz w:val="20"/>
          <w:szCs w:val="20"/>
          <w:lang w:val="en-CA"/>
        </w:rPr>
        <w:t>Minister of Transportation (Ontario)</w:t>
      </w:r>
      <w:r w:rsidR="00D26376" w:rsidRPr="00BF2B4A">
        <w:rPr>
          <w:rFonts w:ascii="Calibri" w:hAnsi="Calibri"/>
          <w:sz w:val="20"/>
          <w:szCs w:val="20"/>
          <w:lang w:val="en-CA"/>
        </w:rPr>
        <w:t>)</w:t>
      </w:r>
    </w:p>
    <w:p w14:paraId="384F809F" w14:textId="3C845BA6" w:rsidR="0026721A" w:rsidRPr="00BF2B4A" w:rsidRDefault="009762FC" w:rsidP="00037CAD">
      <w:pPr>
        <w:pStyle w:val="ListParagraph"/>
        <w:numPr>
          <w:ilvl w:val="2"/>
          <w:numId w:val="38"/>
        </w:numPr>
        <w:rPr>
          <w:rFonts w:ascii="Calibri" w:hAnsi="Calibri"/>
          <w:sz w:val="20"/>
          <w:szCs w:val="20"/>
          <w:lang w:val="en-CA"/>
        </w:rPr>
      </w:pPr>
      <w:r>
        <w:rPr>
          <w:rFonts w:ascii="Calibri" w:hAnsi="Calibri"/>
          <w:sz w:val="20"/>
          <w:szCs w:val="20"/>
          <w:lang w:val="en-CA"/>
        </w:rPr>
        <w:t>Consent must</w:t>
      </w:r>
      <w:r w:rsidR="0092139A" w:rsidRPr="00BF2B4A">
        <w:rPr>
          <w:rFonts w:ascii="Calibri" w:hAnsi="Calibri"/>
          <w:sz w:val="20"/>
          <w:szCs w:val="20"/>
          <w:lang w:val="en-CA"/>
        </w:rPr>
        <w:t xml:space="preserve"> be approached in a common-sense manner (</w:t>
      </w:r>
      <w:r w:rsidR="0092139A" w:rsidRPr="00BF2B4A">
        <w:rPr>
          <w:rFonts w:ascii="Calibri" w:hAnsi="Calibri"/>
          <w:i/>
          <w:color w:val="0000FF"/>
          <w:sz w:val="20"/>
          <w:szCs w:val="20"/>
          <w:lang w:val="en-CA"/>
        </w:rPr>
        <w:t>Snow v Saul</w:t>
      </w:r>
      <w:r w:rsidR="0092139A" w:rsidRPr="00BF2B4A">
        <w:rPr>
          <w:rFonts w:ascii="Calibri" w:hAnsi="Calibri"/>
          <w:sz w:val="20"/>
          <w:szCs w:val="20"/>
          <w:lang w:val="en-CA"/>
        </w:rPr>
        <w:t>)</w:t>
      </w:r>
    </w:p>
    <w:p w14:paraId="0DE49900" w14:textId="389E84C8" w:rsidR="0092139A" w:rsidRPr="00BF2B4A" w:rsidRDefault="00285C9D" w:rsidP="00037CAD">
      <w:pPr>
        <w:pStyle w:val="ListParagraph"/>
        <w:numPr>
          <w:ilvl w:val="0"/>
          <w:numId w:val="39"/>
        </w:numPr>
        <w:rPr>
          <w:rFonts w:ascii="Calibri" w:hAnsi="Calibri"/>
          <w:sz w:val="20"/>
          <w:szCs w:val="20"/>
          <w:lang w:val="en-CA"/>
        </w:rPr>
      </w:pPr>
      <w:r>
        <w:rPr>
          <w:rFonts w:ascii="Calibri" w:hAnsi="Calibri"/>
          <w:sz w:val="20"/>
          <w:szCs w:val="20"/>
          <w:lang w:val="en-CA"/>
        </w:rPr>
        <w:t>Possible</w:t>
      </w:r>
      <w:r w:rsidR="0092139A" w:rsidRPr="00BF2B4A">
        <w:rPr>
          <w:rFonts w:ascii="Calibri" w:hAnsi="Calibri"/>
          <w:sz w:val="20"/>
          <w:szCs w:val="20"/>
          <w:lang w:val="en-CA"/>
        </w:rPr>
        <w:t xml:space="preserve"> to acquire possession of a vehicle with consent and drive it without consent (e.g. asks to borrow another’s car to drive to Vancouver but proceeds to drive to Kamloops)</w:t>
      </w:r>
    </w:p>
    <w:p w14:paraId="1A059510" w14:textId="77777777" w:rsidR="00151F84" w:rsidRPr="00BF2B4A" w:rsidRDefault="00151F84" w:rsidP="002E08DF">
      <w:pPr>
        <w:rPr>
          <w:rFonts w:ascii="Calibri" w:hAnsi="Calibri"/>
          <w:sz w:val="20"/>
          <w:szCs w:val="20"/>
          <w:lang w:val="en-CA"/>
        </w:rPr>
      </w:pPr>
    </w:p>
    <w:p w14:paraId="0F76B593" w14:textId="09672A29" w:rsidR="00151F84" w:rsidRPr="00BF2B4A" w:rsidRDefault="00151F84" w:rsidP="00151F84">
      <w:pPr>
        <w:rPr>
          <w:rFonts w:ascii="Calibri" w:hAnsi="Calibri"/>
          <w:sz w:val="20"/>
          <w:szCs w:val="20"/>
          <w:lang w:val="en-CA"/>
        </w:rPr>
      </w:pPr>
      <w:r w:rsidRPr="00C062D0">
        <w:rPr>
          <w:rFonts w:ascii="Calibri" w:hAnsi="Calibri"/>
          <w:b/>
          <w:sz w:val="20"/>
          <w:szCs w:val="20"/>
          <w:lang w:val="en-CA"/>
        </w:rPr>
        <w:t>Test for Implied Consent</w:t>
      </w:r>
      <w:r w:rsidRPr="00C062D0">
        <w:rPr>
          <w:rFonts w:ascii="Calibri" w:hAnsi="Calibri"/>
          <w:sz w:val="20"/>
          <w:szCs w:val="20"/>
          <w:lang w:val="en-CA"/>
        </w:rPr>
        <w:t>:</w:t>
      </w:r>
      <w:r w:rsidRPr="00BF2B4A">
        <w:rPr>
          <w:rFonts w:ascii="Calibri" w:hAnsi="Calibri"/>
          <w:sz w:val="20"/>
          <w:szCs w:val="20"/>
          <w:lang w:val="en-CA"/>
        </w:rPr>
        <w:t xml:space="preserve"> </w:t>
      </w:r>
      <w:r w:rsidR="001A4430" w:rsidRPr="00BF2B4A">
        <w:rPr>
          <w:rFonts w:ascii="Calibri" w:hAnsi="Calibri"/>
          <w:sz w:val="20"/>
          <w:szCs w:val="20"/>
          <w:lang w:val="en-CA"/>
        </w:rPr>
        <w:t>Consent</w:t>
      </w:r>
      <w:r w:rsidR="001A4430">
        <w:rPr>
          <w:rFonts w:ascii="Calibri" w:hAnsi="Calibri"/>
          <w:sz w:val="20"/>
          <w:szCs w:val="20"/>
          <w:lang w:val="en-CA"/>
        </w:rPr>
        <w:t xml:space="preserve"> is</w:t>
      </w:r>
      <w:r w:rsidR="001A4430" w:rsidRPr="00BF2B4A">
        <w:rPr>
          <w:rFonts w:ascii="Calibri" w:hAnsi="Calibri"/>
          <w:sz w:val="20"/>
          <w:szCs w:val="20"/>
          <w:lang w:val="en-CA"/>
        </w:rPr>
        <w:t xml:space="preserve"> implied where it is clear that it would have been granted as a matter of course had it been sought from the owner </w:t>
      </w:r>
      <w:r w:rsidRPr="00BF2B4A">
        <w:rPr>
          <w:rFonts w:ascii="Calibri" w:hAnsi="Calibri"/>
          <w:sz w:val="20"/>
          <w:szCs w:val="20"/>
          <w:lang w:val="en-CA"/>
        </w:rPr>
        <w:t>(</w:t>
      </w:r>
      <w:r w:rsidRPr="00BF2B4A">
        <w:rPr>
          <w:rFonts w:ascii="Calibri" w:hAnsi="Calibri"/>
          <w:i/>
          <w:color w:val="0000FF"/>
          <w:sz w:val="20"/>
          <w:szCs w:val="20"/>
          <w:lang w:val="en-CA"/>
        </w:rPr>
        <w:t>Palsky v Humphrey</w:t>
      </w:r>
      <w:r w:rsidR="00D27467" w:rsidRPr="00BF2B4A">
        <w:rPr>
          <w:rFonts w:ascii="Calibri" w:hAnsi="Calibri"/>
          <w:sz w:val="20"/>
          <w:szCs w:val="20"/>
          <w:lang w:val="en-CA"/>
        </w:rPr>
        <w:t>)</w:t>
      </w:r>
    </w:p>
    <w:p w14:paraId="58208A90" w14:textId="08345101" w:rsidR="00151F84" w:rsidRPr="00BF2B4A" w:rsidRDefault="00B0166C" w:rsidP="00037CAD">
      <w:pPr>
        <w:pStyle w:val="ListParagraph"/>
        <w:numPr>
          <w:ilvl w:val="0"/>
          <w:numId w:val="44"/>
        </w:numPr>
        <w:rPr>
          <w:rFonts w:ascii="Calibri" w:hAnsi="Calibri"/>
          <w:sz w:val="20"/>
          <w:szCs w:val="20"/>
          <w:lang w:val="en-CA"/>
        </w:rPr>
      </w:pPr>
      <w:r>
        <w:rPr>
          <w:rFonts w:ascii="Calibri" w:hAnsi="Calibri"/>
          <w:sz w:val="20"/>
          <w:szCs w:val="20"/>
          <w:lang w:val="en-CA"/>
        </w:rPr>
        <w:t>Must</w:t>
      </w:r>
      <w:r w:rsidR="00D85301" w:rsidRPr="00BF2B4A">
        <w:rPr>
          <w:rFonts w:ascii="Calibri" w:hAnsi="Calibri"/>
          <w:sz w:val="20"/>
          <w:szCs w:val="20"/>
          <w:lang w:val="en-CA"/>
        </w:rPr>
        <w:t xml:space="preserve"> have been </w:t>
      </w:r>
      <w:r w:rsidR="00151F84" w:rsidRPr="00BF2B4A">
        <w:rPr>
          <w:rFonts w:ascii="Calibri" w:hAnsi="Calibri"/>
          <w:sz w:val="20"/>
          <w:szCs w:val="20"/>
          <w:lang w:val="en-CA"/>
        </w:rPr>
        <w:t xml:space="preserve">a </w:t>
      </w:r>
      <w:r w:rsidR="00151F84" w:rsidRPr="00C062D0">
        <w:rPr>
          <w:rFonts w:ascii="Calibri" w:hAnsi="Calibri"/>
          <w:b/>
          <w:sz w:val="20"/>
          <w:szCs w:val="20"/>
          <w:lang w:val="en-CA"/>
        </w:rPr>
        <w:t>willingness</w:t>
      </w:r>
      <w:r w:rsidR="00151F84" w:rsidRPr="00C062D0">
        <w:rPr>
          <w:rFonts w:ascii="Calibri" w:hAnsi="Calibri"/>
          <w:sz w:val="20"/>
          <w:szCs w:val="20"/>
          <w:lang w:val="en-CA"/>
        </w:rPr>
        <w:t xml:space="preserve"> and </w:t>
      </w:r>
      <w:r w:rsidR="00151F84" w:rsidRPr="00C062D0">
        <w:rPr>
          <w:rFonts w:ascii="Calibri" w:hAnsi="Calibri"/>
          <w:b/>
          <w:sz w:val="20"/>
          <w:szCs w:val="20"/>
          <w:lang w:val="en-CA"/>
        </w:rPr>
        <w:t>expectation</w:t>
      </w:r>
      <w:r w:rsidR="00151F84" w:rsidRPr="00BF2B4A">
        <w:rPr>
          <w:rFonts w:ascii="Calibri" w:hAnsi="Calibri"/>
          <w:sz w:val="20"/>
          <w:szCs w:val="20"/>
          <w:lang w:val="en-CA"/>
        </w:rPr>
        <w:t xml:space="preserve"> in the owner’s min</w:t>
      </w:r>
      <w:r w:rsidR="00555800">
        <w:rPr>
          <w:rFonts w:ascii="Calibri" w:hAnsi="Calibri"/>
          <w:sz w:val="20"/>
          <w:szCs w:val="20"/>
          <w:lang w:val="en-CA"/>
        </w:rPr>
        <w:t>d at the time</w:t>
      </w:r>
      <w:r w:rsidR="00D85301" w:rsidRPr="00BF2B4A">
        <w:rPr>
          <w:rFonts w:ascii="Calibri" w:hAnsi="Calibri"/>
          <w:sz w:val="20"/>
          <w:szCs w:val="20"/>
          <w:lang w:val="en-CA"/>
        </w:rPr>
        <w:t xml:space="preserve"> the vehicle wa</w:t>
      </w:r>
      <w:r w:rsidR="00151F84" w:rsidRPr="00BF2B4A">
        <w:rPr>
          <w:rFonts w:ascii="Calibri" w:hAnsi="Calibri"/>
          <w:sz w:val="20"/>
          <w:szCs w:val="20"/>
          <w:lang w:val="en-CA"/>
        </w:rPr>
        <w:t xml:space="preserve">s </w:t>
      </w:r>
      <w:r w:rsidR="00555800">
        <w:rPr>
          <w:rFonts w:ascii="Calibri" w:hAnsi="Calibri"/>
          <w:sz w:val="20"/>
          <w:szCs w:val="20"/>
          <w:lang w:val="en-CA"/>
        </w:rPr>
        <w:t>lent</w:t>
      </w:r>
      <w:r w:rsidR="00151F84" w:rsidRPr="00BF2B4A">
        <w:rPr>
          <w:rFonts w:ascii="Calibri" w:hAnsi="Calibri"/>
          <w:sz w:val="20"/>
          <w:szCs w:val="20"/>
          <w:lang w:val="en-CA"/>
        </w:rPr>
        <w:t xml:space="preserve"> to the original borrower</w:t>
      </w:r>
    </w:p>
    <w:p w14:paraId="2B93A808" w14:textId="31989434" w:rsidR="00DE0B17" w:rsidRPr="00BF2B4A" w:rsidRDefault="00DE0B17" w:rsidP="00037CAD">
      <w:pPr>
        <w:pStyle w:val="ListParagraph"/>
        <w:numPr>
          <w:ilvl w:val="1"/>
          <w:numId w:val="44"/>
        </w:numPr>
        <w:rPr>
          <w:rFonts w:ascii="Calibri" w:hAnsi="Calibri"/>
          <w:sz w:val="20"/>
          <w:szCs w:val="20"/>
          <w:lang w:val="en-CA"/>
        </w:rPr>
      </w:pPr>
      <w:r w:rsidRPr="00BF2B4A">
        <w:rPr>
          <w:rFonts w:ascii="Calibri" w:hAnsi="Calibri"/>
          <w:sz w:val="20"/>
          <w:szCs w:val="20"/>
          <w:lang w:val="en-CA"/>
        </w:rPr>
        <w:t>The</w:t>
      </w:r>
      <w:r w:rsidR="003D3827">
        <w:rPr>
          <w:rFonts w:ascii="Calibri" w:hAnsi="Calibri"/>
          <w:sz w:val="20"/>
          <w:szCs w:val="20"/>
          <w:lang w:val="en-CA"/>
        </w:rPr>
        <w:t xml:space="preserve"> mere possibility that consent may</w:t>
      </w:r>
      <w:r w:rsidRPr="00BF2B4A">
        <w:rPr>
          <w:rFonts w:ascii="Calibri" w:hAnsi="Calibri"/>
          <w:sz w:val="20"/>
          <w:szCs w:val="20"/>
          <w:lang w:val="en-CA"/>
        </w:rPr>
        <w:t xml:space="preserve"> have been granted is not sufficient…[must] consider all of the circumstances which existed at the time the driver acquired possession of the vehicle…</w:t>
      </w:r>
    </w:p>
    <w:p w14:paraId="73709F0F" w14:textId="33B3700E" w:rsidR="00151F84" w:rsidRPr="00BF2B4A" w:rsidRDefault="00743798" w:rsidP="00037CAD">
      <w:pPr>
        <w:pStyle w:val="ListParagraph"/>
        <w:numPr>
          <w:ilvl w:val="0"/>
          <w:numId w:val="44"/>
        </w:numPr>
        <w:rPr>
          <w:rFonts w:ascii="Calibri" w:hAnsi="Calibri"/>
          <w:sz w:val="20"/>
          <w:szCs w:val="20"/>
          <w:lang w:val="en-CA"/>
        </w:rPr>
      </w:pPr>
      <w:r>
        <w:rPr>
          <w:rFonts w:ascii="Calibri" w:hAnsi="Calibri"/>
          <w:sz w:val="20"/>
          <w:szCs w:val="20"/>
          <w:lang w:val="en-CA"/>
        </w:rPr>
        <w:t>Req</w:t>
      </w:r>
      <w:r w:rsidR="004D3E01">
        <w:rPr>
          <w:rFonts w:ascii="Calibri" w:hAnsi="Calibri"/>
          <w:sz w:val="20"/>
          <w:szCs w:val="20"/>
          <w:lang w:val="en-CA"/>
        </w:rPr>
        <w:t>’</w:t>
      </w:r>
      <w:r w:rsidR="00151F84" w:rsidRPr="00BF2B4A">
        <w:rPr>
          <w:rFonts w:ascii="Calibri" w:hAnsi="Calibri"/>
          <w:sz w:val="20"/>
          <w:szCs w:val="20"/>
          <w:lang w:val="en-CA"/>
        </w:rPr>
        <w:t>t that an owner have an actual expectation of a</w:t>
      </w:r>
      <w:r w:rsidR="00B42DA2">
        <w:rPr>
          <w:rFonts w:ascii="Calibri" w:hAnsi="Calibri"/>
          <w:sz w:val="20"/>
          <w:szCs w:val="20"/>
          <w:lang w:val="en-CA"/>
        </w:rPr>
        <w:t xml:space="preserve"> 3</w:t>
      </w:r>
      <w:r w:rsidR="00B42DA2" w:rsidRPr="00B42DA2">
        <w:rPr>
          <w:rFonts w:ascii="Calibri" w:hAnsi="Calibri"/>
          <w:sz w:val="20"/>
          <w:szCs w:val="20"/>
          <w:vertAlign w:val="superscript"/>
          <w:lang w:val="en-CA"/>
        </w:rPr>
        <w:t>rd</w:t>
      </w:r>
      <w:r w:rsidR="00B42DA2">
        <w:rPr>
          <w:rFonts w:ascii="Calibri" w:hAnsi="Calibri"/>
          <w:sz w:val="20"/>
          <w:szCs w:val="20"/>
          <w:lang w:val="en-CA"/>
        </w:rPr>
        <w:t xml:space="preserve"> </w:t>
      </w:r>
      <w:r w:rsidR="00151F84" w:rsidRPr="00BF2B4A">
        <w:rPr>
          <w:rFonts w:ascii="Calibri" w:hAnsi="Calibri"/>
          <w:sz w:val="20"/>
          <w:szCs w:val="20"/>
          <w:lang w:val="en-CA"/>
        </w:rPr>
        <w:t xml:space="preserve">party driving the vehicle is relaxed where it </w:t>
      </w:r>
      <w:r w:rsidR="00807B52">
        <w:rPr>
          <w:rFonts w:ascii="Calibri" w:hAnsi="Calibri"/>
          <w:sz w:val="20"/>
          <w:szCs w:val="20"/>
          <w:lang w:val="en-CA"/>
        </w:rPr>
        <w:t xml:space="preserve">is clear </w:t>
      </w:r>
      <w:r w:rsidR="00151F84" w:rsidRPr="00BF2B4A">
        <w:rPr>
          <w:rFonts w:ascii="Calibri" w:hAnsi="Calibri"/>
          <w:sz w:val="20"/>
          <w:szCs w:val="20"/>
          <w:lang w:val="en-CA"/>
        </w:rPr>
        <w:t xml:space="preserve">that consent would have been given, if sought, </w:t>
      </w:r>
      <w:r w:rsidR="00151F84" w:rsidRPr="0044231C">
        <w:rPr>
          <w:rFonts w:ascii="Calibri" w:hAnsi="Calibri"/>
          <w:b/>
          <w:sz w:val="20"/>
          <w:szCs w:val="20"/>
          <w:lang w:val="en-CA"/>
        </w:rPr>
        <w:t>as a matter of course</w:t>
      </w:r>
      <w:r w:rsidR="00151F84" w:rsidRPr="00BF2B4A">
        <w:rPr>
          <w:rFonts w:ascii="Calibri" w:hAnsi="Calibri"/>
          <w:sz w:val="20"/>
          <w:szCs w:val="20"/>
          <w:lang w:val="en-CA"/>
        </w:rPr>
        <w:t xml:space="preserve"> in the particular circumstances – </w:t>
      </w:r>
      <w:r w:rsidR="00BB566C">
        <w:rPr>
          <w:rFonts w:ascii="Calibri" w:hAnsi="Calibri"/>
          <w:sz w:val="20"/>
          <w:szCs w:val="20"/>
          <w:lang w:val="en-CA"/>
        </w:rPr>
        <w:t xml:space="preserve">this </w:t>
      </w:r>
      <w:r w:rsidR="00151F84" w:rsidRPr="00BF2B4A">
        <w:rPr>
          <w:rFonts w:ascii="Calibri" w:hAnsi="Calibri"/>
          <w:sz w:val="20"/>
          <w:szCs w:val="20"/>
          <w:lang w:val="en-CA"/>
        </w:rPr>
        <w:t>considers:</w:t>
      </w:r>
    </w:p>
    <w:p w14:paraId="3A86AEB0" w14:textId="77777777" w:rsidR="00014EE1" w:rsidRDefault="00014EE1" w:rsidP="00037CAD">
      <w:pPr>
        <w:pStyle w:val="ListParagraph"/>
        <w:numPr>
          <w:ilvl w:val="1"/>
          <w:numId w:val="44"/>
        </w:numPr>
        <w:rPr>
          <w:rFonts w:ascii="Calibri" w:hAnsi="Calibri"/>
          <w:sz w:val="20"/>
          <w:szCs w:val="20"/>
          <w:lang w:val="en-CA"/>
        </w:rPr>
        <w:sectPr w:rsidR="00014EE1" w:rsidSect="00D94D15">
          <w:type w:val="continuous"/>
          <w:pgSz w:w="12240" w:h="15840"/>
          <w:pgMar w:top="720" w:right="720" w:bottom="720" w:left="720" w:header="708" w:footer="708" w:gutter="0"/>
          <w:cols w:space="708"/>
          <w:docGrid w:linePitch="360"/>
        </w:sectPr>
      </w:pPr>
    </w:p>
    <w:p w14:paraId="4293001B" w14:textId="441A283E" w:rsidR="00151F84" w:rsidRPr="00BF2B4A" w:rsidRDefault="00151F84" w:rsidP="00037CAD">
      <w:pPr>
        <w:pStyle w:val="ListParagraph"/>
        <w:numPr>
          <w:ilvl w:val="1"/>
          <w:numId w:val="44"/>
        </w:numPr>
        <w:rPr>
          <w:rFonts w:ascii="Calibri" w:hAnsi="Calibri"/>
          <w:sz w:val="20"/>
          <w:szCs w:val="20"/>
          <w:lang w:val="en-CA"/>
        </w:rPr>
      </w:pPr>
      <w:r w:rsidRPr="00BF2B4A">
        <w:rPr>
          <w:rFonts w:ascii="Calibri" w:hAnsi="Calibri"/>
          <w:sz w:val="20"/>
          <w:szCs w:val="20"/>
          <w:lang w:val="en-CA"/>
        </w:rPr>
        <w:t>Prior or express rejection</w:t>
      </w:r>
    </w:p>
    <w:p w14:paraId="1C77D6D0" w14:textId="77777777" w:rsidR="00151F84" w:rsidRPr="00BF2B4A" w:rsidRDefault="00151F84" w:rsidP="00037CAD">
      <w:pPr>
        <w:pStyle w:val="ListParagraph"/>
        <w:numPr>
          <w:ilvl w:val="1"/>
          <w:numId w:val="44"/>
        </w:numPr>
        <w:rPr>
          <w:rFonts w:ascii="Calibri" w:hAnsi="Calibri"/>
          <w:sz w:val="20"/>
          <w:szCs w:val="20"/>
          <w:lang w:val="en-CA"/>
        </w:rPr>
      </w:pPr>
      <w:r w:rsidRPr="00BF2B4A">
        <w:rPr>
          <w:rFonts w:ascii="Calibri" w:hAnsi="Calibri"/>
          <w:sz w:val="20"/>
          <w:szCs w:val="20"/>
          <w:lang w:val="en-CA"/>
        </w:rPr>
        <w:t>Prior use without objection</w:t>
      </w:r>
    </w:p>
    <w:p w14:paraId="3C78BC95" w14:textId="38055777" w:rsidR="00151F84" w:rsidRPr="00BF2B4A" w:rsidRDefault="00D12E1A" w:rsidP="00037CAD">
      <w:pPr>
        <w:pStyle w:val="ListParagraph"/>
        <w:numPr>
          <w:ilvl w:val="1"/>
          <w:numId w:val="44"/>
        </w:numPr>
        <w:rPr>
          <w:rFonts w:ascii="Calibri" w:hAnsi="Calibri"/>
          <w:sz w:val="20"/>
          <w:szCs w:val="20"/>
          <w:lang w:val="en-CA"/>
        </w:rPr>
      </w:pPr>
      <w:r>
        <w:rPr>
          <w:rFonts w:ascii="Calibri" w:hAnsi="Calibri"/>
          <w:sz w:val="20"/>
          <w:szCs w:val="20"/>
          <w:lang w:val="en-CA"/>
        </w:rPr>
        <w:t>Whether the original borrower was in the car</w:t>
      </w:r>
    </w:p>
    <w:p w14:paraId="7EE783DB" w14:textId="24F750F0" w:rsidR="00151F84" w:rsidRPr="00BF2B4A" w:rsidRDefault="00D12E1A" w:rsidP="00037CAD">
      <w:pPr>
        <w:pStyle w:val="ListParagraph"/>
        <w:numPr>
          <w:ilvl w:val="1"/>
          <w:numId w:val="44"/>
        </w:numPr>
        <w:rPr>
          <w:rFonts w:ascii="Calibri" w:hAnsi="Calibri"/>
          <w:sz w:val="20"/>
          <w:szCs w:val="20"/>
          <w:lang w:val="en-CA"/>
        </w:rPr>
      </w:pPr>
      <w:r>
        <w:rPr>
          <w:rFonts w:ascii="Calibri" w:hAnsi="Calibri"/>
          <w:sz w:val="20"/>
          <w:szCs w:val="20"/>
          <w:lang w:val="en-CA"/>
        </w:rPr>
        <w:t>Whether</w:t>
      </w:r>
      <w:r w:rsidR="00151F84" w:rsidRPr="00BF2B4A">
        <w:rPr>
          <w:rFonts w:ascii="Calibri" w:hAnsi="Calibri"/>
          <w:sz w:val="20"/>
          <w:szCs w:val="20"/>
          <w:lang w:val="en-CA"/>
        </w:rPr>
        <w:t xml:space="preserve"> the actual driver </w:t>
      </w:r>
      <w:r>
        <w:rPr>
          <w:rFonts w:ascii="Calibri" w:hAnsi="Calibri"/>
          <w:sz w:val="20"/>
          <w:szCs w:val="20"/>
          <w:lang w:val="en-CA"/>
        </w:rPr>
        <w:t xml:space="preserve">was </w:t>
      </w:r>
      <w:r w:rsidR="003F5659">
        <w:rPr>
          <w:rFonts w:ascii="Calibri" w:hAnsi="Calibri"/>
          <w:sz w:val="20"/>
          <w:szCs w:val="20"/>
          <w:lang w:val="en-CA"/>
        </w:rPr>
        <w:t xml:space="preserve">known to </w:t>
      </w:r>
      <w:r>
        <w:rPr>
          <w:rFonts w:ascii="Calibri" w:hAnsi="Calibri"/>
          <w:sz w:val="20"/>
          <w:szCs w:val="20"/>
          <w:lang w:val="en-CA"/>
        </w:rPr>
        <w:t>owner</w:t>
      </w:r>
    </w:p>
    <w:p w14:paraId="12BA5FB3" w14:textId="5EF66D74" w:rsidR="00151F84" w:rsidRPr="00BF2B4A" w:rsidRDefault="00770245" w:rsidP="00037CAD">
      <w:pPr>
        <w:pStyle w:val="ListParagraph"/>
        <w:numPr>
          <w:ilvl w:val="1"/>
          <w:numId w:val="44"/>
        </w:numPr>
        <w:rPr>
          <w:rFonts w:ascii="Calibri" w:hAnsi="Calibri"/>
          <w:sz w:val="20"/>
          <w:szCs w:val="20"/>
          <w:lang w:val="en-CA"/>
        </w:rPr>
      </w:pPr>
      <w:r>
        <w:rPr>
          <w:rFonts w:ascii="Calibri" w:hAnsi="Calibri"/>
          <w:sz w:val="20"/>
          <w:szCs w:val="20"/>
          <w:lang w:val="en-CA"/>
        </w:rPr>
        <w:t>The age of the actual driver</w:t>
      </w:r>
    </w:p>
    <w:p w14:paraId="12F60250" w14:textId="6C15DB54" w:rsidR="00151F84" w:rsidRPr="00BF2B4A" w:rsidRDefault="00CE7D34" w:rsidP="00037CAD">
      <w:pPr>
        <w:pStyle w:val="ListParagraph"/>
        <w:numPr>
          <w:ilvl w:val="1"/>
          <w:numId w:val="44"/>
        </w:numPr>
        <w:rPr>
          <w:rFonts w:ascii="Calibri" w:hAnsi="Calibri"/>
          <w:sz w:val="20"/>
          <w:szCs w:val="20"/>
          <w:lang w:val="en-CA"/>
        </w:rPr>
      </w:pPr>
      <w:r>
        <w:rPr>
          <w:rFonts w:ascii="Calibri" w:hAnsi="Calibri"/>
          <w:sz w:val="20"/>
          <w:szCs w:val="20"/>
          <w:lang w:val="en-CA"/>
        </w:rPr>
        <w:t>Whether or not there was a</w:t>
      </w:r>
      <w:r w:rsidR="00151F84" w:rsidRPr="00BF2B4A">
        <w:rPr>
          <w:rFonts w:ascii="Calibri" w:hAnsi="Calibri"/>
          <w:sz w:val="20"/>
          <w:szCs w:val="20"/>
          <w:lang w:val="en-CA"/>
        </w:rPr>
        <w:t xml:space="preserve"> valid reason for </w:t>
      </w:r>
      <w:r w:rsidR="003F5659">
        <w:rPr>
          <w:rFonts w:ascii="Calibri" w:hAnsi="Calibri"/>
          <w:sz w:val="20"/>
          <w:szCs w:val="20"/>
          <w:lang w:val="en-CA"/>
        </w:rPr>
        <w:t>the actual driver to be driving (i.e. original borrower intoxicated)</w:t>
      </w:r>
    </w:p>
    <w:p w14:paraId="7BBC5D80" w14:textId="77777777" w:rsidR="00014EE1" w:rsidRDefault="00014EE1" w:rsidP="00037CAD">
      <w:pPr>
        <w:pStyle w:val="ListParagraph"/>
        <w:numPr>
          <w:ilvl w:val="0"/>
          <w:numId w:val="44"/>
        </w:numPr>
        <w:rPr>
          <w:rFonts w:ascii="Calibri" w:hAnsi="Calibri"/>
          <w:sz w:val="20"/>
          <w:szCs w:val="20"/>
          <w:lang w:val="en-CA"/>
        </w:rPr>
        <w:sectPr w:rsidR="00014EE1" w:rsidSect="003F5659">
          <w:type w:val="continuous"/>
          <w:pgSz w:w="12240" w:h="15840"/>
          <w:pgMar w:top="720" w:right="720" w:bottom="720" w:left="720" w:header="708" w:footer="708" w:gutter="0"/>
          <w:cols w:num="2" w:space="48"/>
          <w:docGrid w:linePitch="360"/>
        </w:sectPr>
      </w:pPr>
    </w:p>
    <w:p w14:paraId="02C377F4" w14:textId="749A55E6" w:rsidR="00151F84" w:rsidRDefault="00151F84" w:rsidP="00037CAD">
      <w:pPr>
        <w:pStyle w:val="ListParagraph"/>
        <w:numPr>
          <w:ilvl w:val="0"/>
          <w:numId w:val="44"/>
        </w:numPr>
        <w:rPr>
          <w:rFonts w:ascii="Calibri" w:hAnsi="Calibri"/>
          <w:sz w:val="20"/>
          <w:szCs w:val="20"/>
          <w:lang w:val="en-CA"/>
        </w:rPr>
      </w:pPr>
      <w:r w:rsidRPr="00BF2B4A">
        <w:rPr>
          <w:rFonts w:ascii="Calibri" w:hAnsi="Calibri"/>
          <w:sz w:val="20"/>
          <w:szCs w:val="20"/>
          <w:lang w:val="en-CA"/>
        </w:rPr>
        <w:t>While this has objective components, it must be considered</w:t>
      </w:r>
      <w:r w:rsidR="002152C3">
        <w:rPr>
          <w:rFonts w:ascii="Calibri" w:hAnsi="Calibri"/>
          <w:sz w:val="20"/>
          <w:szCs w:val="20"/>
          <w:lang w:val="en-CA"/>
        </w:rPr>
        <w:t xml:space="preserve"> from the position of the owner</w:t>
      </w:r>
    </w:p>
    <w:p w14:paraId="60430E31" w14:textId="3414B7AA" w:rsidR="00743798" w:rsidRPr="004B1A17" w:rsidRDefault="00700AA7" w:rsidP="00743798">
      <w:pPr>
        <w:pStyle w:val="ListParagraph"/>
        <w:numPr>
          <w:ilvl w:val="1"/>
          <w:numId w:val="44"/>
        </w:numPr>
        <w:rPr>
          <w:rFonts w:ascii="Calibri" w:hAnsi="Calibri"/>
          <w:sz w:val="20"/>
          <w:szCs w:val="20"/>
          <w:lang w:val="en-CA"/>
        </w:rPr>
      </w:pPr>
      <w:r>
        <w:rPr>
          <w:rFonts w:ascii="Calibri" w:hAnsi="Calibri"/>
          <w:sz w:val="20"/>
          <w:szCs w:val="20"/>
          <w:lang w:val="en-CA"/>
        </w:rPr>
        <w:t>Requires evidence</w:t>
      </w:r>
      <w:r w:rsidR="00743798" w:rsidRPr="00BF2B4A">
        <w:rPr>
          <w:rFonts w:ascii="Calibri" w:hAnsi="Calibri"/>
          <w:sz w:val="20"/>
          <w:szCs w:val="20"/>
          <w:lang w:val="en-CA"/>
        </w:rPr>
        <w:t xml:space="preserve"> establishing that at the time the vehicle </w:t>
      </w:r>
      <w:r w:rsidR="008426E9">
        <w:rPr>
          <w:rFonts w:ascii="Calibri" w:hAnsi="Calibri"/>
          <w:sz w:val="20"/>
          <w:szCs w:val="20"/>
          <w:lang w:val="en-CA"/>
        </w:rPr>
        <w:t>was loaned</w:t>
      </w:r>
      <w:r w:rsidR="00DE77F7">
        <w:rPr>
          <w:rFonts w:ascii="Calibri" w:hAnsi="Calibri"/>
          <w:sz w:val="20"/>
          <w:szCs w:val="20"/>
          <w:lang w:val="en-CA"/>
        </w:rPr>
        <w:t xml:space="preserve"> to the original borrower</w:t>
      </w:r>
      <w:r w:rsidR="00A3563B">
        <w:rPr>
          <w:rFonts w:ascii="Calibri" w:hAnsi="Calibri"/>
          <w:sz w:val="20"/>
          <w:szCs w:val="20"/>
          <w:lang w:val="en-CA"/>
        </w:rPr>
        <w:t>, that it was lent w/</w:t>
      </w:r>
      <w:r w:rsidR="00743798" w:rsidRPr="00BF2B4A">
        <w:rPr>
          <w:rFonts w:ascii="Calibri" w:hAnsi="Calibri"/>
          <w:sz w:val="20"/>
          <w:szCs w:val="20"/>
          <w:lang w:val="en-CA"/>
        </w:rPr>
        <w:t xml:space="preserve"> the expectation that it would be driven by a third person</w:t>
      </w:r>
      <w:r w:rsidR="00950526">
        <w:rPr>
          <w:rFonts w:ascii="Calibri" w:hAnsi="Calibri"/>
          <w:sz w:val="20"/>
          <w:szCs w:val="20"/>
          <w:lang w:val="en-CA"/>
        </w:rPr>
        <w:t xml:space="preserve"> OR that </w:t>
      </w:r>
      <w:r w:rsidR="00095B1D">
        <w:rPr>
          <w:rFonts w:ascii="Calibri" w:hAnsi="Calibri"/>
          <w:sz w:val="20"/>
          <w:szCs w:val="20"/>
          <w:lang w:val="en-CA"/>
        </w:rPr>
        <w:t>it would have been granted as a matter of course</w:t>
      </w:r>
    </w:p>
    <w:p w14:paraId="6F7CF463" w14:textId="77777777" w:rsidR="00743798" w:rsidRPr="00743798" w:rsidRDefault="00743798" w:rsidP="00743798">
      <w:pPr>
        <w:rPr>
          <w:rFonts w:ascii="Calibri" w:hAnsi="Calibri"/>
          <w:sz w:val="20"/>
          <w:szCs w:val="20"/>
          <w:lang w:val="en-CA"/>
        </w:rPr>
      </w:pPr>
    </w:p>
    <w:p w14:paraId="2C9443AB" w14:textId="77777777" w:rsidR="00743798" w:rsidRPr="00743798" w:rsidRDefault="00743798" w:rsidP="00743798">
      <w:pPr>
        <w:keepNext/>
        <w:rPr>
          <w:rFonts w:ascii="Calibri" w:hAnsi="Calibri"/>
          <w:color w:val="0000FF"/>
          <w:sz w:val="20"/>
          <w:szCs w:val="20"/>
          <w:lang w:val="en-CA"/>
        </w:rPr>
      </w:pPr>
      <w:r w:rsidRPr="00743798">
        <w:rPr>
          <w:rFonts w:ascii="Calibri" w:hAnsi="Calibri"/>
          <w:i/>
          <w:color w:val="0000FF"/>
          <w:sz w:val="20"/>
          <w:szCs w:val="20"/>
          <w:lang w:val="en-CA"/>
        </w:rPr>
        <w:t>Godsman v Peck</w:t>
      </w:r>
      <w:r w:rsidRPr="00743798">
        <w:rPr>
          <w:rFonts w:ascii="Calibri" w:hAnsi="Calibri"/>
          <w:color w:val="0000FF"/>
          <w:sz w:val="20"/>
          <w:szCs w:val="20"/>
          <w:lang w:val="en-CA"/>
        </w:rPr>
        <w:t>, 1997 BCCA</w:t>
      </w:r>
    </w:p>
    <w:p w14:paraId="4EF4CFB0" w14:textId="6809FCB1" w:rsidR="00743798" w:rsidRPr="009C125C" w:rsidRDefault="00743798" w:rsidP="009C125C">
      <w:pPr>
        <w:rPr>
          <w:rFonts w:ascii="Calibri" w:hAnsi="Calibri"/>
          <w:sz w:val="20"/>
          <w:szCs w:val="20"/>
          <w:lang w:val="en-CA"/>
        </w:rPr>
      </w:pPr>
      <w:r w:rsidRPr="009C125C">
        <w:rPr>
          <w:rFonts w:ascii="Calibri" w:hAnsi="Calibri"/>
          <w:b/>
          <w:sz w:val="20"/>
          <w:szCs w:val="20"/>
          <w:lang w:val="en-CA"/>
        </w:rPr>
        <w:t xml:space="preserve">Facts: </w:t>
      </w:r>
      <w:r w:rsidRPr="009C125C">
        <w:rPr>
          <w:rFonts w:ascii="Calibri" w:hAnsi="Calibri"/>
          <w:sz w:val="20"/>
          <w:szCs w:val="20"/>
          <w:lang w:val="en-CA"/>
        </w:rPr>
        <w:t xml:space="preserve">Alexander owned a motorcycle. Alexander gave Godsman </w:t>
      </w:r>
      <w:r w:rsidR="00195AE9">
        <w:rPr>
          <w:rFonts w:ascii="Calibri" w:hAnsi="Calibri"/>
          <w:sz w:val="20"/>
          <w:szCs w:val="20"/>
          <w:lang w:val="en-CA"/>
        </w:rPr>
        <w:t xml:space="preserve">(co-worker) </w:t>
      </w:r>
      <w:r w:rsidRPr="009C125C">
        <w:rPr>
          <w:rFonts w:ascii="Calibri" w:hAnsi="Calibri"/>
          <w:sz w:val="20"/>
          <w:szCs w:val="20"/>
          <w:lang w:val="en-CA"/>
        </w:rPr>
        <w:t xml:space="preserve">permission to </w:t>
      </w:r>
      <w:r w:rsidR="00957957">
        <w:rPr>
          <w:rFonts w:ascii="Calibri" w:hAnsi="Calibri"/>
          <w:sz w:val="20"/>
          <w:szCs w:val="20"/>
          <w:lang w:val="en-CA"/>
        </w:rPr>
        <w:t>test drive it. Godsman</w:t>
      </w:r>
      <w:r w:rsidRPr="009C125C">
        <w:rPr>
          <w:rFonts w:ascii="Calibri" w:hAnsi="Calibri"/>
          <w:sz w:val="20"/>
          <w:szCs w:val="20"/>
          <w:lang w:val="en-CA"/>
        </w:rPr>
        <w:t xml:space="preserve"> decided he was going to purchase </w:t>
      </w:r>
      <w:r w:rsidR="00957957">
        <w:rPr>
          <w:rFonts w:ascii="Calibri" w:hAnsi="Calibri"/>
          <w:sz w:val="20"/>
          <w:szCs w:val="20"/>
          <w:lang w:val="en-CA"/>
        </w:rPr>
        <w:t>it</w:t>
      </w:r>
      <w:r w:rsidRPr="009C125C">
        <w:rPr>
          <w:rFonts w:ascii="Calibri" w:hAnsi="Calibri"/>
          <w:sz w:val="20"/>
          <w:szCs w:val="20"/>
          <w:lang w:val="en-CA"/>
        </w:rPr>
        <w:t xml:space="preserve">, but had not yet communicated this. Later </w:t>
      </w:r>
      <w:r w:rsidR="00957957">
        <w:rPr>
          <w:rFonts w:ascii="Calibri" w:hAnsi="Calibri"/>
          <w:sz w:val="20"/>
          <w:szCs w:val="20"/>
          <w:lang w:val="en-CA"/>
        </w:rPr>
        <w:t>on</w:t>
      </w:r>
      <w:r w:rsidRPr="009C125C">
        <w:rPr>
          <w:rFonts w:ascii="Calibri" w:hAnsi="Calibri"/>
          <w:sz w:val="20"/>
          <w:szCs w:val="20"/>
          <w:lang w:val="en-CA"/>
        </w:rPr>
        <w:t xml:space="preserve">, Peck </w:t>
      </w:r>
      <w:r w:rsidR="00957957">
        <w:rPr>
          <w:rFonts w:ascii="Calibri" w:hAnsi="Calibri"/>
          <w:sz w:val="20"/>
          <w:szCs w:val="20"/>
          <w:lang w:val="en-CA"/>
        </w:rPr>
        <w:t>(</w:t>
      </w:r>
      <w:r w:rsidRPr="009C125C">
        <w:rPr>
          <w:rFonts w:ascii="Calibri" w:hAnsi="Calibri"/>
          <w:sz w:val="20"/>
          <w:szCs w:val="20"/>
          <w:lang w:val="en-CA"/>
        </w:rPr>
        <w:t xml:space="preserve">friend of Godsman’s) drove the </w:t>
      </w:r>
      <w:r w:rsidR="00957957">
        <w:rPr>
          <w:rFonts w:ascii="Calibri" w:hAnsi="Calibri"/>
          <w:sz w:val="20"/>
          <w:szCs w:val="20"/>
          <w:lang w:val="en-CA"/>
        </w:rPr>
        <w:t xml:space="preserve">bike </w:t>
      </w:r>
      <w:r w:rsidRPr="009C125C">
        <w:rPr>
          <w:rFonts w:ascii="Calibri" w:hAnsi="Calibri"/>
          <w:sz w:val="20"/>
          <w:szCs w:val="20"/>
          <w:lang w:val="en-CA"/>
        </w:rPr>
        <w:t>and got in an accident.</w:t>
      </w:r>
    </w:p>
    <w:p w14:paraId="20D0613D" w14:textId="77777777" w:rsidR="00743798" w:rsidRPr="009C125C" w:rsidRDefault="00743798" w:rsidP="009C125C">
      <w:pPr>
        <w:rPr>
          <w:rFonts w:ascii="Calibri" w:hAnsi="Calibri"/>
          <w:sz w:val="20"/>
          <w:szCs w:val="20"/>
          <w:lang w:val="en-CA"/>
        </w:rPr>
      </w:pPr>
      <w:r w:rsidRPr="009C125C">
        <w:rPr>
          <w:rFonts w:ascii="Calibri" w:hAnsi="Calibri"/>
          <w:b/>
          <w:sz w:val="20"/>
          <w:szCs w:val="20"/>
          <w:lang w:val="en-CA"/>
        </w:rPr>
        <w:t>Issue:</w:t>
      </w:r>
      <w:r w:rsidRPr="009C125C">
        <w:rPr>
          <w:rFonts w:ascii="Calibri" w:hAnsi="Calibri"/>
          <w:sz w:val="20"/>
          <w:szCs w:val="20"/>
          <w:lang w:val="en-CA"/>
        </w:rPr>
        <w:t xml:space="preserve"> Is Alexander liable for the accident?</w:t>
      </w:r>
    </w:p>
    <w:p w14:paraId="755BC30F" w14:textId="0410C23C" w:rsidR="00441060" w:rsidRPr="009C125C" w:rsidRDefault="00743798" w:rsidP="009C125C">
      <w:pPr>
        <w:rPr>
          <w:rFonts w:ascii="Calibri" w:hAnsi="Calibri"/>
          <w:sz w:val="20"/>
          <w:szCs w:val="20"/>
          <w:lang w:val="en-CA"/>
        </w:rPr>
      </w:pPr>
      <w:r w:rsidRPr="009C125C">
        <w:rPr>
          <w:rFonts w:ascii="Calibri" w:hAnsi="Calibri"/>
          <w:b/>
          <w:sz w:val="20"/>
          <w:szCs w:val="20"/>
          <w:lang w:val="en-CA"/>
        </w:rPr>
        <w:t xml:space="preserve">Held: </w:t>
      </w:r>
      <w:r w:rsidRPr="009C125C">
        <w:rPr>
          <w:rFonts w:ascii="Calibri" w:hAnsi="Calibri"/>
          <w:sz w:val="20"/>
          <w:szCs w:val="20"/>
          <w:lang w:val="en-CA"/>
        </w:rPr>
        <w:t>Not liable, Alexander would not have loaned.</w:t>
      </w:r>
    </w:p>
    <w:p w14:paraId="0F5AE1C7" w14:textId="77777777" w:rsidR="00743798" w:rsidRPr="00BF2B4A" w:rsidRDefault="00743798" w:rsidP="00441060">
      <w:pPr>
        <w:rPr>
          <w:rFonts w:ascii="Calibri" w:hAnsi="Calibri"/>
          <w:i/>
          <w:sz w:val="20"/>
          <w:szCs w:val="20"/>
          <w:lang w:val="en-CA"/>
        </w:rPr>
      </w:pPr>
    </w:p>
    <w:p w14:paraId="3F45D2EE" w14:textId="5EFC1DBD" w:rsidR="00157376" w:rsidRPr="00BF2B4A" w:rsidRDefault="00157376" w:rsidP="00157376">
      <w:pPr>
        <w:rPr>
          <w:rFonts w:ascii="Calibri" w:hAnsi="Calibri"/>
          <w:color w:val="0000FF"/>
          <w:sz w:val="20"/>
          <w:szCs w:val="20"/>
          <w:lang w:val="en-CA"/>
        </w:rPr>
      </w:pPr>
      <w:r w:rsidRPr="00BF2B4A">
        <w:rPr>
          <w:rFonts w:ascii="Calibri" w:hAnsi="Calibri"/>
          <w:i/>
          <w:color w:val="0000FF"/>
          <w:sz w:val="20"/>
          <w:szCs w:val="20"/>
          <w:lang w:val="en-CA"/>
        </w:rPr>
        <w:t>Rolleman v Bla</w:t>
      </w:r>
      <w:r w:rsidR="00A04658" w:rsidRPr="00BF2B4A">
        <w:rPr>
          <w:rFonts w:ascii="Calibri" w:hAnsi="Calibri"/>
          <w:i/>
          <w:color w:val="0000FF"/>
          <w:sz w:val="20"/>
          <w:szCs w:val="20"/>
          <w:lang w:val="en-CA"/>
        </w:rPr>
        <w:t>c</w:t>
      </w:r>
      <w:r w:rsidRPr="00BF2B4A">
        <w:rPr>
          <w:rFonts w:ascii="Calibri" w:hAnsi="Calibri"/>
          <w:i/>
          <w:color w:val="0000FF"/>
          <w:sz w:val="20"/>
          <w:szCs w:val="20"/>
          <w:lang w:val="en-CA"/>
        </w:rPr>
        <w:t>kmon</w:t>
      </w:r>
      <w:r w:rsidRPr="00BF2B4A">
        <w:rPr>
          <w:rFonts w:ascii="Calibri" w:hAnsi="Calibri"/>
          <w:color w:val="0000FF"/>
          <w:sz w:val="20"/>
          <w:szCs w:val="20"/>
          <w:lang w:val="en-CA"/>
        </w:rPr>
        <w:t>, 2002 BCSC</w:t>
      </w:r>
    </w:p>
    <w:p w14:paraId="1F9183ED" w14:textId="77A680D5" w:rsidR="00124F5D" w:rsidRPr="00BF2B4A" w:rsidRDefault="00AA1CC3" w:rsidP="00124F5D">
      <w:pPr>
        <w:rPr>
          <w:rFonts w:ascii="Calibri" w:hAnsi="Calibri"/>
          <w:sz w:val="20"/>
          <w:szCs w:val="20"/>
          <w:lang w:val="en-CA"/>
        </w:rPr>
      </w:pPr>
      <w:r w:rsidRPr="00BF2B4A">
        <w:rPr>
          <w:rFonts w:ascii="Calibri" w:hAnsi="Calibri"/>
          <w:b/>
          <w:sz w:val="20"/>
          <w:szCs w:val="20"/>
          <w:lang w:val="en-CA"/>
        </w:rPr>
        <w:t xml:space="preserve">Facts: </w:t>
      </w:r>
      <w:r w:rsidRPr="00BF2B4A">
        <w:rPr>
          <w:rFonts w:ascii="Calibri" w:hAnsi="Calibri"/>
          <w:sz w:val="20"/>
          <w:szCs w:val="20"/>
          <w:lang w:val="en-CA"/>
        </w:rPr>
        <w:t xml:space="preserve">Owner and driver shared a basement suite (were cousins). However, they paid rents separately and cooked separately. </w:t>
      </w:r>
      <w:r w:rsidR="001C1637" w:rsidRPr="00BF2B4A">
        <w:rPr>
          <w:rFonts w:ascii="Calibri" w:hAnsi="Calibri"/>
          <w:sz w:val="20"/>
          <w:szCs w:val="20"/>
          <w:lang w:val="en-CA"/>
        </w:rPr>
        <w:t>Owner</w:t>
      </w:r>
      <w:r w:rsidR="0025771A" w:rsidRPr="00BF2B4A">
        <w:rPr>
          <w:rFonts w:ascii="Calibri" w:hAnsi="Calibri"/>
          <w:sz w:val="20"/>
          <w:szCs w:val="20"/>
          <w:lang w:val="en-CA"/>
        </w:rPr>
        <w:t xml:space="preserve"> allowed his cousin to use the car in the past, but had forbid him from doing so when</w:t>
      </w:r>
      <w:r w:rsidR="00580CD8" w:rsidRPr="00BF2B4A">
        <w:rPr>
          <w:rFonts w:ascii="Calibri" w:hAnsi="Calibri"/>
          <w:sz w:val="20"/>
          <w:szCs w:val="20"/>
          <w:lang w:val="en-CA"/>
        </w:rPr>
        <w:t xml:space="preserve"> he found </w:t>
      </w:r>
      <w:r w:rsidR="00AC6CAC" w:rsidRPr="00BF2B4A">
        <w:rPr>
          <w:rFonts w:ascii="Calibri" w:hAnsi="Calibri"/>
          <w:sz w:val="20"/>
          <w:szCs w:val="20"/>
          <w:lang w:val="en-CA"/>
        </w:rPr>
        <w:t>he</w:t>
      </w:r>
      <w:r w:rsidR="00580CD8" w:rsidRPr="00BF2B4A">
        <w:rPr>
          <w:rFonts w:ascii="Calibri" w:hAnsi="Calibri"/>
          <w:sz w:val="20"/>
          <w:szCs w:val="20"/>
          <w:lang w:val="en-CA"/>
        </w:rPr>
        <w:t xml:space="preserve"> had no </w:t>
      </w:r>
      <w:r w:rsidR="0025771A" w:rsidRPr="00BF2B4A">
        <w:rPr>
          <w:rFonts w:ascii="Calibri" w:hAnsi="Calibri"/>
          <w:sz w:val="20"/>
          <w:szCs w:val="20"/>
          <w:lang w:val="en-CA"/>
        </w:rPr>
        <w:t>license.</w:t>
      </w:r>
    </w:p>
    <w:p w14:paraId="6A9B438C" w14:textId="175126EF" w:rsidR="002C30C6" w:rsidRPr="00BF2B4A" w:rsidRDefault="00975470" w:rsidP="00124F5D">
      <w:pPr>
        <w:rPr>
          <w:rFonts w:ascii="Calibri" w:hAnsi="Calibri"/>
          <w:sz w:val="20"/>
          <w:szCs w:val="20"/>
          <w:lang w:val="en-CA"/>
        </w:rPr>
      </w:pPr>
      <w:r w:rsidRPr="00BF2B4A">
        <w:rPr>
          <w:rFonts w:ascii="Calibri" w:hAnsi="Calibri"/>
          <w:b/>
          <w:sz w:val="20"/>
          <w:szCs w:val="20"/>
          <w:lang w:val="en-CA"/>
        </w:rPr>
        <w:t xml:space="preserve">Issue: </w:t>
      </w:r>
      <w:r w:rsidRPr="00BF2B4A">
        <w:rPr>
          <w:rFonts w:ascii="Calibri" w:hAnsi="Calibri"/>
          <w:sz w:val="20"/>
          <w:szCs w:val="20"/>
          <w:lang w:val="en-CA"/>
        </w:rPr>
        <w:t>Are the cousins “family members”?</w:t>
      </w:r>
    </w:p>
    <w:p w14:paraId="617B4745" w14:textId="4251A974" w:rsidR="002C30C6" w:rsidRPr="00BF2B4A" w:rsidRDefault="002C30C6" w:rsidP="00124F5D">
      <w:pPr>
        <w:rPr>
          <w:rFonts w:ascii="Calibri" w:hAnsi="Calibri"/>
          <w:sz w:val="20"/>
          <w:szCs w:val="20"/>
          <w:lang w:val="en-CA"/>
        </w:rPr>
      </w:pPr>
      <w:r w:rsidRPr="00BF2B4A">
        <w:rPr>
          <w:rFonts w:ascii="Calibri" w:hAnsi="Calibri"/>
          <w:b/>
          <w:sz w:val="20"/>
          <w:szCs w:val="20"/>
          <w:lang w:val="en-CA"/>
        </w:rPr>
        <w:t xml:space="preserve">Held: </w:t>
      </w:r>
      <w:r w:rsidR="00BA2B3A" w:rsidRPr="00BF2B4A">
        <w:rPr>
          <w:rFonts w:ascii="Calibri" w:hAnsi="Calibri"/>
          <w:sz w:val="20"/>
          <w:szCs w:val="20"/>
          <w:lang w:val="en-CA"/>
        </w:rPr>
        <w:t>Not members of the same household</w:t>
      </w:r>
      <w:r w:rsidRPr="00BF2B4A">
        <w:rPr>
          <w:rFonts w:ascii="Calibri" w:hAnsi="Calibri"/>
          <w:sz w:val="20"/>
          <w:szCs w:val="20"/>
          <w:lang w:val="en-CA"/>
        </w:rPr>
        <w:t>, no vicarious liability.</w:t>
      </w:r>
    </w:p>
    <w:p w14:paraId="53FE9B8F" w14:textId="77777777" w:rsidR="00157376" w:rsidRPr="00BF2B4A" w:rsidRDefault="00157376" w:rsidP="00157376">
      <w:pPr>
        <w:rPr>
          <w:rFonts w:ascii="Calibri" w:hAnsi="Calibri"/>
          <w:sz w:val="20"/>
          <w:szCs w:val="20"/>
          <w:lang w:val="en-CA"/>
        </w:rPr>
      </w:pPr>
    </w:p>
    <w:p w14:paraId="69A2AACB" w14:textId="77777777" w:rsidR="00157376" w:rsidRPr="00BF2B4A" w:rsidRDefault="00157376" w:rsidP="00157376">
      <w:pPr>
        <w:rPr>
          <w:rFonts w:ascii="Calibri" w:hAnsi="Calibri"/>
          <w:color w:val="0000FF"/>
          <w:sz w:val="20"/>
          <w:szCs w:val="20"/>
          <w:lang w:val="en-CA"/>
        </w:rPr>
      </w:pPr>
      <w:r w:rsidRPr="00BF2B4A">
        <w:rPr>
          <w:rFonts w:ascii="Calibri" w:hAnsi="Calibri"/>
          <w:i/>
          <w:color w:val="0000FF"/>
          <w:sz w:val="20"/>
          <w:szCs w:val="20"/>
          <w:lang w:val="en-CA"/>
        </w:rPr>
        <w:t>Snow v Saul</w:t>
      </w:r>
      <w:r w:rsidRPr="00BF2B4A">
        <w:rPr>
          <w:rFonts w:ascii="Calibri" w:hAnsi="Calibri"/>
          <w:color w:val="0000FF"/>
          <w:sz w:val="20"/>
          <w:szCs w:val="20"/>
          <w:lang w:val="en-CA"/>
        </w:rPr>
        <w:t>, 2010 BCCA</w:t>
      </w:r>
    </w:p>
    <w:p w14:paraId="4EB08046" w14:textId="68BF41A3" w:rsidR="00401DE7" w:rsidRPr="00BF2B4A" w:rsidRDefault="00401DE7" w:rsidP="00157376">
      <w:pPr>
        <w:rPr>
          <w:rFonts w:ascii="Calibri" w:hAnsi="Calibri"/>
          <w:sz w:val="20"/>
          <w:szCs w:val="20"/>
          <w:lang w:val="en-CA"/>
        </w:rPr>
      </w:pPr>
      <w:r w:rsidRPr="00BF2B4A">
        <w:rPr>
          <w:rFonts w:ascii="Calibri" w:hAnsi="Calibri"/>
          <w:b/>
          <w:sz w:val="20"/>
          <w:szCs w:val="20"/>
          <w:lang w:val="en-CA"/>
        </w:rPr>
        <w:t>Facts:</w:t>
      </w:r>
      <w:r w:rsidRPr="00BF2B4A">
        <w:rPr>
          <w:rFonts w:ascii="Calibri" w:hAnsi="Calibri"/>
          <w:sz w:val="20"/>
          <w:szCs w:val="20"/>
          <w:lang w:val="en-CA"/>
        </w:rPr>
        <w:t xml:space="preserve"> Saul </w:t>
      </w:r>
      <w:r w:rsidR="000512CB">
        <w:rPr>
          <w:rFonts w:ascii="Calibri" w:hAnsi="Calibri"/>
          <w:sz w:val="20"/>
          <w:szCs w:val="20"/>
          <w:lang w:val="en-CA"/>
        </w:rPr>
        <w:t xml:space="preserve">(deaf) </w:t>
      </w:r>
      <w:r w:rsidRPr="00BF2B4A">
        <w:rPr>
          <w:rFonts w:ascii="Calibri" w:hAnsi="Calibri"/>
          <w:sz w:val="20"/>
          <w:szCs w:val="20"/>
          <w:lang w:val="en-CA"/>
        </w:rPr>
        <w:t xml:space="preserve">took out his hearing aids </w:t>
      </w:r>
      <w:r w:rsidR="00A33950" w:rsidRPr="00BF2B4A">
        <w:rPr>
          <w:rFonts w:ascii="Calibri" w:hAnsi="Calibri"/>
          <w:sz w:val="20"/>
          <w:szCs w:val="20"/>
          <w:lang w:val="en-CA"/>
        </w:rPr>
        <w:t>to avoid damaging them</w:t>
      </w:r>
      <w:r w:rsidR="000512CB">
        <w:rPr>
          <w:rFonts w:ascii="Calibri" w:hAnsi="Calibri"/>
          <w:sz w:val="20"/>
          <w:szCs w:val="20"/>
          <w:lang w:val="en-CA"/>
        </w:rPr>
        <w:t xml:space="preserve"> while working on car</w:t>
      </w:r>
      <w:r w:rsidR="00A33950" w:rsidRPr="00BF2B4A">
        <w:rPr>
          <w:rFonts w:ascii="Calibri" w:hAnsi="Calibri"/>
          <w:sz w:val="20"/>
          <w:szCs w:val="20"/>
          <w:lang w:val="en-CA"/>
        </w:rPr>
        <w:t xml:space="preserve">. </w:t>
      </w:r>
      <w:r w:rsidR="00957B37" w:rsidRPr="00BF2B4A">
        <w:rPr>
          <w:rFonts w:ascii="Calibri" w:hAnsi="Calibri"/>
          <w:sz w:val="20"/>
          <w:szCs w:val="20"/>
          <w:lang w:val="en-CA"/>
        </w:rPr>
        <w:t xml:space="preserve">His </w:t>
      </w:r>
      <w:r w:rsidR="00664D19" w:rsidRPr="00BF2B4A">
        <w:rPr>
          <w:rFonts w:ascii="Calibri" w:hAnsi="Calibri"/>
          <w:sz w:val="20"/>
          <w:szCs w:val="20"/>
          <w:lang w:val="en-CA"/>
        </w:rPr>
        <w:t>neighbour</w:t>
      </w:r>
      <w:r w:rsidR="00957B37" w:rsidRPr="00BF2B4A">
        <w:rPr>
          <w:rFonts w:ascii="Calibri" w:hAnsi="Calibri"/>
          <w:sz w:val="20"/>
          <w:szCs w:val="20"/>
          <w:lang w:val="en-CA"/>
        </w:rPr>
        <w:t xml:space="preserve"> </w:t>
      </w:r>
      <w:r w:rsidR="00D13396">
        <w:rPr>
          <w:rFonts w:ascii="Calibri" w:hAnsi="Calibri"/>
          <w:sz w:val="20"/>
          <w:szCs w:val="20"/>
          <w:lang w:val="en-CA"/>
        </w:rPr>
        <w:t>asked if</w:t>
      </w:r>
      <w:r w:rsidR="00957B37" w:rsidRPr="00BF2B4A">
        <w:rPr>
          <w:rFonts w:ascii="Calibri" w:hAnsi="Calibri"/>
          <w:sz w:val="20"/>
          <w:szCs w:val="20"/>
          <w:lang w:val="en-CA"/>
        </w:rPr>
        <w:t xml:space="preserve"> his daughter-in-law could </w:t>
      </w:r>
      <w:r w:rsidR="00E22CF0">
        <w:rPr>
          <w:rFonts w:ascii="Calibri" w:hAnsi="Calibri"/>
          <w:sz w:val="20"/>
          <w:szCs w:val="20"/>
          <w:lang w:val="en-CA"/>
        </w:rPr>
        <w:t>borrow</w:t>
      </w:r>
      <w:r w:rsidR="00D06BD5">
        <w:rPr>
          <w:rFonts w:ascii="Calibri" w:hAnsi="Calibri"/>
          <w:sz w:val="20"/>
          <w:szCs w:val="20"/>
          <w:lang w:val="en-CA"/>
        </w:rPr>
        <w:t xml:space="preserve"> a</w:t>
      </w:r>
      <w:r w:rsidR="00957B37" w:rsidRPr="00BF2B4A">
        <w:rPr>
          <w:rFonts w:ascii="Calibri" w:hAnsi="Calibri"/>
          <w:sz w:val="20"/>
          <w:szCs w:val="20"/>
          <w:lang w:val="en-CA"/>
        </w:rPr>
        <w:t xml:space="preserve"> vehicle (Friesen</w:t>
      </w:r>
      <w:r w:rsidR="00D13396">
        <w:rPr>
          <w:rFonts w:ascii="Calibri" w:hAnsi="Calibri"/>
          <w:sz w:val="20"/>
          <w:szCs w:val="20"/>
          <w:lang w:val="en-CA"/>
        </w:rPr>
        <w:t xml:space="preserve"> –</w:t>
      </w:r>
      <w:r w:rsidR="00957B37" w:rsidRPr="00BF2B4A">
        <w:rPr>
          <w:rFonts w:ascii="Calibri" w:hAnsi="Calibri"/>
          <w:sz w:val="20"/>
          <w:szCs w:val="20"/>
          <w:lang w:val="en-CA"/>
        </w:rPr>
        <w:t xml:space="preserve"> heroin addict</w:t>
      </w:r>
      <w:r w:rsidR="00D13396">
        <w:rPr>
          <w:rFonts w:ascii="Calibri" w:hAnsi="Calibri"/>
          <w:sz w:val="20"/>
          <w:szCs w:val="20"/>
          <w:lang w:val="en-CA"/>
        </w:rPr>
        <w:t>)</w:t>
      </w:r>
      <w:r w:rsidR="00957B37" w:rsidRPr="00BF2B4A">
        <w:rPr>
          <w:rFonts w:ascii="Calibri" w:hAnsi="Calibri"/>
          <w:sz w:val="20"/>
          <w:szCs w:val="20"/>
          <w:lang w:val="en-CA"/>
        </w:rPr>
        <w:t>. Sa</w:t>
      </w:r>
      <w:r w:rsidR="00D13396">
        <w:rPr>
          <w:rFonts w:ascii="Calibri" w:hAnsi="Calibri"/>
          <w:sz w:val="20"/>
          <w:szCs w:val="20"/>
          <w:lang w:val="en-CA"/>
        </w:rPr>
        <w:t>ul thought he was lending to the</w:t>
      </w:r>
      <w:r w:rsidR="00957B37" w:rsidRPr="00BF2B4A">
        <w:rPr>
          <w:rFonts w:ascii="Calibri" w:hAnsi="Calibri"/>
          <w:sz w:val="20"/>
          <w:szCs w:val="20"/>
          <w:lang w:val="en-CA"/>
        </w:rPr>
        <w:t xml:space="preserve"> </w:t>
      </w:r>
      <w:r w:rsidR="00664D19" w:rsidRPr="00BF2B4A">
        <w:rPr>
          <w:rFonts w:ascii="Calibri" w:hAnsi="Calibri"/>
          <w:sz w:val="20"/>
          <w:szCs w:val="20"/>
          <w:lang w:val="en-CA"/>
        </w:rPr>
        <w:t>neighbour</w:t>
      </w:r>
      <w:r w:rsidR="00D13396">
        <w:rPr>
          <w:rFonts w:ascii="Calibri" w:hAnsi="Calibri"/>
          <w:sz w:val="20"/>
          <w:szCs w:val="20"/>
          <w:lang w:val="en-CA"/>
        </w:rPr>
        <w:t>. Friesen struck</w:t>
      </w:r>
      <w:r w:rsidR="00957B37" w:rsidRPr="00BF2B4A">
        <w:rPr>
          <w:rFonts w:ascii="Calibri" w:hAnsi="Calibri"/>
          <w:sz w:val="20"/>
          <w:szCs w:val="20"/>
          <w:lang w:val="en-CA"/>
        </w:rPr>
        <w:t xml:space="preserve"> </w:t>
      </w:r>
      <w:r w:rsidR="007159F5">
        <w:rPr>
          <w:rFonts w:ascii="Calibri" w:hAnsi="Calibri"/>
          <w:sz w:val="20"/>
          <w:szCs w:val="20"/>
          <w:lang w:val="en-CA"/>
        </w:rPr>
        <w:t>a</w:t>
      </w:r>
      <w:r w:rsidR="0018553A">
        <w:rPr>
          <w:rFonts w:ascii="Calibri" w:hAnsi="Calibri"/>
          <w:sz w:val="20"/>
          <w:szCs w:val="20"/>
          <w:lang w:val="en-CA"/>
        </w:rPr>
        <w:t xml:space="preserve"> </w:t>
      </w:r>
      <w:r w:rsidR="00957B37" w:rsidRPr="00BF2B4A">
        <w:rPr>
          <w:rFonts w:ascii="Calibri" w:hAnsi="Calibri"/>
          <w:sz w:val="20"/>
          <w:szCs w:val="20"/>
          <w:lang w:val="en-CA"/>
        </w:rPr>
        <w:t>pedestrian.</w:t>
      </w:r>
    </w:p>
    <w:p w14:paraId="01297800" w14:textId="49A03D68" w:rsidR="00957B37" w:rsidRPr="00BF2B4A" w:rsidRDefault="00957B37" w:rsidP="00157376">
      <w:pPr>
        <w:rPr>
          <w:rFonts w:ascii="Calibri" w:hAnsi="Calibri"/>
          <w:sz w:val="20"/>
          <w:szCs w:val="20"/>
          <w:lang w:val="en-CA"/>
        </w:rPr>
      </w:pPr>
      <w:r w:rsidRPr="00BF2B4A">
        <w:rPr>
          <w:rFonts w:ascii="Calibri" w:hAnsi="Calibri"/>
          <w:b/>
          <w:sz w:val="20"/>
          <w:szCs w:val="20"/>
          <w:lang w:val="en-CA"/>
        </w:rPr>
        <w:t xml:space="preserve">Issue: </w:t>
      </w:r>
      <w:r w:rsidRPr="00BF2B4A">
        <w:rPr>
          <w:rFonts w:ascii="Calibri" w:hAnsi="Calibri"/>
          <w:sz w:val="20"/>
          <w:szCs w:val="20"/>
          <w:lang w:val="en-CA"/>
        </w:rPr>
        <w:t>Is Saul vicariously liable?</w:t>
      </w:r>
    </w:p>
    <w:p w14:paraId="3F69C93B" w14:textId="35FEB304" w:rsidR="00163D06" w:rsidRPr="00BF2B4A" w:rsidRDefault="00163D06" w:rsidP="00157376">
      <w:pPr>
        <w:rPr>
          <w:rFonts w:ascii="Calibri" w:hAnsi="Calibri"/>
          <w:b/>
          <w:sz w:val="20"/>
          <w:szCs w:val="20"/>
          <w:lang w:val="en-CA"/>
        </w:rPr>
      </w:pPr>
      <w:r w:rsidRPr="00BF2B4A">
        <w:rPr>
          <w:rFonts w:ascii="Calibri" w:hAnsi="Calibri"/>
          <w:b/>
          <w:sz w:val="20"/>
          <w:szCs w:val="20"/>
          <w:lang w:val="en-CA"/>
        </w:rPr>
        <w:t xml:space="preserve">Analysis: </w:t>
      </w:r>
      <w:r w:rsidRPr="00BF2B4A">
        <w:rPr>
          <w:rFonts w:ascii="Calibri" w:hAnsi="Calibri"/>
          <w:sz w:val="20"/>
          <w:szCs w:val="20"/>
          <w:lang w:val="en-CA"/>
        </w:rPr>
        <w:t>“Section 86 does not on its face “deem” one to have the owner’s consent when he or s</w:t>
      </w:r>
      <w:r w:rsidR="00197284" w:rsidRPr="00BF2B4A">
        <w:rPr>
          <w:rFonts w:ascii="Calibri" w:hAnsi="Calibri"/>
          <w:sz w:val="20"/>
          <w:szCs w:val="20"/>
          <w:lang w:val="en-CA"/>
        </w:rPr>
        <w:t>he does not have it in fact; nor</w:t>
      </w:r>
      <w:r w:rsidRPr="00BF2B4A">
        <w:rPr>
          <w:rFonts w:ascii="Calibri" w:hAnsi="Calibri"/>
          <w:sz w:val="20"/>
          <w:szCs w:val="20"/>
          <w:lang w:val="en-CA"/>
        </w:rPr>
        <w:t xml:space="preserve"> does it impose a “legal” definition of consent that is at variance with the ordinary and natural meaning of the word”</w:t>
      </w:r>
    </w:p>
    <w:p w14:paraId="5991AE08" w14:textId="194D241F" w:rsidR="00157376" w:rsidRPr="00BF2B4A" w:rsidRDefault="000161A0" w:rsidP="00157376">
      <w:pPr>
        <w:rPr>
          <w:rFonts w:ascii="Calibri" w:hAnsi="Calibri"/>
          <w:sz w:val="20"/>
          <w:szCs w:val="20"/>
          <w:lang w:val="en-CA"/>
        </w:rPr>
      </w:pPr>
      <w:r w:rsidRPr="00BF2B4A">
        <w:rPr>
          <w:rFonts w:ascii="Calibri" w:hAnsi="Calibri"/>
          <w:b/>
          <w:sz w:val="20"/>
          <w:szCs w:val="20"/>
          <w:lang w:val="en-CA"/>
        </w:rPr>
        <w:t xml:space="preserve">Held: </w:t>
      </w:r>
      <w:r w:rsidR="000838FD" w:rsidRPr="00BF2B4A">
        <w:rPr>
          <w:rFonts w:ascii="Calibri" w:hAnsi="Calibri"/>
          <w:sz w:val="20"/>
          <w:szCs w:val="20"/>
          <w:lang w:val="en-CA"/>
        </w:rPr>
        <w:t xml:space="preserve">No consent found, not vicariously liable. </w:t>
      </w:r>
    </w:p>
    <w:p w14:paraId="44CE4B36" w14:textId="77777777" w:rsidR="00157376" w:rsidRPr="00BF2B4A" w:rsidRDefault="00157376" w:rsidP="00157376">
      <w:pPr>
        <w:rPr>
          <w:rFonts w:ascii="Calibri" w:hAnsi="Calibri"/>
          <w:color w:val="0000FF"/>
          <w:sz w:val="20"/>
          <w:szCs w:val="20"/>
          <w:lang w:val="en-CA"/>
        </w:rPr>
      </w:pPr>
      <w:r w:rsidRPr="00BF2B4A">
        <w:rPr>
          <w:rFonts w:ascii="Calibri" w:hAnsi="Calibri"/>
          <w:i/>
          <w:color w:val="0000FF"/>
          <w:sz w:val="20"/>
          <w:szCs w:val="20"/>
          <w:lang w:val="en-CA"/>
        </w:rPr>
        <w:t>Green v Pelley</w:t>
      </w:r>
      <w:r w:rsidRPr="00BF2B4A">
        <w:rPr>
          <w:rFonts w:ascii="Calibri" w:hAnsi="Calibri"/>
          <w:color w:val="0000FF"/>
          <w:sz w:val="20"/>
          <w:szCs w:val="20"/>
          <w:lang w:val="en-CA"/>
        </w:rPr>
        <w:t>, 2011 BCSC</w:t>
      </w:r>
    </w:p>
    <w:p w14:paraId="39283C72" w14:textId="77777777" w:rsidR="00157376" w:rsidRPr="00BF2B4A" w:rsidRDefault="00157376" w:rsidP="0006075F">
      <w:pPr>
        <w:pStyle w:val="ListParagraph"/>
        <w:numPr>
          <w:ilvl w:val="0"/>
          <w:numId w:val="3"/>
        </w:numPr>
        <w:rPr>
          <w:rFonts w:ascii="Calibri" w:hAnsi="Calibri"/>
          <w:sz w:val="20"/>
          <w:szCs w:val="20"/>
          <w:lang w:val="en-CA"/>
        </w:rPr>
      </w:pPr>
      <w:r w:rsidRPr="00BF2B4A">
        <w:rPr>
          <w:rFonts w:ascii="Calibri" w:hAnsi="Calibri"/>
          <w:sz w:val="20"/>
          <w:szCs w:val="20"/>
          <w:lang w:val="en-CA"/>
        </w:rPr>
        <w:t>Family member driving b/c of medical emergency; likely to find consent</w:t>
      </w:r>
    </w:p>
    <w:p w14:paraId="2737F021" w14:textId="434D1B87" w:rsidR="007D66A7" w:rsidRPr="00BF2B4A" w:rsidRDefault="00DE0764" w:rsidP="00DE0764">
      <w:pPr>
        <w:pStyle w:val="Heading2"/>
        <w:rPr>
          <w:lang w:val="en-CA"/>
        </w:rPr>
      </w:pPr>
      <w:bookmarkStart w:id="36" w:name="_Toc279146091"/>
      <w:r>
        <w:rPr>
          <w:lang w:val="en-CA"/>
        </w:rPr>
        <w:t>5</w:t>
      </w:r>
      <w:r w:rsidR="007D66A7" w:rsidRPr="00BF2B4A">
        <w:rPr>
          <w:lang w:val="en-CA"/>
        </w:rPr>
        <w:t>. Operation of Vehicle</w:t>
      </w:r>
      <w:r w:rsidR="00117E1E" w:rsidRPr="00BF2B4A">
        <w:rPr>
          <w:lang w:val="en-CA"/>
        </w:rPr>
        <w:t xml:space="preserve"> (pp. 39-52)</w:t>
      </w:r>
      <w:bookmarkEnd w:id="36"/>
    </w:p>
    <w:p w14:paraId="4FED02F6" w14:textId="4A488802" w:rsidR="00DF25D6" w:rsidRPr="00BF2B4A" w:rsidRDefault="00DF25D6" w:rsidP="00037CAD">
      <w:pPr>
        <w:numPr>
          <w:ilvl w:val="0"/>
          <w:numId w:val="41"/>
        </w:numPr>
        <w:rPr>
          <w:rFonts w:ascii="Calibri" w:hAnsi="Calibri"/>
          <w:sz w:val="20"/>
          <w:szCs w:val="20"/>
          <w:lang w:val="en-CA"/>
        </w:rPr>
      </w:pPr>
      <w:r w:rsidRPr="00BF2B4A">
        <w:rPr>
          <w:rFonts w:ascii="Calibri" w:hAnsi="Calibri"/>
          <w:i/>
          <w:color w:val="0000FF"/>
          <w:sz w:val="20"/>
          <w:szCs w:val="20"/>
          <w:lang w:val="en-CA"/>
        </w:rPr>
        <w:t>Fraser Valley Taxi Cabs</w:t>
      </w:r>
      <w:r w:rsidRPr="00BF2B4A">
        <w:rPr>
          <w:rFonts w:ascii="Calibri" w:hAnsi="Calibri"/>
          <w:b/>
          <w:i/>
          <w:sz w:val="20"/>
          <w:szCs w:val="20"/>
          <w:lang w:val="en-CA"/>
        </w:rPr>
        <w:t xml:space="preserve"> </w:t>
      </w:r>
      <w:r w:rsidR="00D40871">
        <w:rPr>
          <w:rFonts w:ascii="Calibri" w:hAnsi="Calibri"/>
          <w:sz w:val="20"/>
          <w:szCs w:val="20"/>
          <w:lang w:val="en-CA"/>
        </w:rPr>
        <w:t>discusses the history and purpose of the</w:t>
      </w:r>
      <w:r w:rsidRPr="00BF2B4A">
        <w:rPr>
          <w:rFonts w:ascii="Calibri" w:hAnsi="Calibri"/>
          <w:sz w:val="20"/>
          <w:szCs w:val="20"/>
          <w:lang w:val="en-CA"/>
        </w:rPr>
        <w:t xml:space="preserve"> chain of causation tests </w:t>
      </w:r>
      <w:r w:rsidR="00A3222D" w:rsidRPr="00BF2B4A">
        <w:rPr>
          <w:rFonts w:ascii="Calibri" w:hAnsi="Calibri"/>
          <w:sz w:val="20"/>
          <w:szCs w:val="20"/>
          <w:lang w:val="en-CA"/>
        </w:rPr>
        <w:t xml:space="preserve">wrt </w:t>
      </w:r>
      <w:r w:rsidR="00AC0D3B" w:rsidRPr="00BF2B4A">
        <w:rPr>
          <w:rFonts w:ascii="Calibri" w:hAnsi="Calibri"/>
          <w:sz w:val="20"/>
          <w:szCs w:val="20"/>
          <w:lang w:val="en-CA"/>
        </w:rPr>
        <w:t>“</w:t>
      </w:r>
      <w:r w:rsidR="00A3222D" w:rsidRPr="00BF2B4A">
        <w:rPr>
          <w:rFonts w:ascii="Calibri" w:hAnsi="Calibri"/>
          <w:sz w:val="20"/>
          <w:szCs w:val="20"/>
          <w:lang w:val="en-CA"/>
        </w:rPr>
        <w:t>operation of a motor vehicle</w:t>
      </w:r>
      <w:r w:rsidR="00AC0D3B" w:rsidRPr="00BF2B4A">
        <w:rPr>
          <w:rFonts w:ascii="Calibri" w:hAnsi="Calibri"/>
          <w:sz w:val="20"/>
          <w:szCs w:val="20"/>
          <w:lang w:val="en-CA"/>
        </w:rPr>
        <w:t>”</w:t>
      </w:r>
    </w:p>
    <w:p w14:paraId="52976FB5" w14:textId="4D714DAA" w:rsidR="00DF25D6" w:rsidRPr="00BF2B4A" w:rsidRDefault="00DF25D6" w:rsidP="00037CAD">
      <w:pPr>
        <w:numPr>
          <w:ilvl w:val="1"/>
          <w:numId w:val="42"/>
        </w:numPr>
        <w:rPr>
          <w:rFonts w:ascii="Calibri" w:hAnsi="Calibri"/>
          <w:sz w:val="20"/>
          <w:szCs w:val="20"/>
          <w:lang w:val="en-CA"/>
        </w:rPr>
      </w:pPr>
      <w:r w:rsidRPr="00BF2B4A">
        <w:rPr>
          <w:rFonts w:ascii="Calibri" w:hAnsi="Calibri"/>
          <w:b/>
          <w:sz w:val="20"/>
          <w:szCs w:val="20"/>
          <w:lang w:val="en-CA"/>
        </w:rPr>
        <w:t xml:space="preserve">Purpose Test: </w:t>
      </w:r>
      <w:r w:rsidRPr="00BF2B4A">
        <w:rPr>
          <w:rFonts w:ascii="Calibri" w:hAnsi="Calibri"/>
          <w:sz w:val="20"/>
          <w:szCs w:val="20"/>
          <w:lang w:val="en-CA"/>
        </w:rPr>
        <w:t xml:space="preserve">whether the injuries arose from an </w:t>
      </w:r>
      <w:r w:rsidRPr="00BF2B4A">
        <w:rPr>
          <w:rFonts w:ascii="Calibri" w:hAnsi="Calibri"/>
          <w:sz w:val="20"/>
          <w:szCs w:val="20"/>
          <w:u w:val="single"/>
          <w:lang w:val="en-CA"/>
        </w:rPr>
        <w:t>ordinary and well-known activity</w:t>
      </w:r>
      <w:r w:rsidRPr="00BF2B4A">
        <w:rPr>
          <w:rFonts w:ascii="Calibri" w:hAnsi="Calibri"/>
          <w:sz w:val="20"/>
          <w:szCs w:val="20"/>
          <w:lang w:val="en-CA"/>
        </w:rPr>
        <w:t xml:space="preserve"> to which an automobile is put (</w:t>
      </w:r>
      <w:r w:rsidRPr="00BF2B4A">
        <w:rPr>
          <w:rFonts w:ascii="Calibri" w:hAnsi="Calibri"/>
          <w:i/>
          <w:color w:val="0000FF"/>
          <w:sz w:val="20"/>
          <w:szCs w:val="20"/>
          <w:lang w:val="en-CA"/>
        </w:rPr>
        <w:t>Stevenson</w:t>
      </w:r>
      <w:r w:rsidR="001D44F0" w:rsidRPr="00BF2B4A">
        <w:rPr>
          <w:rFonts w:ascii="Calibri" w:hAnsi="Calibri"/>
          <w:sz w:val="20"/>
          <w:szCs w:val="20"/>
          <w:lang w:val="en-CA"/>
        </w:rPr>
        <w:t>)</w:t>
      </w:r>
    </w:p>
    <w:p w14:paraId="16A55284" w14:textId="2A3E8028" w:rsidR="00DF25D6" w:rsidRPr="00BF2B4A" w:rsidRDefault="001D44F0" w:rsidP="00037CAD">
      <w:pPr>
        <w:numPr>
          <w:ilvl w:val="1"/>
          <w:numId w:val="42"/>
        </w:numPr>
        <w:rPr>
          <w:rFonts w:ascii="Calibri" w:hAnsi="Calibri"/>
          <w:sz w:val="20"/>
          <w:szCs w:val="20"/>
          <w:lang w:val="en-CA"/>
        </w:rPr>
      </w:pPr>
      <w:r w:rsidRPr="00BF2B4A">
        <w:rPr>
          <w:rFonts w:ascii="Calibri" w:hAnsi="Calibri"/>
          <w:b/>
          <w:sz w:val="20"/>
          <w:szCs w:val="20"/>
          <w:lang w:val="en-CA"/>
        </w:rPr>
        <w:t>Chain of Causation T</w:t>
      </w:r>
      <w:r w:rsidR="00DF25D6" w:rsidRPr="00BF2B4A">
        <w:rPr>
          <w:rFonts w:ascii="Calibri" w:hAnsi="Calibri"/>
          <w:b/>
          <w:sz w:val="20"/>
          <w:szCs w:val="20"/>
          <w:lang w:val="en-CA"/>
        </w:rPr>
        <w:t>est</w:t>
      </w:r>
      <w:r w:rsidR="00DF25D6" w:rsidRPr="00BF2B4A">
        <w:rPr>
          <w:rFonts w:ascii="Calibri" w:hAnsi="Calibri"/>
          <w:sz w:val="20"/>
          <w:szCs w:val="20"/>
          <w:lang w:val="en-CA"/>
        </w:rPr>
        <w:t xml:space="preserve">: whether there was a </w:t>
      </w:r>
      <w:r w:rsidR="00DF25D6" w:rsidRPr="00BF2B4A">
        <w:rPr>
          <w:rFonts w:ascii="Calibri" w:hAnsi="Calibri"/>
          <w:sz w:val="20"/>
          <w:szCs w:val="20"/>
          <w:u w:val="single"/>
          <w:lang w:val="en-CA"/>
        </w:rPr>
        <w:t>continuous chain of causation</w:t>
      </w:r>
      <w:r w:rsidR="00DF25D6" w:rsidRPr="00BF2B4A">
        <w:rPr>
          <w:rFonts w:ascii="Calibri" w:hAnsi="Calibri"/>
          <w:sz w:val="20"/>
          <w:szCs w:val="20"/>
          <w:lang w:val="en-CA"/>
        </w:rPr>
        <w:t xml:space="preserve"> between the </w:t>
      </w:r>
      <w:r w:rsidR="00DF25D6" w:rsidRPr="00BF2B4A">
        <w:rPr>
          <w:rFonts w:ascii="Calibri" w:hAnsi="Calibri"/>
          <w:b/>
          <w:sz w:val="20"/>
          <w:szCs w:val="20"/>
          <w:lang w:val="en-CA"/>
        </w:rPr>
        <w:t>operation or use</w:t>
      </w:r>
      <w:r w:rsidR="00DF25D6" w:rsidRPr="00BF2B4A">
        <w:rPr>
          <w:rFonts w:ascii="Calibri" w:hAnsi="Calibri"/>
          <w:sz w:val="20"/>
          <w:szCs w:val="20"/>
          <w:lang w:val="en-CA"/>
        </w:rPr>
        <w:t xml:space="preserve"> of the vehicle and </w:t>
      </w:r>
      <w:r w:rsidR="00DF25D6" w:rsidRPr="00BF2B4A">
        <w:rPr>
          <w:rFonts w:ascii="Calibri" w:hAnsi="Calibri"/>
          <w:b/>
          <w:sz w:val="20"/>
          <w:szCs w:val="20"/>
          <w:lang w:val="en-CA"/>
        </w:rPr>
        <w:t>P’s injuries</w:t>
      </w:r>
      <w:r w:rsidR="00DF25D6" w:rsidRPr="00BF2B4A">
        <w:rPr>
          <w:rFonts w:ascii="Calibri" w:hAnsi="Calibri"/>
          <w:sz w:val="20"/>
          <w:szCs w:val="20"/>
          <w:lang w:val="en-CA"/>
        </w:rPr>
        <w:t>. If that chain is broken by an intervening act which is the factor giving rise to liability, the injury is not one which arises from the use or operation of the motor vehicle (</w:t>
      </w:r>
      <w:r w:rsidR="00DF25D6" w:rsidRPr="00BF2B4A">
        <w:rPr>
          <w:rFonts w:ascii="Calibri" w:hAnsi="Calibri"/>
          <w:i/>
          <w:color w:val="0000FF"/>
          <w:sz w:val="20"/>
          <w:szCs w:val="20"/>
          <w:lang w:val="en-CA"/>
        </w:rPr>
        <w:t>Moore’s Taxi</w:t>
      </w:r>
      <w:r w:rsidR="00DF25D6" w:rsidRPr="00BF2B4A">
        <w:rPr>
          <w:rFonts w:ascii="Calibri" w:hAnsi="Calibri"/>
          <w:sz w:val="20"/>
          <w:szCs w:val="20"/>
          <w:lang w:val="en-CA"/>
        </w:rPr>
        <w:t xml:space="preserve"> – </w:t>
      </w:r>
      <w:r w:rsidR="00DF25D6" w:rsidRPr="00BF2B4A">
        <w:rPr>
          <w:rFonts w:ascii="Calibri" w:hAnsi="Calibri"/>
          <w:i/>
          <w:sz w:val="20"/>
          <w:szCs w:val="20"/>
          <w:lang w:val="en-CA"/>
        </w:rPr>
        <w:t>allowing disabled child out at dangerous intersection negligent action which severed causation</w:t>
      </w:r>
      <w:r w:rsidR="00DF25D6" w:rsidRPr="00BF2B4A">
        <w:rPr>
          <w:rFonts w:ascii="Calibri" w:hAnsi="Calibri"/>
          <w:sz w:val="20"/>
          <w:szCs w:val="20"/>
          <w:lang w:val="en-CA"/>
        </w:rPr>
        <w:t>)</w:t>
      </w:r>
    </w:p>
    <w:p w14:paraId="5F5B4AAC" w14:textId="69B05AE6" w:rsidR="00DF25D6" w:rsidRPr="00BF2B4A" w:rsidRDefault="00DF25D6" w:rsidP="00037CAD">
      <w:pPr>
        <w:numPr>
          <w:ilvl w:val="0"/>
          <w:numId w:val="41"/>
        </w:numPr>
        <w:rPr>
          <w:rFonts w:ascii="Calibri" w:hAnsi="Calibri"/>
          <w:sz w:val="20"/>
          <w:szCs w:val="20"/>
          <w:lang w:val="en-CA"/>
        </w:rPr>
      </w:pPr>
      <w:r w:rsidRPr="005D7313">
        <w:rPr>
          <w:rFonts w:ascii="Calibri" w:hAnsi="Calibri"/>
          <w:b/>
          <w:sz w:val="20"/>
          <w:szCs w:val="20"/>
          <w:lang w:val="en-CA"/>
        </w:rPr>
        <w:t>Test for Use or Operation</w:t>
      </w:r>
      <w:r w:rsidRPr="00BF2B4A">
        <w:rPr>
          <w:rFonts w:ascii="Calibri" w:hAnsi="Calibri"/>
          <w:sz w:val="20"/>
          <w:szCs w:val="20"/>
          <w:lang w:val="en-CA"/>
        </w:rPr>
        <w:t xml:space="preserve"> (</w:t>
      </w:r>
      <w:r w:rsidRPr="00BF2B4A">
        <w:rPr>
          <w:rFonts w:ascii="Calibri" w:hAnsi="Calibri"/>
          <w:i/>
          <w:color w:val="0000FF"/>
          <w:sz w:val="20"/>
          <w:szCs w:val="20"/>
          <w:lang w:val="en-CA"/>
        </w:rPr>
        <w:t>Amos v ICBC</w:t>
      </w:r>
      <w:r w:rsidRPr="00BF2B4A">
        <w:rPr>
          <w:rFonts w:ascii="Calibri" w:hAnsi="Calibri"/>
          <w:sz w:val="20"/>
          <w:szCs w:val="20"/>
          <w:lang w:val="en-CA"/>
        </w:rPr>
        <w:t>):</w:t>
      </w:r>
    </w:p>
    <w:p w14:paraId="4C4C9594" w14:textId="77777777" w:rsidR="00DF25D6" w:rsidRPr="00BF2B4A" w:rsidRDefault="00DF25D6" w:rsidP="00037CAD">
      <w:pPr>
        <w:numPr>
          <w:ilvl w:val="1"/>
          <w:numId w:val="43"/>
        </w:numPr>
        <w:rPr>
          <w:rFonts w:ascii="Calibri" w:hAnsi="Calibri"/>
          <w:sz w:val="20"/>
          <w:szCs w:val="20"/>
          <w:lang w:val="en-CA"/>
        </w:rPr>
      </w:pPr>
      <w:r w:rsidRPr="00BF2B4A">
        <w:rPr>
          <w:rFonts w:ascii="Calibri" w:hAnsi="Calibri"/>
          <w:sz w:val="20"/>
          <w:szCs w:val="20"/>
          <w:lang w:val="en-CA"/>
        </w:rPr>
        <w:t xml:space="preserve">Did the accident result from the </w:t>
      </w:r>
      <w:r w:rsidRPr="00BF2B4A">
        <w:rPr>
          <w:rFonts w:ascii="Calibri" w:hAnsi="Calibri"/>
          <w:sz w:val="20"/>
          <w:szCs w:val="20"/>
          <w:u w:val="single"/>
          <w:lang w:val="en-CA"/>
        </w:rPr>
        <w:t>ordinary and well-known activities</w:t>
      </w:r>
      <w:r w:rsidRPr="00BF2B4A">
        <w:rPr>
          <w:rFonts w:ascii="Calibri" w:hAnsi="Calibri"/>
          <w:sz w:val="20"/>
          <w:szCs w:val="20"/>
          <w:lang w:val="en-CA"/>
        </w:rPr>
        <w:t xml:space="preserve"> to which automobiles are put?</w:t>
      </w:r>
    </w:p>
    <w:p w14:paraId="31133A97" w14:textId="77777777" w:rsidR="00DF25D6" w:rsidRPr="00BF2B4A" w:rsidRDefault="00DF25D6" w:rsidP="00037CAD">
      <w:pPr>
        <w:numPr>
          <w:ilvl w:val="1"/>
          <w:numId w:val="43"/>
        </w:numPr>
        <w:rPr>
          <w:rFonts w:ascii="Calibri" w:hAnsi="Calibri"/>
          <w:sz w:val="20"/>
          <w:szCs w:val="20"/>
          <w:lang w:val="en-CA"/>
        </w:rPr>
      </w:pPr>
      <w:r w:rsidRPr="00BF2B4A">
        <w:rPr>
          <w:rFonts w:ascii="Calibri" w:hAnsi="Calibri"/>
          <w:sz w:val="20"/>
          <w:szCs w:val="20"/>
          <w:lang w:val="en-CA"/>
        </w:rPr>
        <w:t xml:space="preserve">Is there some </w:t>
      </w:r>
      <w:r w:rsidRPr="00BF2B4A">
        <w:rPr>
          <w:rFonts w:ascii="Calibri" w:hAnsi="Calibri"/>
          <w:sz w:val="20"/>
          <w:szCs w:val="20"/>
          <w:u w:val="single"/>
          <w:lang w:val="en-CA"/>
        </w:rPr>
        <w:t>nexus or casual relationship</w:t>
      </w:r>
      <w:r w:rsidRPr="00BF2B4A">
        <w:rPr>
          <w:rFonts w:ascii="Calibri" w:hAnsi="Calibri"/>
          <w:sz w:val="20"/>
          <w:szCs w:val="20"/>
          <w:lang w:val="en-CA"/>
        </w:rPr>
        <w:t xml:space="preserve"> between </w:t>
      </w:r>
      <w:r w:rsidRPr="00BF2B4A">
        <w:rPr>
          <w:rFonts w:ascii="Calibri" w:hAnsi="Calibri"/>
          <w:b/>
          <w:sz w:val="20"/>
          <w:szCs w:val="20"/>
          <w:lang w:val="en-CA"/>
        </w:rPr>
        <w:t>A’s injuries</w:t>
      </w:r>
      <w:r w:rsidRPr="00BF2B4A">
        <w:rPr>
          <w:rFonts w:ascii="Calibri" w:hAnsi="Calibri"/>
          <w:sz w:val="20"/>
          <w:szCs w:val="20"/>
          <w:lang w:val="en-CA"/>
        </w:rPr>
        <w:t xml:space="preserve"> and the </w:t>
      </w:r>
      <w:r w:rsidRPr="00BF2B4A">
        <w:rPr>
          <w:rFonts w:ascii="Calibri" w:hAnsi="Calibri"/>
          <w:b/>
          <w:sz w:val="20"/>
          <w:szCs w:val="20"/>
          <w:lang w:val="en-CA"/>
        </w:rPr>
        <w:t>ownership, use or operation</w:t>
      </w:r>
      <w:r w:rsidRPr="00BF2B4A">
        <w:rPr>
          <w:rFonts w:ascii="Calibri" w:hAnsi="Calibri"/>
          <w:sz w:val="20"/>
          <w:szCs w:val="20"/>
          <w:lang w:val="en-CA"/>
        </w:rPr>
        <w:t xml:space="preserve"> of his vehicle, or is the </w:t>
      </w:r>
      <w:r w:rsidRPr="00BF2B4A">
        <w:rPr>
          <w:rFonts w:ascii="Calibri" w:hAnsi="Calibri"/>
          <w:sz w:val="20"/>
          <w:szCs w:val="20"/>
          <w:u w:val="single"/>
          <w:lang w:val="en-CA"/>
        </w:rPr>
        <w:t>connection</w:t>
      </w:r>
      <w:r w:rsidRPr="00BF2B4A">
        <w:rPr>
          <w:rFonts w:ascii="Calibri" w:hAnsi="Calibri"/>
          <w:sz w:val="20"/>
          <w:szCs w:val="20"/>
          <w:lang w:val="en-CA"/>
        </w:rPr>
        <w:t xml:space="preserve"> between the </w:t>
      </w:r>
      <w:r w:rsidRPr="00BF2B4A">
        <w:rPr>
          <w:rFonts w:ascii="Calibri" w:hAnsi="Calibri"/>
          <w:b/>
          <w:sz w:val="20"/>
          <w:szCs w:val="20"/>
          <w:lang w:val="en-CA"/>
        </w:rPr>
        <w:t>injuries</w:t>
      </w:r>
      <w:r w:rsidRPr="00BF2B4A">
        <w:rPr>
          <w:rFonts w:ascii="Calibri" w:hAnsi="Calibri"/>
          <w:sz w:val="20"/>
          <w:szCs w:val="20"/>
          <w:lang w:val="en-CA"/>
        </w:rPr>
        <w:t xml:space="preserve"> and the </w:t>
      </w:r>
      <w:r w:rsidRPr="00BF2B4A">
        <w:rPr>
          <w:rFonts w:ascii="Calibri" w:hAnsi="Calibri"/>
          <w:b/>
          <w:sz w:val="20"/>
          <w:szCs w:val="20"/>
          <w:lang w:val="en-CA"/>
        </w:rPr>
        <w:t>ownership, use or operation</w:t>
      </w:r>
      <w:r w:rsidRPr="00BF2B4A">
        <w:rPr>
          <w:rFonts w:ascii="Calibri" w:hAnsi="Calibri"/>
          <w:sz w:val="20"/>
          <w:szCs w:val="20"/>
          <w:lang w:val="en-CA"/>
        </w:rPr>
        <w:t xml:space="preserve"> of the vehicle </w:t>
      </w:r>
      <w:r w:rsidRPr="00BF2B4A">
        <w:rPr>
          <w:rFonts w:ascii="Calibri" w:hAnsi="Calibri"/>
          <w:i/>
          <w:sz w:val="20"/>
          <w:szCs w:val="20"/>
          <w:u w:val="single"/>
          <w:lang w:val="en-CA"/>
        </w:rPr>
        <w:t>merely incidental or fortuitous</w:t>
      </w:r>
      <w:r w:rsidRPr="00BF2B4A">
        <w:rPr>
          <w:rFonts w:ascii="Calibri" w:hAnsi="Calibri"/>
          <w:sz w:val="20"/>
          <w:szCs w:val="20"/>
          <w:lang w:val="en-CA"/>
        </w:rPr>
        <w:t>?</w:t>
      </w:r>
    </w:p>
    <w:p w14:paraId="49BB74F1" w14:textId="56BCAA5C" w:rsidR="00DF25D6" w:rsidRPr="00BF2B4A" w:rsidRDefault="00DF25D6" w:rsidP="00037CAD">
      <w:pPr>
        <w:numPr>
          <w:ilvl w:val="0"/>
          <w:numId w:val="41"/>
        </w:numPr>
        <w:rPr>
          <w:rFonts w:ascii="Calibri" w:hAnsi="Calibri"/>
          <w:sz w:val="20"/>
          <w:szCs w:val="20"/>
          <w:lang w:val="en-CA"/>
        </w:rPr>
      </w:pPr>
      <w:r w:rsidRPr="00BF2B4A">
        <w:rPr>
          <w:rFonts w:ascii="Calibri" w:hAnsi="Calibri"/>
          <w:sz w:val="20"/>
          <w:szCs w:val="20"/>
          <w:lang w:val="en-CA"/>
        </w:rPr>
        <w:t xml:space="preserve">Defendant </w:t>
      </w:r>
      <w:r w:rsidRPr="00BF2B4A">
        <w:rPr>
          <w:rFonts w:ascii="Calibri" w:hAnsi="Calibri"/>
          <w:sz w:val="20"/>
          <w:szCs w:val="20"/>
          <w:u w:val="single"/>
          <w:lang w:val="en-CA"/>
        </w:rPr>
        <w:t xml:space="preserve">must be a </w:t>
      </w:r>
      <w:r w:rsidRPr="00BF2B4A">
        <w:rPr>
          <w:rFonts w:ascii="Calibri" w:hAnsi="Calibri"/>
          <w:b/>
          <w:sz w:val="20"/>
          <w:szCs w:val="20"/>
          <w:u w:val="single"/>
          <w:lang w:val="en-CA"/>
        </w:rPr>
        <w:t>motorist</w:t>
      </w:r>
      <w:r w:rsidR="009458EC" w:rsidRPr="00BF2B4A">
        <w:rPr>
          <w:rFonts w:ascii="Calibri" w:hAnsi="Calibri"/>
          <w:sz w:val="20"/>
          <w:szCs w:val="20"/>
          <w:lang w:val="en-CA"/>
        </w:rPr>
        <w:t xml:space="preserve"> w/</w:t>
      </w:r>
      <w:r w:rsidRPr="00BF2B4A">
        <w:rPr>
          <w:rFonts w:ascii="Calibri" w:hAnsi="Calibri"/>
          <w:sz w:val="20"/>
          <w:szCs w:val="20"/>
          <w:lang w:val="en-CA"/>
        </w:rPr>
        <w:t xml:space="preserve">n conception of the Act, or </w:t>
      </w:r>
      <w:r w:rsidR="00AA5B78" w:rsidRPr="00BF2B4A">
        <w:rPr>
          <w:rFonts w:ascii="Calibri" w:hAnsi="Calibri"/>
          <w:sz w:val="20"/>
          <w:szCs w:val="20"/>
          <w:lang w:val="en-CA"/>
        </w:rPr>
        <w:t xml:space="preserve">the </w:t>
      </w:r>
      <w:r w:rsidRPr="00BF2B4A">
        <w:rPr>
          <w:rFonts w:ascii="Calibri" w:hAnsi="Calibri"/>
          <w:sz w:val="20"/>
          <w:szCs w:val="20"/>
          <w:lang w:val="en-CA"/>
        </w:rPr>
        <w:t>action will sever the chain of causation test</w:t>
      </w:r>
      <w:r w:rsidR="00AA5B78" w:rsidRPr="00BF2B4A">
        <w:rPr>
          <w:rFonts w:ascii="Calibri" w:hAnsi="Calibri"/>
          <w:sz w:val="20"/>
          <w:szCs w:val="20"/>
          <w:lang w:val="en-CA"/>
        </w:rPr>
        <w:t xml:space="preserve"> (</w:t>
      </w:r>
      <w:r w:rsidRPr="00BF2B4A">
        <w:rPr>
          <w:rFonts w:ascii="Calibri" w:hAnsi="Calibri"/>
          <w:i/>
          <w:color w:val="0000FF"/>
          <w:sz w:val="20"/>
          <w:szCs w:val="20"/>
          <w:lang w:val="en-CA"/>
        </w:rPr>
        <w:t>Vythingham</w:t>
      </w:r>
      <w:r w:rsidR="00AA5B78" w:rsidRPr="00BF2B4A">
        <w:rPr>
          <w:rFonts w:ascii="Calibri" w:hAnsi="Calibri"/>
          <w:sz w:val="20"/>
          <w:szCs w:val="20"/>
          <w:lang w:val="en-CA"/>
        </w:rPr>
        <w:t>)</w:t>
      </w:r>
    </w:p>
    <w:p w14:paraId="37822355" w14:textId="6D33B0C0" w:rsidR="00DF25D6" w:rsidRPr="00BF2B4A" w:rsidRDefault="009563C8" w:rsidP="00037CAD">
      <w:pPr>
        <w:numPr>
          <w:ilvl w:val="0"/>
          <w:numId w:val="41"/>
        </w:numPr>
        <w:rPr>
          <w:rFonts w:ascii="Calibri" w:hAnsi="Calibri"/>
          <w:sz w:val="20"/>
          <w:szCs w:val="20"/>
          <w:lang w:val="en-CA"/>
        </w:rPr>
      </w:pPr>
      <w:r w:rsidRPr="00BF2B4A">
        <w:rPr>
          <w:rFonts w:ascii="Calibri" w:hAnsi="Calibri"/>
          <w:sz w:val="20"/>
          <w:szCs w:val="20"/>
          <w:lang w:val="en-CA"/>
        </w:rPr>
        <w:t>No rule that policy is deni</w:t>
      </w:r>
      <w:r w:rsidR="00DF25D6" w:rsidRPr="00BF2B4A">
        <w:rPr>
          <w:rFonts w:ascii="Calibri" w:hAnsi="Calibri"/>
          <w:sz w:val="20"/>
          <w:szCs w:val="20"/>
          <w:lang w:val="en-CA"/>
        </w:rPr>
        <w:t>ed if tortfeasor engages in criminal activity</w:t>
      </w:r>
      <w:r w:rsidR="00AA5B78" w:rsidRPr="00BF2B4A">
        <w:rPr>
          <w:rFonts w:ascii="Calibri" w:hAnsi="Calibri"/>
          <w:sz w:val="20"/>
          <w:szCs w:val="20"/>
          <w:lang w:val="en-CA"/>
        </w:rPr>
        <w:t xml:space="preserve"> (</w:t>
      </w:r>
      <w:r w:rsidR="00AA5B78" w:rsidRPr="00BF2B4A">
        <w:rPr>
          <w:rFonts w:ascii="Calibri" w:hAnsi="Calibri"/>
          <w:i/>
          <w:color w:val="0000FF"/>
          <w:sz w:val="20"/>
          <w:szCs w:val="20"/>
          <w:lang w:val="en-CA"/>
        </w:rPr>
        <w:t>Vythingham</w:t>
      </w:r>
      <w:r w:rsidR="00AA5B78" w:rsidRPr="00BF2B4A">
        <w:rPr>
          <w:rFonts w:ascii="Calibri" w:hAnsi="Calibri"/>
          <w:sz w:val="20"/>
          <w:szCs w:val="20"/>
          <w:lang w:val="en-CA"/>
        </w:rPr>
        <w:t>)</w:t>
      </w:r>
    </w:p>
    <w:p w14:paraId="16924F4B" w14:textId="0BB78CE6" w:rsidR="00DF25D6" w:rsidRPr="00BF2B4A" w:rsidRDefault="00DF25D6" w:rsidP="00037CAD">
      <w:pPr>
        <w:numPr>
          <w:ilvl w:val="0"/>
          <w:numId w:val="41"/>
        </w:numPr>
        <w:rPr>
          <w:rFonts w:ascii="Calibri" w:hAnsi="Calibri"/>
          <w:sz w:val="20"/>
          <w:szCs w:val="20"/>
          <w:lang w:val="en-CA"/>
        </w:rPr>
      </w:pPr>
      <w:r w:rsidRPr="00BF2B4A">
        <w:rPr>
          <w:rFonts w:ascii="Calibri" w:hAnsi="Calibri"/>
          <w:sz w:val="20"/>
          <w:szCs w:val="20"/>
          <w:lang w:val="en-CA"/>
        </w:rPr>
        <w:t>Chain of causation remains if vehicle is delib</w:t>
      </w:r>
      <w:r w:rsidR="00AA5B78" w:rsidRPr="00BF2B4A">
        <w:rPr>
          <w:rFonts w:ascii="Calibri" w:hAnsi="Calibri"/>
          <w:sz w:val="20"/>
          <w:szCs w:val="20"/>
          <w:lang w:val="en-CA"/>
        </w:rPr>
        <w:t>erately used to cause injuries (</w:t>
      </w:r>
      <w:r w:rsidRPr="00BF2B4A">
        <w:rPr>
          <w:rFonts w:ascii="Calibri" w:hAnsi="Calibri"/>
          <w:i/>
          <w:color w:val="0000FF"/>
          <w:sz w:val="20"/>
          <w:szCs w:val="20"/>
          <w:lang w:val="en-CA"/>
        </w:rPr>
        <w:t>Hannah v Doe</w:t>
      </w:r>
      <w:r w:rsidR="00AA5B78" w:rsidRPr="00BF2B4A">
        <w:rPr>
          <w:rFonts w:ascii="Calibri" w:hAnsi="Calibri"/>
          <w:sz w:val="20"/>
          <w:szCs w:val="20"/>
          <w:lang w:val="en-CA"/>
        </w:rPr>
        <w:t>)</w:t>
      </w:r>
    </w:p>
    <w:p w14:paraId="05F8BACE" w14:textId="77777777" w:rsidR="00DF25D6" w:rsidRPr="00BF2B4A" w:rsidRDefault="00DF25D6" w:rsidP="00037CAD">
      <w:pPr>
        <w:numPr>
          <w:ilvl w:val="0"/>
          <w:numId w:val="41"/>
        </w:numPr>
        <w:rPr>
          <w:rFonts w:ascii="Calibri" w:hAnsi="Calibri"/>
          <w:sz w:val="20"/>
          <w:szCs w:val="20"/>
          <w:lang w:val="en-CA"/>
        </w:rPr>
      </w:pPr>
      <w:r w:rsidRPr="00BF2B4A">
        <w:rPr>
          <w:rFonts w:ascii="Calibri" w:hAnsi="Calibri"/>
          <w:sz w:val="20"/>
          <w:szCs w:val="20"/>
          <w:lang w:val="en-CA"/>
        </w:rPr>
        <w:t>Examples of use in pp. 72-75: police shootings, dismantling vehicle, repairs, criminal acts, dogs, other</w:t>
      </w:r>
    </w:p>
    <w:p w14:paraId="7C36E327" w14:textId="3BEEA73C" w:rsidR="00C467FF" w:rsidRDefault="005D7313" w:rsidP="00037CAD">
      <w:pPr>
        <w:numPr>
          <w:ilvl w:val="1"/>
          <w:numId w:val="41"/>
        </w:numPr>
        <w:rPr>
          <w:rFonts w:ascii="Calibri" w:hAnsi="Calibri"/>
          <w:sz w:val="20"/>
          <w:szCs w:val="20"/>
          <w:lang w:val="en-CA"/>
        </w:rPr>
      </w:pPr>
      <w:r w:rsidRPr="005D7313">
        <w:rPr>
          <w:rFonts w:ascii="Calibri" w:hAnsi="Calibri"/>
          <w:sz w:val="20"/>
          <w:szCs w:val="20"/>
          <w:lang w:val="en-CA"/>
        </w:rPr>
        <w:t>However,</w:t>
      </w:r>
      <w:r>
        <w:rPr>
          <w:rFonts w:ascii="Calibri" w:hAnsi="Calibri"/>
          <w:b/>
          <w:sz w:val="20"/>
          <w:szCs w:val="20"/>
          <w:lang w:val="en-CA"/>
        </w:rPr>
        <w:t xml:space="preserve"> </w:t>
      </w:r>
      <w:r w:rsidR="00C467FF" w:rsidRPr="00BF2B4A">
        <w:rPr>
          <w:rFonts w:ascii="Calibri" w:hAnsi="Calibri"/>
          <w:b/>
          <w:sz w:val="20"/>
          <w:szCs w:val="20"/>
          <w:lang w:val="en-CA"/>
        </w:rPr>
        <w:t xml:space="preserve">A90 </w:t>
      </w:r>
      <w:r>
        <w:rPr>
          <w:rFonts w:ascii="Calibri" w:hAnsi="Calibri"/>
          <w:sz w:val="20"/>
          <w:szCs w:val="20"/>
          <w:lang w:val="en-CA"/>
        </w:rPr>
        <w:t>introduced to ensure</w:t>
      </w:r>
      <w:r w:rsidR="00C467FF" w:rsidRPr="00BF2B4A">
        <w:rPr>
          <w:rFonts w:ascii="Calibri" w:hAnsi="Calibri"/>
          <w:sz w:val="20"/>
          <w:szCs w:val="20"/>
          <w:lang w:val="en-CA"/>
        </w:rPr>
        <w:t xml:space="preserve"> ICBC is not liable for acts of violence (result of </w:t>
      </w:r>
      <w:r w:rsidR="00C467FF" w:rsidRPr="00BF2B4A">
        <w:rPr>
          <w:rFonts w:ascii="Calibri" w:hAnsi="Calibri"/>
          <w:i/>
          <w:color w:val="0000FF"/>
          <w:sz w:val="20"/>
          <w:szCs w:val="20"/>
          <w:lang w:val="en-CA"/>
        </w:rPr>
        <w:t>Amos v ICBC</w:t>
      </w:r>
      <w:r w:rsidR="00C467FF" w:rsidRPr="00BF2B4A">
        <w:rPr>
          <w:rFonts w:ascii="Calibri" w:hAnsi="Calibri"/>
          <w:sz w:val="20"/>
          <w:szCs w:val="20"/>
          <w:lang w:val="en-CA"/>
        </w:rPr>
        <w:t>)</w:t>
      </w:r>
    </w:p>
    <w:p w14:paraId="0663DE13" w14:textId="5369C947" w:rsidR="00340570" w:rsidRPr="00340570" w:rsidRDefault="00340570" w:rsidP="00340570">
      <w:pPr>
        <w:pStyle w:val="ListParagraph"/>
        <w:numPr>
          <w:ilvl w:val="0"/>
          <w:numId w:val="41"/>
        </w:numPr>
        <w:rPr>
          <w:rFonts w:ascii="Calibri" w:hAnsi="Calibri"/>
          <w:sz w:val="20"/>
          <w:szCs w:val="20"/>
          <w:lang w:val="en-CA"/>
        </w:rPr>
      </w:pPr>
      <w:r w:rsidRPr="00BF2B4A">
        <w:rPr>
          <w:rFonts w:ascii="Calibri" w:hAnsi="Calibri"/>
          <w:sz w:val="20"/>
          <w:szCs w:val="20"/>
          <w:lang w:val="en-CA"/>
        </w:rPr>
        <w:t>Purpose test not met by using the vehicle in an assault to block the flight path of a fleeing victim as it is not a well-known use to which cars are put (</w:t>
      </w:r>
      <w:r w:rsidRPr="00BF2B4A">
        <w:rPr>
          <w:rFonts w:ascii="Calibri" w:hAnsi="Calibri"/>
          <w:i/>
          <w:color w:val="0000FF"/>
          <w:sz w:val="20"/>
          <w:szCs w:val="20"/>
          <w:lang w:val="en-CA"/>
        </w:rPr>
        <w:t>Collier v ICBC</w:t>
      </w:r>
      <w:r w:rsidRPr="00BF2B4A">
        <w:rPr>
          <w:rFonts w:ascii="Calibri" w:hAnsi="Calibri"/>
          <w:sz w:val="20"/>
          <w:szCs w:val="20"/>
          <w:lang w:val="en-CA"/>
        </w:rPr>
        <w:t>)</w:t>
      </w:r>
    </w:p>
    <w:p w14:paraId="32231A0C" w14:textId="77777777" w:rsidR="00DF25D6" w:rsidRPr="00BF2B4A" w:rsidRDefault="00DF25D6" w:rsidP="00DF25D6">
      <w:pPr>
        <w:rPr>
          <w:rFonts w:ascii="Calibri" w:hAnsi="Calibri"/>
          <w:sz w:val="20"/>
          <w:szCs w:val="20"/>
          <w:lang w:val="en-CA"/>
        </w:rPr>
      </w:pPr>
    </w:p>
    <w:p w14:paraId="07AB1475" w14:textId="77777777" w:rsidR="00DF25D6" w:rsidRPr="00BF2B4A" w:rsidRDefault="00DF25D6" w:rsidP="00DF25D6">
      <w:pPr>
        <w:rPr>
          <w:rFonts w:ascii="Calibri" w:hAnsi="Calibri"/>
          <w:i/>
          <w:color w:val="0000FF"/>
          <w:sz w:val="20"/>
          <w:szCs w:val="20"/>
          <w:lang w:val="en-CA"/>
        </w:rPr>
      </w:pPr>
      <w:bookmarkStart w:id="37" w:name="_Toc259814862"/>
      <w:r w:rsidRPr="00BF2B4A">
        <w:rPr>
          <w:rFonts w:ascii="Calibri" w:hAnsi="Calibri"/>
          <w:i/>
          <w:color w:val="0000FF"/>
          <w:sz w:val="20"/>
          <w:szCs w:val="20"/>
          <w:lang w:val="en-CA"/>
        </w:rPr>
        <w:t>Citadel General Assurance Co v Vythingam</w:t>
      </w:r>
      <w:r w:rsidRPr="00BF2B4A">
        <w:rPr>
          <w:rFonts w:ascii="Calibri" w:hAnsi="Calibri"/>
          <w:color w:val="0000FF"/>
          <w:sz w:val="20"/>
          <w:szCs w:val="20"/>
          <w:lang w:val="en-CA"/>
        </w:rPr>
        <w:t>, 2007 SCC</w:t>
      </w:r>
      <w:bookmarkEnd w:id="37"/>
    </w:p>
    <w:p w14:paraId="493C74AA" w14:textId="42E38035" w:rsidR="00DF25D6" w:rsidRPr="00BF2B4A" w:rsidRDefault="00DF25D6" w:rsidP="00DF25D6">
      <w:pPr>
        <w:rPr>
          <w:rFonts w:ascii="Calibri" w:hAnsi="Calibri"/>
          <w:sz w:val="20"/>
          <w:szCs w:val="20"/>
          <w:lang w:val="en-CA"/>
        </w:rPr>
      </w:pPr>
      <w:r w:rsidRPr="00BF2B4A">
        <w:rPr>
          <w:rFonts w:ascii="Calibri" w:hAnsi="Calibri"/>
          <w:b/>
          <w:sz w:val="20"/>
          <w:szCs w:val="20"/>
          <w:lang w:val="en-CA"/>
        </w:rPr>
        <w:t>Facts</w:t>
      </w:r>
      <w:r w:rsidR="0004317D" w:rsidRPr="00BF2B4A">
        <w:rPr>
          <w:rFonts w:ascii="Calibri" w:hAnsi="Calibri"/>
          <w:sz w:val="20"/>
          <w:szCs w:val="20"/>
          <w:lang w:val="en-CA"/>
        </w:rPr>
        <w:t>: Vy</w:t>
      </w:r>
      <w:r w:rsidRPr="00BF2B4A">
        <w:rPr>
          <w:rFonts w:ascii="Calibri" w:hAnsi="Calibri"/>
          <w:sz w:val="20"/>
          <w:szCs w:val="20"/>
          <w:lang w:val="en-CA"/>
        </w:rPr>
        <w:t xml:space="preserve">thingams were driving when </w:t>
      </w:r>
      <w:r w:rsidR="00B353A0" w:rsidRPr="00BF2B4A">
        <w:rPr>
          <w:rFonts w:ascii="Calibri" w:hAnsi="Calibri"/>
          <w:sz w:val="20"/>
          <w:szCs w:val="20"/>
          <w:lang w:val="en-CA"/>
        </w:rPr>
        <w:t>a large boulder dropped from an overpass by F&amp;R struck their vehicle</w:t>
      </w:r>
      <w:r w:rsidRPr="00BF2B4A">
        <w:rPr>
          <w:rFonts w:ascii="Calibri" w:hAnsi="Calibri"/>
          <w:sz w:val="20"/>
          <w:szCs w:val="20"/>
          <w:lang w:val="en-CA"/>
        </w:rPr>
        <w:t xml:space="preserve">. </w:t>
      </w:r>
      <w:r w:rsidR="0004317D" w:rsidRPr="00BF2B4A">
        <w:rPr>
          <w:rFonts w:ascii="Calibri" w:hAnsi="Calibri"/>
          <w:sz w:val="20"/>
          <w:szCs w:val="20"/>
          <w:lang w:val="en-CA"/>
        </w:rPr>
        <w:t>F&amp;R</w:t>
      </w:r>
      <w:r w:rsidR="00B353A0" w:rsidRPr="00BF2B4A">
        <w:rPr>
          <w:rFonts w:ascii="Calibri" w:hAnsi="Calibri"/>
          <w:sz w:val="20"/>
          <w:szCs w:val="20"/>
          <w:lang w:val="en-CA"/>
        </w:rPr>
        <w:t xml:space="preserve"> were prosecuted and </w:t>
      </w:r>
      <w:r w:rsidRPr="00BF2B4A">
        <w:rPr>
          <w:rFonts w:ascii="Calibri" w:hAnsi="Calibri"/>
          <w:sz w:val="20"/>
          <w:szCs w:val="20"/>
          <w:lang w:val="en-CA"/>
        </w:rPr>
        <w:t xml:space="preserve">convicted. </w:t>
      </w:r>
      <w:r w:rsidR="0004317D" w:rsidRPr="00BF2B4A">
        <w:rPr>
          <w:rFonts w:ascii="Calibri" w:hAnsi="Calibri"/>
          <w:sz w:val="20"/>
          <w:szCs w:val="20"/>
          <w:lang w:val="en-CA"/>
        </w:rPr>
        <w:t xml:space="preserve">Were attempting to get access to the </w:t>
      </w:r>
      <w:r w:rsidR="00D42106" w:rsidRPr="00BF2B4A">
        <w:rPr>
          <w:rFonts w:ascii="Calibri" w:hAnsi="Calibri"/>
          <w:sz w:val="20"/>
          <w:szCs w:val="20"/>
          <w:lang w:val="en-CA"/>
        </w:rPr>
        <w:t>to F&amp;R’s automobile insurance – had used their vehicle to transport the boulder’s to the overpass.</w:t>
      </w:r>
    </w:p>
    <w:p w14:paraId="2F548563" w14:textId="7DDF8135" w:rsidR="00DF25D6" w:rsidRPr="00BF2B4A" w:rsidRDefault="00DF25D6" w:rsidP="00DF25D6">
      <w:pPr>
        <w:rPr>
          <w:rFonts w:ascii="Calibri" w:hAnsi="Calibri"/>
          <w:sz w:val="20"/>
          <w:szCs w:val="20"/>
          <w:lang w:val="en-CA"/>
        </w:rPr>
      </w:pPr>
      <w:r w:rsidRPr="00BF2B4A">
        <w:rPr>
          <w:rFonts w:ascii="Calibri" w:hAnsi="Calibri"/>
          <w:b/>
          <w:sz w:val="20"/>
          <w:szCs w:val="20"/>
          <w:lang w:val="en-CA"/>
        </w:rPr>
        <w:t>Held</w:t>
      </w:r>
      <w:r w:rsidRPr="00BF2B4A">
        <w:rPr>
          <w:rFonts w:ascii="Calibri" w:hAnsi="Calibri"/>
          <w:sz w:val="20"/>
          <w:szCs w:val="20"/>
          <w:lang w:val="en-CA"/>
        </w:rPr>
        <w:t>: No coverage as the actions were severed by failing to meet the ch</w:t>
      </w:r>
      <w:r w:rsidR="002C1E58" w:rsidRPr="00BF2B4A">
        <w:rPr>
          <w:rFonts w:ascii="Calibri" w:hAnsi="Calibri"/>
          <w:sz w:val="20"/>
          <w:szCs w:val="20"/>
          <w:lang w:val="en-CA"/>
        </w:rPr>
        <w:t>ain of causation test. Mere use.</w:t>
      </w:r>
    </w:p>
    <w:p w14:paraId="588DE275" w14:textId="77777777" w:rsidR="00DF25D6" w:rsidRPr="00BF2B4A" w:rsidRDefault="00DF25D6" w:rsidP="00DF25D6">
      <w:pPr>
        <w:rPr>
          <w:rFonts w:ascii="Calibri" w:hAnsi="Calibri"/>
          <w:sz w:val="20"/>
          <w:szCs w:val="20"/>
          <w:lang w:val="en-CA"/>
        </w:rPr>
      </w:pPr>
    </w:p>
    <w:p w14:paraId="563584E2" w14:textId="77777777" w:rsidR="00DF25D6" w:rsidRPr="00BF2B4A" w:rsidRDefault="00DF25D6" w:rsidP="00DF25D6">
      <w:pPr>
        <w:rPr>
          <w:rFonts w:ascii="Calibri" w:hAnsi="Calibri"/>
          <w:i/>
          <w:color w:val="0000FF"/>
          <w:sz w:val="20"/>
          <w:szCs w:val="20"/>
          <w:lang w:val="en-CA"/>
        </w:rPr>
      </w:pPr>
      <w:bookmarkStart w:id="38" w:name="_Toc259814863"/>
      <w:r w:rsidRPr="00BF2B4A">
        <w:rPr>
          <w:rFonts w:ascii="Calibri" w:hAnsi="Calibri"/>
          <w:i/>
          <w:color w:val="0000FF"/>
          <w:sz w:val="20"/>
          <w:szCs w:val="20"/>
          <w:lang w:val="en-CA"/>
        </w:rPr>
        <w:t>Luberman’s Mutual Casualty Company v Herbison</w:t>
      </w:r>
      <w:r w:rsidRPr="00BF2B4A">
        <w:rPr>
          <w:rFonts w:ascii="Calibri" w:hAnsi="Calibri"/>
          <w:color w:val="0000FF"/>
          <w:sz w:val="20"/>
          <w:szCs w:val="20"/>
          <w:lang w:val="en-CA"/>
        </w:rPr>
        <w:t>, 2007 SCC</w:t>
      </w:r>
      <w:bookmarkEnd w:id="38"/>
    </w:p>
    <w:p w14:paraId="5E37BEE5" w14:textId="0F875244" w:rsidR="00DF25D6" w:rsidRPr="00BF2B4A" w:rsidRDefault="00DF25D6" w:rsidP="00DF25D6">
      <w:pPr>
        <w:rPr>
          <w:rFonts w:ascii="Calibri" w:hAnsi="Calibri"/>
          <w:sz w:val="20"/>
          <w:szCs w:val="20"/>
          <w:lang w:val="en-CA"/>
        </w:rPr>
      </w:pPr>
      <w:r w:rsidRPr="00BF2B4A">
        <w:rPr>
          <w:rFonts w:ascii="Calibri" w:hAnsi="Calibri"/>
          <w:b/>
          <w:sz w:val="20"/>
          <w:szCs w:val="20"/>
          <w:lang w:val="en-CA"/>
        </w:rPr>
        <w:t xml:space="preserve">Facts: </w:t>
      </w:r>
      <w:r w:rsidRPr="00BF2B4A">
        <w:rPr>
          <w:rFonts w:ascii="Calibri" w:hAnsi="Calibri"/>
          <w:sz w:val="20"/>
          <w:szCs w:val="20"/>
          <w:lang w:val="en-CA"/>
        </w:rPr>
        <w:t>Wolfe believed he saw a deer while driving. He stopped, got out of his truck, removed his rifle, and shot it</w:t>
      </w:r>
      <w:r w:rsidR="00BC65D5" w:rsidRPr="00BF2B4A">
        <w:rPr>
          <w:rFonts w:ascii="Calibri" w:hAnsi="Calibri"/>
          <w:sz w:val="20"/>
          <w:szCs w:val="20"/>
          <w:lang w:val="en-CA"/>
        </w:rPr>
        <w:t xml:space="preserve"> </w:t>
      </w:r>
      <w:r w:rsidR="00BC65D5" w:rsidRPr="00BF2B4A">
        <w:rPr>
          <w:rFonts w:ascii="Calibri" w:hAnsi="Calibri"/>
          <w:sz w:val="20"/>
          <w:szCs w:val="20"/>
          <w:lang w:val="en-CA"/>
        </w:rPr>
        <w:sym w:font="Wingdings" w:char="F0E0"/>
      </w:r>
      <w:r w:rsidRPr="00BF2B4A">
        <w:rPr>
          <w:rFonts w:ascii="Calibri" w:hAnsi="Calibri"/>
          <w:sz w:val="20"/>
          <w:szCs w:val="20"/>
          <w:lang w:val="en-CA"/>
        </w:rPr>
        <w:t xml:space="preserve"> it was Herbison. </w:t>
      </w:r>
    </w:p>
    <w:p w14:paraId="1BA34D81" w14:textId="77777777" w:rsidR="00DF25D6" w:rsidRPr="00BF2B4A" w:rsidRDefault="00DF25D6" w:rsidP="00DF25D6">
      <w:pPr>
        <w:rPr>
          <w:rFonts w:ascii="Calibri" w:hAnsi="Calibri"/>
          <w:sz w:val="20"/>
          <w:szCs w:val="20"/>
          <w:lang w:val="en-CA"/>
        </w:rPr>
      </w:pPr>
      <w:r w:rsidRPr="00BF2B4A">
        <w:rPr>
          <w:rFonts w:ascii="Calibri" w:hAnsi="Calibri"/>
          <w:b/>
          <w:sz w:val="20"/>
          <w:szCs w:val="20"/>
          <w:lang w:val="en-CA"/>
        </w:rPr>
        <w:t>Issues</w:t>
      </w:r>
      <w:r w:rsidRPr="00BF2B4A">
        <w:rPr>
          <w:rFonts w:ascii="Calibri" w:hAnsi="Calibri"/>
          <w:sz w:val="20"/>
          <w:szCs w:val="20"/>
          <w:lang w:val="en-CA"/>
        </w:rPr>
        <w:t xml:space="preserve">: Is this a claim in respect of a tort committed by Wolfe </w:t>
      </w:r>
      <w:r w:rsidRPr="00BF2B4A">
        <w:rPr>
          <w:rFonts w:ascii="Calibri" w:hAnsi="Calibri"/>
          <w:sz w:val="20"/>
          <w:szCs w:val="20"/>
          <w:u w:val="single"/>
          <w:lang w:val="en-CA"/>
        </w:rPr>
        <w:t>using his motor vehicle as a motor vehicle</w:t>
      </w:r>
      <w:r w:rsidRPr="00BF2B4A">
        <w:rPr>
          <w:rFonts w:ascii="Calibri" w:hAnsi="Calibri"/>
          <w:sz w:val="20"/>
          <w:szCs w:val="20"/>
          <w:lang w:val="en-CA"/>
        </w:rPr>
        <w:t>? Is there an unbroken chain of causation linking Herbison’s injuries to the use and operation of the vehicle that is shown to be more than simply fortuitous?</w:t>
      </w:r>
    </w:p>
    <w:p w14:paraId="28AB5881" w14:textId="14ADB7C2" w:rsidR="002C1E58" w:rsidRPr="00BF2B4A" w:rsidRDefault="00AE361B" w:rsidP="002C1E58">
      <w:pPr>
        <w:rPr>
          <w:rFonts w:ascii="Calibri" w:hAnsi="Calibri"/>
          <w:sz w:val="20"/>
          <w:szCs w:val="20"/>
          <w:lang w:val="en-CA"/>
        </w:rPr>
      </w:pPr>
      <w:r w:rsidRPr="00BF2B4A">
        <w:rPr>
          <w:rFonts w:ascii="Calibri" w:hAnsi="Calibri"/>
          <w:b/>
          <w:sz w:val="20"/>
          <w:szCs w:val="20"/>
          <w:lang w:val="en-CA"/>
        </w:rPr>
        <w:t>Held:</w:t>
      </w:r>
      <w:r w:rsidRPr="00BF2B4A">
        <w:rPr>
          <w:rFonts w:ascii="Calibri" w:hAnsi="Calibri"/>
          <w:sz w:val="20"/>
          <w:szCs w:val="20"/>
          <w:lang w:val="en-CA"/>
        </w:rPr>
        <w:t xml:space="preserve"> No coverage, as no causation link found.</w:t>
      </w:r>
    </w:p>
    <w:p w14:paraId="69695523" w14:textId="77777777" w:rsidR="00AE361B" w:rsidRPr="00BF2B4A" w:rsidRDefault="00AE361B" w:rsidP="002C1E58">
      <w:pPr>
        <w:rPr>
          <w:rFonts w:ascii="Calibri" w:hAnsi="Calibri"/>
          <w:sz w:val="20"/>
          <w:szCs w:val="20"/>
          <w:lang w:val="en-CA"/>
        </w:rPr>
      </w:pPr>
    </w:p>
    <w:p w14:paraId="6D8CB78C" w14:textId="317FDD44" w:rsidR="00FC3483" w:rsidRPr="00BF2B4A" w:rsidRDefault="002C1E58" w:rsidP="002C1E58">
      <w:pPr>
        <w:rPr>
          <w:rFonts w:ascii="Calibri" w:hAnsi="Calibri"/>
          <w:color w:val="0000FF"/>
          <w:sz w:val="20"/>
          <w:szCs w:val="20"/>
          <w:lang w:val="en-CA"/>
        </w:rPr>
      </w:pPr>
      <w:r w:rsidRPr="00BF2B4A">
        <w:rPr>
          <w:rFonts w:ascii="Calibri" w:hAnsi="Calibri"/>
          <w:i/>
          <w:color w:val="0000FF"/>
          <w:sz w:val="20"/>
          <w:szCs w:val="20"/>
          <w:lang w:val="en-CA"/>
        </w:rPr>
        <w:t>Union v Rock Insurance</w:t>
      </w:r>
      <w:r w:rsidR="00833BF0" w:rsidRPr="00BF2B4A">
        <w:rPr>
          <w:rFonts w:ascii="Calibri" w:hAnsi="Calibri"/>
          <w:color w:val="0000FF"/>
          <w:sz w:val="20"/>
          <w:szCs w:val="20"/>
          <w:lang w:val="en-CA"/>
        </w:rPr>
        <w:t>, 1960 SCC</w:t>
      </w:r>
    </w:p>
    <w:p w14:paraId="525C94B0" w14:textId="77777777" w:rsidR="008D779D" w:rsidRPr="00BF2B4A" w:rsidRDefault="00FC3483" w:rsidP="002C1E58">
      <w:pPr>
        <w:rPr>
          <w:rFonts w:ascii="Calibri" w:hAnsi="Calibri"/>
          <w:sz w:val="20"/>
          <w:szCs w:val="20"/>
          <w:lang w:val="en-CA"/>
        </w:rPr>
      </w:pPr>
      <w:r w:rsidRPr="00BF2B4A">
        <w:rPr>
          <w:rFonts w:ascii="Calibri" w:hAnsi="Calibri"/>
          <w:b/>
          <w:sz w:val="20"/>
          <w:szCs w:val="20"/>
          <w:lang w:val="en-CA"/>
        </w:rPr>
        <w:t xml:space="preserve">Facts: </w:t>
      </w:r>
      <w:r w:rsidR="002C1E58" w:rsidRPr="00BF2B4A">
        <w:rPr>
          <w:rFonts w:ascii="Calibri" w:hAnsi="Calibri"/>
          <w:sz w:val="20"/>
          <w:szCs w:val="20"/>
          <w:lang w:val="en-CA"/>
        </w:rPr>
        <w:t>Taxi was carrying a developmentally impaired child, pulled up across from the school, the child r</w:t>
      </w:r>
      <w:r w:rsidR="008D779D" w:rsidRPr="00BF2B4A">
        <w:rPr>
          <w:rFonts w:ascii="Calibri" w:hAnsi="Calibri"/>
          <w:sz w:val="20"/>
          <w:szCs w:val="20"/>
          <w:lang w:val="en-CA"/>
        </w:rPr>
        <w:t>an out, and was hit by the car.</w:t>
      </w:r>
    </w:p>
    <w:p w14:paraId="6E82AFCD" w14:textId="038718D0" w:rsidR="008D779D" w:rsidRPr="00BF2B4A" w:rsidRDefault="008D779D" w:rsidP="002C1E58">
      <w:pPr>
        <w:rPr>
          <w:rFonts w:ascii="Calibri" w:hAnsi="Calibri"/>
          <w:sz w:val="20"/>
          <w:szCs w:val="20"/>
          <w:lang w:val="en-CA"/>
        </w:rPr>
      </w:pPr>
      <w:r w:rsidRPr="00BF2B4A">
        <w:rPr>
          <w:rFonts w:ascii="Calibri" w:hAnsi="Calibri"/>
          <w:b/>
          <w:sz w:val="20"/>
          <w:szCs w:val="20"/>
          <w:lang w:val="en-CA"/>
        </w:rPr>
        <w:t xml:space="preserve">Issue: </w:t>
      </w:r>
      <w:r w:rsidR="002C1E58" w:rsidRPr="00BF2B4A">
        <w:rPr>
          <w:rFonts w:ascii="Calibri" w:hAnsi="Calibri"/>
          <w:sz w:val="20"/>
          <w:szCs w:val="20"/>
          <w:lang w:val="en-CA"/>
        </w:rPr>
        <w:t xml:space="preserve">Was the taxi driver using and operating his vehicle at the time? </w:t>
      </w:r>
    </w:p>
    <w:p w14:paraId="4D890087" w14:textId="40CF2FA5" w:rsidR="002C1E58" w:rsidRPr="00BF2B4A" w:rsidRDefault="008D779D" w:rsidP="002C1E58">
      <w:pPr>
        <w:rPr>
          <w:rFonts w:ascii="Calibri" w:hAnsi="Calibri"/>
          <w:sz w:val="20"/>
          <w:szCs w:val="20"/>
          <w:lang w:val="en-CA"/>
        </w:rPr>
      </w:pPr>
      <w:r w:rsidRPr="00BF2B4A">
        <w:rPr>
          <w:rFonts w:ascii="Calibri" w:hAnsi="Calibri"/>
          <w:b/>
          <w:sz w:val="20"/>
          <w:szCs w:val="20"/>
          <w:lang w:val="en-CA"/>
        </w:rPr>
        <w:t xml:space="preserve">Held: </w:t>
      </w:r>
      <w:r w:rsidRPr="00BF2B4A">
        <w:rPr>
          <w:rFonts w:ascii="Calibri" w:hAnsi="Calibri"/>
          <w:sz w:val="20"/>
          <w:szCs w:val="20"/>
          <w:lang w:val="en-CA"/>
        </w:rPr>
        <w:t>He had negligently allowed the child to cross the road.</w:t>
      </w:r>
      <w:r w:rsidR="00BE51E3" w:rsidRPr="00BF2B4A">
        <w:rPr>
          <w:rFonts w:ascii="Calibri" w:hAnsi="Calibri"/>
          <w:sz w:val="20"/>
          <w:szCs w:val="20"/>
          <w:lang w:val="en-CA"/>
        </w:rPr>
        <w:t xml:space="preserve"> </w:t>
      </w:r>
      <w:r w:rsidR="002C1E58" w:rsidRPr="00BF2B4A">
        <w:rPr>
          <w:rFonts w:ascii="Calibri" w:hAnsi="Calibri"/>
          <w:sz w:val="20"/>
          <w:szCs w:val="20"/>
          <w:lang w:val="en-CA"/>
        </w:rPr>
        <w:t>Breaking the chain of causation.</w:t>
      </w:r>
    </w:p>
    <w:p w14:paraId="4FBB90D7" w14:textId="77777777" w:rsidR="002C1E58" w:rsidRPr="00BF2B4A" w:rsidRDefault="002C1E58" w:rsidP="002C1E58">
      <w:pPr>
        <w:rPr>
          <w:rFonts w:ascii="Calibri" w:hAnsi="Calibri"/>
          <w:i/>
          <w:sz w:val="20"/>
          <w:szCs w:val="20"/>
          <w:lang w:val="en-CA"/>
        </w:rPr>
      </w:pPr>
    </w:p>
    <w:p w14:paraId="50559B48" w14:textId="338CC223" w:rsidR="00E52605" w:rsidRPr="00BF2B4A" w:rsidRDefault="002C1E58" w:rsidP="002C1E58">
      <w:pPr>
        <w:rPr>
          <w:rFonts w:ascii="Calibri" w:hAnsi="Calibri"/>
          <w:color w:val="0000FF"/>
          <w:sz w:val="20"/>
          <w:szCs w:val="20"/>
          <w:lang w:val="en-CA"/>
        </w:rPr>
      </w:pPr>
      <w:r w:rsidRPr="00BF2B4A">
        <w:rPr>
          <w:rFonts w:ascii="Calibri" w:hAnsi="Calibri"/>
          <w:i/>
          <w:color w:val="0000FF"/>
          <w:sz w:val="20"/>
          <w:szCs w:val="20"/>
          <w:lang w:val="en-CA"/>
        </w:rPr>
        <w:t>Amos</w:t>
      </w:r>
      <w:r w:rsidR="00616906" w:rsidRPr="00BF2B4A">
        <w:rPr>
          <w:rFonts w:ascii="Calibri" w:hAnsi="Calibri"/>
          <w:i/>
          <w:color w:val="0000FF"/>
          <w:sz w:val="20"/>
          <w:szCs w:val="20"/>
          <w:lang w:val="en-CA"/>
        </w:rPr>
        <w:t xml:space="preserve"> v ICBC</w:t>
      </w:r>
      <w:r w:rsidR="00616906" w:rsidRPr="00BF2B4A">
        <w:rPr>
          <w:rFonts w:ascii="Calibri" w:hAnsi="Calibri"/>
          <w:color w:val="0000FF"/>
          <w:sz w:val="20"/>
          <w:szCs w:val="20"/>
          <w:lang w:val="en-CA"/>
        </w:rPr>
        <w:t>, 1995 SCC</w:t>
      </w:r>
    </w:p>
    <w:p w14:paraId="19DF1653" w14:textId="52A506FF" w:rsidR="00822C98" w:rsidRPr="00BF2B4A" w:rsidRDefault="00616906" w:rsidP="002C1E58">
      <w:pPr>
        <w:rPr>
          <w:rFonts w:ascii="Calibri" w:hAnsi="Calibri"/>
          <w:sz w:val="20"/>
          <w:szCs w:val="20"/>
          <w:lang w:val="en-CA"/>
        </w:rPr>
      </w:pPr>
      <w:r w:rsidRPr="00BF2B4A">
        <w:rPr>
          <w:rFonts w:ascii="Calibri" w:hAnsi="Calibri"/>
          <w:b/>
          <w:sz w:val="20"/>
          <w:szCs w:val="20"/>
          <w:lang w:val="en-CA"/>
        </w:rPr>
        <w:t xml:space="preserve">Facts: </w:t>
      </w:r>
      <w:r w:rsidR="002C1E58" w:rsidRPr="00BF2B4A">
        <w:rPr>
          <w:rFonts w:ascii="Calibri" w:hAnsi="Calibri"/>
          <w:sz w:val="20"/>
          <w:szCs w:val="20"/>
          <w:lang w:val="en-CA"/>
        </w:rPr>
        <w:t>Man from BC got turned around in L</w:t>
      </w:r>
      <w:r w:rsidR="0033125A" w:rsidRPr="00BF2B4A">
        <w:rPr>
          <w:rFonts w:ascii="Calibri" w:hAnsi="Calibri"/>
          <w:sz w:val="20"/>
          <w:szCs w:val="20"/>
          <w:lang w:val="en-CA"/>
        </w:rPr>
        <w:t>.</w:t>
      </w:r>
      <w:r w:rsidR="002C1E58" w:rsidRPr="00BF2B4A">
        <w:rPr>
          <w:rFonts w:ascii="Calibri" w:hAnsi="Calibri"/>
          <w:sz w:val="20"/>
          <w:szCs w:val="20"/>
          <w:lang w:val="en-CA"/>
        </w:rPr>
        <w:t xml:space="preserve">A. </w:t>
      </w:r>
      <w:r w:rsidR="007B2FDE" w:rsidRPr="00BF2B4A">
        <w:rPr>
          <w:rFonts w:ascii="Calibri" w:hAnsi="Calibri"/>
          <w:sz w:val="20"/>
          <w:szCs w:val="20"/>
          <w:lang w:val="en-CA"/>
        </w:rPr>
        <w:t>He stopped,</w:t>
      </w:r>
      <w:r w:rsidR="002C1E58" w:rsidRPr="00BF2B4A">
        <w:rPr>
          <w:rFonts w:ascii="Calibri" w:hAnsi="Calibri"/>
          <w:sz w:val="20"/>
          <w:szCs w:val="20"/>
          <w:lang w:val="en-CA"/>
        </w:rPr>
        <w:t xml:space="preserve"> asked for directions, </w:t>
      </w:r>
      <w:r w:rsidR="007B2FDE" w:rsidRPr="00BF2B4A">
        <w:rPr>
          <w:rFonts w:ascii="Calibri" w:hAnsi="Calibri"/>
          <w:sz w:val="20"/>
          <w:szCs w:val="20"/>
          <w:lang w:val="en-CA"/>
        </w:rPr>
        <w:t>and was shot</w:t>
      </w:r>
      <w:r w:rsidR="00822C98" w:rsidRPr="00BF2B4A">
        <w:rPr>
          <w:rFonts w:ascii="Calibri" w:hAnsi="Calibri"/>
          <w:sz w:val="20"/>
          <w:szCs w:val="20"/>
          <w:lang w:val="en-CA"/>
        </w:rPr>
        <w:t xml:space="preserve"> as he was driving away.</w:t>
      </w:r>
    </w:p>
    <w:p w14:paraId="2F14D701" w14:textId="61DA5E1A" w:rsidR="002C1E58" w:rsidRPr="00BF2B4A" w:rsidRDefault="00822C98" w:rsidP="002C1E58">
      <w:pPr>
        <w:rPr>
          <w:rFonts w:ascii="Calibri" w:hAnsi="Calibri"/>
          <w:sz w:val="20"/>
          <w:szCs w:val="20"/>
          <w:lang w:val="en-CA"/>
        </w:rPr>
      </w:pPr>
      <w:r w:rsidRPr="00BF2B4A">
        <w:rPr>
          <w:rFonts w:ascii="Calibri" w:hAnsi="Calibri"/>
          <w:b/>
          <w:sz w:val="20"/>
          <w:szCs w:val="20"/>
          <w:lang w:val="en-CA"/>
        </w:rPr>
        <w:t xml:space="preserve">Issue: </w:t>
      </w:r>
      <w:r w:rsidR="00C467FF" w:rsidRPr="00BF2B4A">
        <w:rPr>
          <w:rFonts w:ascii="Calibri" w:hAnsi="Calibri"/>
          <w:sz w:val="20"/>
          <w:szCs w:val="20"/>
          <w:lang w:val="en-CA"/>
        </w:rPr>
        <w:t>Can he claim no fault benefits?</w:t>
      </w:r>
    </w:p>
    <w:p w14:paraId="67C36A5C" w14:textId="6925ACEB" w:rsidR="00425EFF" w:rsidRPr="00BF2B4A" w:rsidRDefault="00525550" w:rsidP="00425EFF">
      <w:pPr>
        <w:rPr>
          <w:rFonts w:ascii="Calibri" w:hAnsi="Calibri"/>
          <w:sz w:val="20"/>
          <w:szCs w:val="20"/>
          <w:lang w:val="en-CA"/>
        </w:rPr>
      </w:pPr>
      <w:r w:rsidRPr="00BF2B4A">
        <w:rPr>
          <w:rFonts w:ascii="Calibri" w:hAnsi="Calibri"/>
          <w:b/>
          <w:sz w:val="20"/>
          <w:szCs w:val="20"/>
          <w:lang w:val="en-CA"/>
        </w:rPr>
        <w:t xml:space="preserve">Held: </w:t>
      </w:r>
      <w:r w:rsidR="00425EFF" w:rsidRPr="00BF2B4A">
        <w:rPr>
          <w:rFonts w:ascii="Calibri" w:hAnsi="Calibri"/>
          <w:sz w:val="20"/>
          <w:szCs w:val="20"/>
          <w:lang w:val="en-CA"/>
        </w:rPr>
        <w:t>Coverage applies; the shooting was the direct result of the assailants' failed attempt to gain entry to the appellant's van and arose out of the appellant's ownership, use and operation of his vehicle</w:t>
      </w:r>
    </w:p>
    <w:p w14:paraId="3B04FD3E" w14:textId="77777777" w:rsidR="00AB1AB3" w:rsidRPr="00BF2B4A" w:rsidRDefault="00AB1AB3" w:rsidP="00DF25D6">
      <w:pPr>
        <w:rPr>
          <w:rFonts w:ascii="Calibri" w:hAnsi="Calibri"/>
          <w:sz w:val="20"/>
          <w:szCs w:val="20"/>
          <w:lang w:val="en-CA"/>
        </w:rPr>
      </w:pPr>
    </w:p>
    <w:p w14:paraId="08DAE0C1" w14:textId="0186F2BA" w:rsidR="00DF25D6" w:rsidRPr="00BF2B4A" w:rsidRDefault="00DF25D6" w:rsidP="00D910EE">
      <w:pPr>
        <w:rPr>
          <w:rFonts w:ascii="Calibri" w:hAnsi="Calibri"/>
          <w:sz w:val="20"/>
          <w:szCs w:val="20"/>
          <w:lang w:val="en-CA"/>
        </w:rPr>
      </w:pPr>
      <w:r w:rsidRPr="00BF2B4A">
        <w:rPr>
          <w:rFonts w:ascii="Calibri" w:hAnsi="Calibri"/>
          <w:b/>
          <w:sz w:val="20"/>
          <w:szCs w:val="20"/>
          <w:lang w:val="en-CA"/>
        </w:rPr>
        <w:t>Summary</w:t>
      </w:r>
      <w:r w:rsidR="00637EE8" w:rsidRPr="00BF2B4A">
        <w:rPr>
          <w:rFonts w:ascii="Calibri" w:hAnsi="Calibri"/>
          <w:sz w:val="20"/>
          <w:szCs w:val="20"/>
          <w:lang w:val="en-CA"/>
        </w:rPr>
        <w:t>: I</w:t>
      </w:r>
      <w:r w:rsidRPr="00BF2B4A">
        <w:rPr>
          <w:rFonts w:ascii="Calibri" w:hAnsi="Calibri"/>
          <w:sz w:val="20"/>
          <w:szCs w:val="20"/>
          <w:lang w:val="en-CA"/>
        </w:rPr>
        <w:t xml:space="preserve">n order to prove a claim arising from the use and operation of </w:t>
      </w:r>
      <w:r w:rsidR="00E82942" w:rsidRPr="00BF2B4A">
        <w:rPr>
          <w:rFonts w:ascii="Calibri" w:hAnsi="Calibri"/>
          <w:sz w:val="20"/>
          <w:szCs w:val="20"/>
          <w:lang w:val="en-CA"/>
        </w:rPr>
        <w:t>the vehicle, claimants</w:t>
      </w:r>
      <w:r w:rsidRPr="00BF2B4A">
        <w:rPr>
          <w:rFonts w:ascii="Calibri" w:hAnsi="Calibri"/>
          <w:sz w:val="20"/>
          <w:szCs w:val="20"/>
          <w:lang w:val="en-CA"/>
        </w:rPr>
        <w:t xml:space="preserve"> must satisfy the </w:t>
      </w:r>
      <w:r w:rsidRPr="00BF2B4A">
        <w:rPr>
          <w:rFonts w:ascii="Calibri" w:hAnsi="Calibri"/>
          <w:b/>
          <w:sz w:val="20"/>
          <w:szCs w:val="20"/>
          <w:lang w:val="en-CA"/>
        </w:rPr>
        <w:t>purpose test</w:t>
      </w:r>
      <w:r w:rsidRPr="00BF2B4A">
        <w:rPr>
          <w:rFonts w:ascii="Calibri" w:hAnsi="Calibri"/>
          <w:sz w:val="20"/>
          <w:szCs w:val="20"/>
          <w:lang w:val="en-CA"/>
        </w:rPr>
        <w:t xml:space="preserve"> (</w:t>
      </w:r>
      <w:r w:rsidRPr="00BF2B4A">
        <w:rPr>
          <w:rFonts w:ascii="Calibri" w:hAnsi="Calibri"/>
          <w:i/>
          <w:color w:val="0000FF"/>
          <w:sz w:val="20"/>
          <w:szCs w:val="20"/>
          <w:lang w:val="en-CA"/>
        </w:rPr>
        <w:t>Stevenson</w:t>
      </w:r>
      <w:r w:rsidRPr="00BF2B4A">
        <w:rPr>
          <w:rFonts w:ascii="Calibri" w:hAnsi="Calibri"/>
          <w:sz w:val="20"/>
          <w:szCs w:val="20"/>
          <w:lang w:val="en-CA"/>
        </w:rPr>
        <w:t>) and</w:t>
      </w:r>
      <w:r w:rsidR="00693F0C" w:rsidRPr="00BF2B4A">
        <w:rPr>
          <w:rFonts w:ascii="Calibri" w:hAnsi="Calibri"/>
          <w:sz w:val="20"/>
          <w:szCs w:val="20"/>
          <w:lang w:val="en-CA"/>
        </w:rPr>
        <w:t xml:space="preserve"> the</w:t>
      </w:r>
      <w:r w:rsidRPr="00BF2B4A">
        <w:rPr>
          <w:rFonts w:ascii="Calibri" w:hAnsi="Calibri"/>
          <w:sz w:val="20"/>
          <w:szCs w:val="20"/>
          <w:lang w:val="en-CA"/>
        </w:rPr>
        <w:t xml:space="preserve"> </w:t>
      </w:r>
      <w:r w:rsidRPr="00BF2B4A">
        <w:rPr>
          <w:rFonts w:ascii="Calibri" w:hAnsi="Calibri"/>
          <w:b/>
          <w:sz w:val="20"/>
          <w:szCs w:val="20"/>
          <w:lang w:val="en-CA"/>
        </w:rPr>
        <w:t>chain of causation test</w:t>
      </w:r>
      <w:r w:rsidRPr="00BF2B4A">
        <w:rPr>
          <w:rFonts w:ascii="Calibri" w:hAnsi="Calibri"/>
          <w:sz w:val="20"/>
          <w:szCs w:val="20"/>
          <w:lang w:val="en-CA"/>
        </w:rPr>
        <w:t xml:space="preserve"> (</w:t>
      </w:r>
      <w:r w:rsidRPr="00BF2B4A">
        <w:rPr>
          <w:rFonts w:ascii="Calibri" w:hAnsi="Calibri"/>
          <w:i/>
          <w:color w:val="0000FF"/>
          <w:sz w:val="20"/>
          <w:szCs w:val="20"/>
          <w:lang w:val="en-CA"/>
        </w:rPr>
        <w:t>Moore’s Taxi</w:t>
      </w:r>
      <w:r w:rsidRPr="00BF2B4A">
        <w:rPr>
          <w:rFonts w:ascii="Calibri" w:hAnsi="Calibri"/>
          <w:sz w:val="20"/>
          <w:szCs w:val="20"/>
          <w:lang w:val="en-CA"/>
        </w:rPr>
        <w:t xml:space="preserve">). </w:t>
      </w:r>
      <w:r w:rsidRPr="00BF2B4A">
        <w:rPr>
          <w:rFonts w:ascii="Calibri" w:hAnsi="Calibri"/>
          <w:i/>
          <w:sz w:val="20"/>
          <w:szCs w:val="20"/>
          <w:lang w:val="en-CA"/>
        </w:rPr>
        <w:t xml:space="preserve">Amos </w:t>
      </w:r>
      <w:r w:rsidRPr="00BF2B4A">
        <w:rPr>
          <w:rFonts w:ascii="Calibri" w:hAnsi="Calibri"/>
          <w:sz w:val="20"/>
          <w:szCs w:val="20"/>
          <w:lang w:val="en-CA"/>
        </w:rPr>
        <w:t>can be reconciled by explaining that there it did not matter the use of another motorist’s vehicle – addres</w:t>
      </w:r>
      <w:r w:rsidR="004700DC" w:rsidRPr="00BF2B4A">
        <w:rPr>
          <w:rFonts w:ascii="Calibri" w:hAnsi="Calibri"/>
          <w:sz w:val="20"/>
          <w:szCs w:val="20"/>
          <w:lang w:val="en-CA"/>
        </w:rPr>
        <w:t>ses no-fault benefit coverage.</w:t>
      </w:r>
    </w:p>
    <w:p w14:paraId="5CFC05DA" w14:textId="77777777" w:rsidR="00BD1E91" w:rsidRDefault="00BD1E91">
      <w:pPr>
        <w:rPr>
          <w:rFonts w:asciiTheme="majorHAnsi" w:eastAsiaTheme="majorEastAsia" w:hAnsiTheme="majorHAnsi" w:cstheme="majorBidi"/>
          <w:b/>
          <w:bCs/>
          <w:sz w:val="20"/>
          <w:szCs w:val="20"/>
          <w:lang w:val="en-CA"/>
        </w:rPr>
      </w:pPr>
      <w:r>
        <w:br w:type="page"/>
      </w:r>
    </w:p>
    <w:p w14:paraId="77DDFC03" w14:textId="4DDE1C99" w:rsidR="00D86E76" w:rsidRPr="00BF2B4A" w:rsidRDefault="00560200" w:rsidP="00045573">
      <w:pPr>
        <w:pStyle w:val="Heading1"/>
      </w:pPr>
      <w:bookmarkStart w:id="39" w:name="_Toc279146092"/>
      <w:r w:rsidRPr="00BF2B4A">
        <w:t>E</w:t>
      </w:r>
      <w:r w:rsidR="008B3065" w:rsidRPr="00BF2B4A">
        <w:t xml:space="preserve">. </w:t>
      </w:r>
      <w:r w:rsidR="00664CE1" w:rsidRPr="00BF2B4A">
        <w:t xml:space="preserve">Breaches </w:t>
      </w:r>
      <w:r w:rsidR="00F73746" w:rsidRPr="00BF2B4A">
        <w:t xml:space="preserve">(Conditions of Certificate) </w:t>
      </w:r>
      <w:r w:rsidR="00664CE1" w:rsidRPr="00BF2B4A">
        <w:t xml:space="preserve">– </w:t>
      </w:r>
      <w:r w:rsidR="00244798" w:rsidRPr="00BF2B4A">
        <w:t>Regulations, Part 5, ss. 52-62</w:t>
      </w:r>
      <w:bookmarkEnd w:id="39"/>
    </w:p>
    <w:p w14:paraId="79466256" w14:textId="77777777" w:rsidR="000B6C1E" w:rsidRPr="00BF2B4A" w:rsidRDefault="000B6C1E" w:rsidP="00360A18">
      <w:pPr>
        <w:rPr>
          <w:rFonts w:ascii="Calibri" w:hAnsi="Calibri"/>
          <w:sz w:val="20"/>
          <w:szCs w:val="20"/>
          <w:lang w:val="en-CA"/>
        </w:rPr>
      </w:pPr>
    </w:p>
    <w:p w14:paraId="17793E10" w14:textId="1B218479" w:rsidR="008C4778" w:rsidRPr="00BF2B4A" w:rsidRDefault="008C4778" w:rsidP="00884FB5">
      <w:pPr>
        <w:rPr>
          <w:rFonts w:ascii="Calibri" w:hAnsi="Calibri"/>
          <w:sz w:val="20"/>
          <w:szCs w:val="20"/>
          <w:lang w:val="en-CA"/>
        </w:rPr>
      </w:pPr>
      <w:r w:rsidRPr="00BF2B4A">
        <w:rPr>
          <w:rFonts w:ascii="Calibri" w:hAnsi="Calibri"/>
          <w:sz w:val="20"/>
          <w:szCs w:val="20"/>
          <w:lang w:val="en-CA"/>
        </w:rPr>
        <w:t>Breaches</w:t>
      </w:r>
      <w:r w:rsidR="00023656" w:rsidRPr="00BF2B4A">
        <w:rPr>
          <w:rFonts w:ascii="Calibri" w:hAnsi="Calibri"/>
          <w:sz w:val="20"/>
          <w:szCs w:val="20"/>
          <w:lang w:val="en-CA"/>
        </w:rPr>
        <w:t xml:space="preserve"> (pp. 51-76)</w:t>
      </w:r>
    </w:p>
    <w:p w14:paraId="3AE124E0" w14:textId="5A9E6E97" w:rsidR="00360A18" w:rsidRDefault="00E776CF" w:rsidP="00037CAD">
      <w:pPr>
        <w:pStyle w:val="ListParagraph"/>
        <w:numPr>
          <w:ilvl w:val="0"/>
          <w:numId w:val="45"/>
        </w:numPr>
        <w:rPr>
          <w:rFonts w:ascii="Calibri" w:hAnsi="Calibri"/>
          <w:sz w:val="20"/>
          <w:szCs w:val="20"/>
          <w:lang w:val="en-CA"/>
        </w:rPr>
      </w:pPr>
      <w:r w:rsidRPr="00BF2B4A">
        <w:rPr>
          <w:rFonts w:ascii="Calibri" w:hAnsi="Calibri"/>
          <w:b/>
          <w:sz w:val="20"/>
          <w:szCs w:val="20"/>
          <w:lang w:val="en-CA"/>
        </w:rPr>
        <w:t>R55(1)</w:t>
      </w:r>
      <w:r w:rsidRPr="00BF2B4A">
        <w:rPr>
          <w:rFonts w:ascii="Calibri" w:hAnsi="Calibri"/>
          <w:sz w:val="20"/>
          <w:szCs w:val="20"/>
          <w:lang w:val="en-CA"/>
        </w:rPr>
        <w:t xml:space="preserve"> </w:t>
      </w:r>
      <w:r w:rsidR="00360A18" w:rsidRPr="00BF2B4A">
        <w:rPr>
          <w:rFonts w:ascii="Calibri" w:hAnsi="Calibri"/>
          <w:sz w:val="20"/>
          <w:szCs w:val="20"/>
          <w:lang w:val="en-CA"/>
        </w:rPr>
        <w:t>“</w:t>
      </w:r>
      <w:r w:rsidR="00C416DD" w:rsidRPr="00BF2B4A">
        <w:rPr>
          <w:rFonts w:ascii="Calibri" w:hAnsi="Calibri"/>
          <w:b/>
          <w:sz w:val="20"/>
          <w:szCs w:val="20"/>
          <w:lang w:val="en-CA"/>
        </w:rPr>
        <w:t>i</w:t>
      </w:r>
      <w:r w:rsidR="00360A18" w:rsidRPr="00BF2B4A">
        <w:rPr>
          <w:rFonts w:ascii="Calibri" w:hAnsi="Calibri"/>
          <w:b/>
          <w:sz w:val="20"/>
          <w:szCs w:val="20"/>
          <w:lang w:val="en-CA"/>
        </w:rPr>
        <w:t>nsured</w:t>
      </w:r>
      <w:r w:rsidR="00360A18" w:rsidRPr="00BF2B4A">
        <w:rPr>
          <w:rFonts w:ascii="Calibri" w:hAnsi="Calibri"/>
          <w:sz w:val="20"/>
          <w:szCs w:val="20"/>
          <w:lang w:val="en-CA"/>
        </w:rPr>
        <w:t>”: an insured as defined b</w:t>
      </w:r>
      <w:r w:rsidR="00BD1E91">
        <w:rPr>
          <w:rFonts w:ascii="Calibri" w:hAnsi="Calibri"/>
          <w:sz w:val="20"/>
          <w:szCs w:val="20"/>
          <w:lang w:val="en-CA"/>
        </w:rPr>
        <w:t>y 42, 63, 65, 78, or 148.1(1)</w:t>
      </w:r>
    </w:p>
    <w:p w14:paraId="0B9B29C7" w14:textId="4CBD358B" w:rsidR="00BD1E91" w:rsidRPr="00BD1E91" w:rsidRDefault="00BD1E91" w:rsidP="00BD1E91">
      <w:pPr>
        <w:pStyle w:val="ListParagraph"/>
        <w:numPr>
          <w:ilvl w:val="1"/>
          <w:numId w:val="45"/>
        </w:numPr>
        <w:rPr>
          <w:rFonts w:ascii="Calibri" w:hAnsi="Calibri"/>
          <w:sz w:val="20"/>
          <w:szCs w:val="20"/>
          <w:lang w:val="en-CA"/>
        </w:rPr>
      </w:pPr>
      <w:r>
        <w:rPr>
          <w:rFonts w:ascii="Calibri" w:hAnsi="Calibri"/>
          <w:sz w:val="20"/>
          <w:szCs w:val="20"/>
          <w:lang w:val="en-CA"/>
        </w:rPr>
        <w:t>Means it applies to all forms of insurance coverage (DC, OC, UMP, etc.)</w:t>
      </w:r>
    </w:p>
    <w:p w14:paraId="59B1675B" w14:textId="4D959D30" w:rsidR="00360A18" w:rsidRPr="00BF2B4A" w:rsidRDefault="00884FB5" w:rsidP="00037CAD">
      <w:pPr>
        <w:pStyle w:val="ListParagraph"/>
        <w:numPr>
          <w:ilvl w:val="0"/>
          <w:numId w:val="45"/>
        </w:numPr>
        <w:rPr>
          <w:rFonts w:ascii="Calibri" w:hAnsi="Calibri"/>
          <w:sz w:val="20"/>
          <w:szCs w:val="20"/>
          <w:lang w:val="en-CA"/>
        </w:rPr>
      </w:pPr>
      <w:r w:rsidRPr="00BF2B4A">
        <w:rPr>
          <w:rFonts w:ascii="Calibri" w:hAnsi="Calibri"/>
          <w:b/>
          <w:sz w:val="20"/>
          <w:szCs w:val="20"/>
          <w:lang w:val="en-CA"/>
        </w:rPr>
        <w:t xml:space="preserve">R55(1.1) Breach of Conditions: </w:t>
      </w:r>
      <w:r w:rsidRPr="00BF2B4A">
        <w:rPr>
          <w:rFonts w:ascii="Calibri" w:hAnsi="Calibri"/>
          <w:sz w:val="20"/>
          <w:szCs w:val="20"/>
          <w:lang w:val="en-CA"/>
        </w:rPr>
        <w:t xml:space="preserve">ICBC is not liable to an Insured who breaches a condition of this </w:t>
      </w:r>
      <w:r w:rsidR="00C66667" w:rsidRPr="00BF2B4A">
        <w:rPr>
          <w:rFonts w:ascii="Calibri" w:hAnsi="Calibri"/>
          <w:sz w:val="20"/>
          <w:szCs w:val="20"/>
          <w:lang w:val="en-CA"/>
        </w:rPr>
        <w:t>s</w:t>
      </w:r>
      <w:r w:rsidRPr="00BF2B4A">
        <w:rPr>
          <w:rFonts w:ascii="Calibri" w:hAnsi="Calibri"/>
          <w:sz w:val="20"/>
          <w:szCs w:val="20"/>
          <w:lang w:val="en-CA"/>
        </w:rPr>
        <w:t>ection or is deemed…to</w:t>
      </w:r>
      <w:r w:rsidR="00C020F8" w:rsidRPr="00BF2B4A">
        <w:rPr>
          <w:rFonts w:ascii="Calibri" w:hAnsi="Calibri"/>
          <w:sz w:val="20"/>
          <w:szCs w:val="20"/>
          <w:lang w:val="en-CA"/>
        </w:rPr>
        <w:t xml:space="preserve"> </w:t>
      </w:r>
      <w:r w:rsidRPr="00BF2B4A">
        <w:rPr>
          <w:rFonts w:ascii="Calibri" w:hAnsi="Calibri"/>
          <w:sz w:val="20"/>
          <w:szCs w:val="20"/>
          <w:lang w:val="en-CA"/>
        </w:rPr>
        <w:t xml:space="preserve">have breached a condition of </w:t>
      </w:r>
      <w:r w:rsidRPr="00BF2B4A">
        <w:rPr>
          <w:rFonts w:ascii="Calibri" w:hAnsi="Calibri"/>
          <w:b/>
          <w:sz w:val="20"/>
          <w:szCs w:val="20"/>
          <w:lang w:val="en-CA"/>
        </w:rPr>
        <w:t>R49</w:t>
      </w:r>
      <w:r w:rsidR="007B1825">
        <w:rPr>
          <w:rFonts w:ascii="Calibri" w:hAnsi="Calibri"/>
          <w:b/>
          <w:sz w:val="20"/>
          <w:szCs w:val="20"/>
          <w:lang w:val="en-CA"/>
        </w:rPr>
        <w:t xml:space="preserve"> </w:t>
      </w:r>
      <w:r w:rsidR="007B1825" w:rsidRPr="007B1825">
        <w:rPr>
          <w:rFonts w:ascii="Calibri" w:hAnsi="Calibri"/>
          <w:sz w:val="20"/>
          <w:szCs w:val="20"/>
          <w:lang w:val="en-CA"/>
        </w:rPr>
        <w:t>Indemnity or</w:t>
      </w:r>
      <w:r w:rsidR="007B1825">
        <w:rPr>
          <w:rFonts w:ascii="Calibri" w:hAnsi="Calibri"/>
          <w:sz w:val="20"/>
          <w:szCs w:val="20"/>
          <w:lang w:val="en-CA"/>
        </w:rPr>
        <w:t xml:space="preserve"> </w:t>
      </w:r>
      <w:r w:rsidR="007B1825" w:rsidRPr="007B1825">
        <w:rPr>
          <w:rFonts w:ascii="Calibri" w:hAnsi="Calibri"/>
          <w:b/>
          <w:sz w:val="20"/>
          <w:szCs w:val="20"/>
          <w:lang w:val="en-CA"/>
        </w:rPr>
        <w:t xml:space="preserve">R Part 6 </w:t>
      </w:r>
      <w:r w:rsidR="007B1825">
        <w:rPr>
          <w:rFonts w:ascii="Calibri" w:hAnsi="Calibri"/>
          <w:sz w:val="20"/>
          <w:szCs w:val="20"/>
          <w:lang w:val="en-CA"/>
        </w:rPr>
        <w:t>Third Party Liability Coverage</w:t>
      </w:r>
    </w:p>
    <w:p w14:paraId="08DA5963" w14:textId="3BA3E9C1" w:rsidR="00775D89" w:rsidRPr="00BF2B4A" w:rsidRDefault="00775D89" w:rsidP="00037CAD">
      <w:pPr>
        <w:pStyle w:val="ListParagraph"/>
        <w:numPr>
          <w:ilvl w:val="0"/>
          <w:numId w:val="45"/>
        </w:numPr>
        <w:rPr>
          <w:rFonts w:ascii="Calibri" w:hAnsi="Calibri"/>
          <w:sz w:val="20"/>
          <w:szCs w:val="20"/>
          <w:lang w:val="en-CA"/>
        </w:rPr>
      </w:pPr>
      <w:r w:rsidRPr="00BF2B4A">
        <w:rPr>
          <w:rFonts w:ascii="Calibri" w:hAnsi="Calibri"/>
          <w:sz w:val="20"/>
          <w:szCs w:val="20"/>
          <w:lang w:val="en-CA"/>
        </w:rPr>
        <w:t>Subsections set out nine different breaches and exceptions</w:t>
      </w:r>
    </w:p>
    <w:p w14:paraId="219F4CF9" w14:textId="7758C17F" w:rsidR="00C416DD" w:rsidRPr="00BF2B4A" w:rsidRDefault="00C416DD" w:rsidP="00037CAD">
      <w:pPr>
        <w:pStyle w:val="ListParagraph"/>
        <w:numPr>
          <w:ilvl w:val="1"/>
          <w:numId w:val="45"/>
        </w:numPr>
        <w:rPr>
          <w:rFonts w:ascii="Calibri" w:hAnsi="Calibri"/>
          <w:sz w:val="20"/>
          <w:szCs w:val="20"/>
          <w:lang w:val="en-CA"/>
        </w:rPr>
      </w:pPr>
      <w:r w:rsidRPr="00BF2B4A">
        <w:rPr>
          <w:rFonts w:ascii="Calibri" w:hAnsi="Calibri"/>
          <w:sz w:val="20"/>
          <w:szCs w:val="20"/>
          <w:lang w:val="en-CA"/>
        </w:rPr>
        <w:t>Examples of breaches contained in pp. 81-83</w:t>
      </w:r>
    </w:p>
    <w:p w14:paraId="42440B21" w14:textId="335B1DAD" w:rsidR="005F38B4" w:rsidRPr="00BF2B4A" w:rsidRDefault="003B5821" w:rsidP="00037CAD">
      <w:pPr>
        <w:pStyle w:val="ListParagraph"/>
        <w:numPr>
          <w:ilvl w:val="0"/>
          <w:numId w:val="45"/>
        </w:numPr>
        <w:rPr>
          <w:rFonts w:ascii="Calibri" w:hAnsi="Calibri"/>
          <w:sz w:val="20"/>
          <w:szCs w:val="20"/>
          <w:lang w:val="en-CA"/>
        </w:rPr>
      </w:pPr>
      <w:r>
        <w:rPr>
          <w:rFonts w:ascii="Calibri" w:hAnsi="Calibri"/>
          <w:sz w:val="20"/>
          <w:szCs w:val="20"/>
          <w:lang w:val="en-CA"/>
        </w:rPr>
        <w:t>ALL relate to T</w:t>
      </w:r>
      <w:r w:rsidR="005F38B4" w:rsidRPr="00BF2B4A">
        <w:rPr>
          <w:rFonts w:ascii="Calibri" w:hAnsi="Calibri"/>
          <w:sz w:val="20"/>
          <w:szCs w:val="20"/>
          <w:lang w:val="en-CA"/>
        </w:rPr>
        <w:t>he Plan; however, OICs also have the same breaches but are found in Condition 3, Prescribed Conditions of Schedule 10</w:t>
      </w:r>
    </w:p>
    <w:p w14:paraId="05D6F324" w14:textId="77777777" w:rsidR="00360A18" w:rsidRPr="00BF2B4A" w:rsidRDefault="00360A18" w:rsidP="00360A18">
      <w:pPr>
        <w:rPr>
          <w:rFonts w:ascii="Calibri" w:hAnsi="Calibri"/>
          <w:sz w:val="20"/>
          <w:szCs w:val="20"/>
          <w:lang w:val="en-CA"/>
        </w:rPr>
      </w:pPr>
    </w:p>
    <w:p w14:paraId="223A60D4" w14:textId="526A4B9C" w:rsidR="00360A18" w:rsidRPr="00BF2B4A" w:rsidRDefault="00A32FD5" w:rsidP="00360A18">
      <w:pPr>
        <w:rPr>
          <w:rFonts w:ascii="Calibri" w:hAnsi="Calibri"/>
          <w:b/>
          <w:sz w:val="20"/>
          <w:szCs w:val="20"/>
          <w:lang w:val="en-CA"/>
        </w:rPr>
      </w:pPr>
      <w:r w:rsidRPr="00BF2B4A">
        <w:rPr>
          <w:rFonts w:ascii="Calibri" w:hAnsi="Calibri"/>
          <w:sz w:val="20"/>
          <w:szCs w:val="20"/>
          <w:lang w:val="en-CA"/>
        </w:rPr>
        <w:t xml:space="preserve">1. </w:t>
      </w:r>
      <w:r w:rsidR="003B60D6" w:rsidRPr="00BF2B4A">
        <w:rPr>
          <w:rFonts w:ascii="Calibri" w:hAnsi="Calibri"/>
          <w:b/>
          <w:sz w:val="20"/>
          <w:szCs w:val="20"/>
          <w:lang w:val="en-CA"/>
        </w:rPr>
        <w:t xml:space="preserve">R55(2) </w:t>
      </w:r>
      <w:r w:rsidR="00011E92" w:rsidRPr="00BF2B4A">
        <w:rPr>
          <w:rFonts w:ascii="Calibri" w:hAnsi="Calibri"/>
          <w:sz w:val="20"/>
          <w:szCs w:val="20"/>
          <w:lang w:val="en-CA"/>
        </w:rPr>
        <w:t>Operation Contrary to Declared Use</w:t>
      </w:r>
    </w:p>
    <w:p w14:paraId="62933598" w14:textId="53505006" w:rsidR="0037480D" w:rsidRPr="00BF2B4A" w:rsidRDefault="0037480D"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Insured must not operate a vehicle for which coverage is provided</w:t>
      </w:r>
      <w:r w:rsidR="00DC118F" w:rsidRPr="00BF2B4A">
        <w:rPr>
          <w:rFonts w:ascii="Calibri" w:hAnsi="Calibri"/>
          <w:sz w:val="20"/>
          <w:szCs w:val="20"/>
          <w:lang w:val="en-CA"/>
        </w:rPr>
        <w:t xml:space="preserve"> under </w:t>
      </w:r>
      <w:r w:rsidR="00DC118F" w:rsidRPr="00BF2B4A">
        <w:rPr>
          <w:rFonts w:ascii="Calibri" w:hAnsi="Calibri"/>
          <w:b/>
          <w:sz w:val="20"/>
          <w:szCs w:val="20"/>
          <w:lang w:val="en-CA"/>
        </w:rPr>
        <w:t>R</w:t>
      </w:r>
      <w:r w:rsidRPr="00BF2B4A">
        <w:rPr>
          <w:rFonts w:ascii="Calibri" w:hAnsi="Calibri"/>
          <w:b/>
          <w:sz w:val="20"/>
          <w:szCs w:val="20"/>
          <w:lang w:val="en-CA"/>
        </w:rPr>
        <w:t>49</w:t>
      </w:r>
      <w:r w:rsidRPr="00BF2B4A">
        <w:rPr>
          <w:rFonts w:ascii="Calibri" w:hAnsi="Calibri"/>
          <w:sz w:val="20"/>
          <w:szCs w:val="20"/>
          <w:lang w:val="en-CA"/>
        </w:rPr>
        <w:t xml:space="preserve"> contrary to the statements contained in the application for insurance for the vehicle, including:</w:t>
      </w:r>
    </w:p>
    <w:p w14:paraId="447C0353" w14:textId="77777777" w:rsidR="0037480D" w:rsidRPr="00A537E5" w:rsidRDefault="0037480D" w:rsidP="00037CAD">
      <w:pPr>
        <w:pStyle w:val="ListParagraph"/>
        <w:numPr>
          <w:ilvl w:val="1"/>
          <w:numId w:val="46"/>
        </w:numPr>
        <w:rPr>
          <w:rFonts w:ascii="Calibri" w:hAnsi="Calibri"/>
          <w:sz w:val="20"/>
          <w:szCs w:val="20"/>
          <w:u w:val="single"/>
          <w:lang w:val="en-CA"/>
        </w:rPr>
      </w:pPr>
      <w:r w:rsidRPr="00A537E5">
        <w:rPr>
          <w:rFonts w:ascii="Calibri" w:hAnsi="Calibri"/>
          <w:sz w:val="20"/>
          <w:szCs w:val="20"/>
          <w:u w:val="single"/>
          <w:lang w:val="en-CA"/>
        </w:rPr>
        <w:t>declared use</w:t>
      </w:r>
    </w:p>
    <w:p w14:paraId="324F8784" w14:textId="300E9C89" w:rsidR="00830BA2" w:rsidRPr="00BF2B4A" w:rsidRDefault="00830BA2" w:rsidP="00037CAD">
      <w:pPr>
        <w:pStyle w:val="ListParagraph"/>
        <w:numPr>
          <w:ilvl w:val="2"/>
          <w:numId w:val="46"/>
        </w:numPr>
        <w:rPr>
          <w:rFonts w:ascii="Calibri" w:hAnsi="Calibri"/>
          <w:sz w:val="20"/>
          <w:szCs w:val="20"/>
          <w:lang w:val="en-CA"/>
        </w:rPr>
      </w:pPr>
      <w:r w:rsidRPr="00BF2B4A">
        <w:rPr>
          <w:rFonts w:ascii="Calibri" w:hAnsi="Calibri"/>
          <w:sz w:val="20"/>
          <w:szCs w:val="20"/>
          <w:lang w:val="en-CA"/>
        </w:rPr>
        <w:t>Vehicle Use Declaration: Pleasure, To and From Work or School, To and From Work or School &gt;15 km, To and From Work or School where part of the trip is public transit, Use where everyone in the household has 10+ years driving experience, Use by seniors, Business Use</w:t>
      </w:r>
    </w:p>
    <w:p w14:paraId="6D1A5241" w14:textId="65AFDE22" w:rsidR="00A75E4A" w:rsidRPr="00BF2B4A" w:rsidRDefault="00122E72" w:rsidP="00037CAD">
      <w:pPr>
        <w:pStyle w:val="ListParagraph"/>
        <w:numPr>
          <w:ilvl w:val="2"/>
          <w:numId w:val="46"/>
        </w:numPr>
        <w:rPr>
          <w:rFonts w:ascii="Calibri" w:hAnsi="Calibri"/>
          <w:sz w:val="20"/>
          <w:szCs w:val="20"/>
          <w:lang w:val="en-CA"/>
        </w:rPr>
      </w:pPr>
      <w:r w:rsidRPr="00BF2B4A">
        <w:rPr>
          <w:rFonts w:ascii="Calibri" w:hAnsi="Calibri"/>
          <w:sz w:val="20"/>
          <w:szCs w:val="20"/>
          <w:lang w:val="en-CA"/>
        </w:rPr>
        <w:t>Allowed other uses for no more than 6 days in a calendar month</w:t>
      </w:r>
    </w:p>
    <w:p w14:paraId="649871B3" w14:textId="77777777" w:rsidR="0037480D" w:rsidRPr="00BF2B4A" w:rsidRDefault="0037480D" w:rsidP="00037CAD">
      <w:pPr>
        <w:pStyle w:val="ListParagraph"/>
        <w:numPr>
          <w:ilvl w:val="1"/>
          <w:numId w:val="46"/>
        </w:numPr>
        <w:rPr>
          <w:rFonts w:ascii="Calibri" w:hAnsi="Calibri"/>
          <w:sz w:val="20"/>
          <w:szCs w:val="20"/>
          <w:lang w:val="en-CA"/>
        </w:rPr>
      </w:pPr>
      <w:r w:rsidRPr="00BF2B4A">
        <w:rPr>
          <w:rFonts w:ascii="Calibri" w:hAnsi="Calibri"/>
          <w:sz w:val="20"/>
          <w:szCs w:val="20"/>
          <w:lang w:val="en-CA"/>
        </w:rPr>
        <w:t xml:space="preserve">statement relating to the </w:t>
      </w:r>
      <w:r w:rsidRPr="00A537E5">
        <w:rPr>
          <w:rFonts w:ascii="Calibri" w:hAnsi="Calibri"/>
          <w:sz w:val="20"/>
          <w:szCs w:val="20"/>
          <w:u w:val="single"/>
          <w:lang w:val="en-CA"/>
        </w:rPr>
        <w:t>time during which</w:t>
      </w:r>
      <w:r w:rsidRPr="00BF2B4A">
        <w:rPr>
          <w:rFonts w:ascii="Calibri" w:hAnsi="Calibri"/>
          <w:sz w:val="20"/>
          <w:szCs w:val="20"/>
          <w:lang w:val="en-CA"/>
        </w:rPr>
        <w:t xml:space="preserve"> and the </w:t>
      </w:r>
      <w:r w:rsidRPr="00A537E5">
        <w:rPr>
          <w:rFonts w:ascii="Calibri" w:hAnsi="Calibri"/>
          <w:sz w:val="20"/>
          <w:szCs w:val="20"/>
          <w:u w:val="single"/>
          <w:lang w:val="en-CA"/>
        </w:rPr>
        <w:t>territories in which</w:t>
      </w:r>
      <w:r w:rsidRPr="00BF2B4A">
        <w:rPr>
          <w:rFonts w:ascii="Calibri" w:hAnsi="Calibri"/>
          <w:sz w:val="20"/>
          <w:szCs w:val="20"/>
          <w:lang w:val="en-CA"/>
        </w:rPr>
        <w:t xml:space="preserve"> the vehicle may be operated</w:t>
      </w:r>
    </w:p>
    <w:p w14:paraId="474EC51B" w14:textId="6386EEDD" w:rsidR="0037480D" w:rsidRPr="00BF2B4A" w:rsidRDefault="0037480D" w:rsidP="00037CAD">
      <w:pPr>
        <w:pStyle w:val="ListParagraph"/>
        <w:numPr>
          <w:ilvl w:val="1"/>
          <w:numId w:val="46"/>
        </w:numPr>
        <w:rPr>
          <w:rFonts w:ascii="Calibri" w:hAnsi="Calibri"/>
          <w:sz w:val="20"/>
          <w:szCs w:val="20"/>
          <w:lang w:val="en-CA"/>
        </w:rPr>
      </w:pPr>
      <w:r w:rsidRPr="00BF2B4A">
        <w:rPr>
          <w:rFonts w:ascii="Calibri" w:hAnsi="Calibri"/>
          <w:sz w:val="20"/>
          <w:szCs w:val="20"/>
          <w:lang w:val="en-CA"/>
        </w:rPr>
        <w:t xml:space="preserve">a statement relating to the </w:t>
      </w:r>
      <w:r w:rsidRPr="00A537E5">
        <w:rPr>
          <w:rFonts w:ascii="Calibri" w:hAnsi="Calibri"/>
          <w:sz w:val="20"/>
          <w:szCs w:val="20"/>
          <w:u w:val="single"/>
          <w:lang w:val="en-CA"/>
        </w:rPr>
        <w:t>kinds of goods or number of passengers</w:t>
      </w:r>
      <w:r w:rsidRPr="00BF2B4A">
        <w:rPr>
          <w:rFonts w:ascii="Calibri" w:hAnsi="Calibri"/>
          <w:sz w:val="20"/>
          <w:szCs w:val="20"/>
          <w:lang w:val="en-CA"/>
        </w:rPr>
        <w:t xml:space="preserve"> that may be carried in or on the vehicle</w:t>
      </w:r>
    </w:p>
    <w:p w14:paraId="33EC77EC" w14:textId="6CA3CFE1" w:rsidR="0037480D" w:rsidRPr="00BF2B4A" w:rsidRDefault="00413B05"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RESULT:</w:t>
      </w:r>
      <w:r w:rsidRPr="00BF2B4A">
        <w:rPr>
          <w:rFonts w:ascii="Calibri" w:hAnsi="Calibri"/>
          <w:sz w:val="20"/>
          <w:szCs w:val="20"/>
          <w:lang w:val="en-CA"/>
        </w:rPr>
        <w:t xml:space="preserve"> Loss of coverage under </w:t>
      </w:r>
      <w:r w:rsidRPr="00BF2B4A">
        <w:rPr>
          <w:rFonts w:ascii="Calibri" w:hAnsi="Calibri"/>
          <w:b/>
          <w:sz w:val="20"/>
          <w:szCs w:val="20"/>
          <w:lang w:val="en-CA"/>
        </w:rPr>
        <w:t>R49</w:t>
      </w:r>
    </w:p>
    <w:p w14:paraId="11C16DC8" w14:textId="053ABC67" w:rsidR="0037480D" w:rsidRPr="00BF2B4A" w:rsidRDefault="0037480D"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“Operate”</w:t>
      </w:r>
      <w:r w:rsidRPr="00BF2B4A">
        <w:rPr>
          <w:rFonts w:ascii="Calibri" w:hAnsi="Calibri"/>
          <w:sz w:val="20"/>
          <w:szCs w:val="20"/>
          <w:lang w:val="en-CA"/>
        </w:rPr>
        <w:t xml:space="preserve"> means “use”: </w:t>
      </w:r>
      <w:r w:rsidRPr="00BF2B4A">
        <w:rPr>
          <w:rFonts w:ascii="Calibri" w:hAnsi="Calibri"/>
          <w:i/>
          <w:color w:val="0000FF"/>
          <w:sz w:val="20"/>
          <w:szCs w:val="20"/>
          <w:lang w:val="en-CA"/>
        </w:rPr>
        <w:t>Hudson v ICBC</w:t>
      </w:r>
      <w:r w:rsidRPr="00BF2B4A">
        <w:rPr>
          <w:rFonts w:ascii="Calibri" w:hAnsi="Calibri"/>
          <w:b/>
          <w:i/>
          <w:sz w:val="20"/>
          <w:szCs w:val="20"/>
          <w:lang w:val="en-CA"/>
        </w:rPr>
        <w:t xml:space="preserve"> – </w:t>
      </w:r>
      <w:r w:rsidRPr="00BF2B4A">
        <w:rPr>
          <w:rFonts w:ascii="Calibri" w:hAnsi="Calibri"/>
          <w:i/>
          <w:sz w:val="20"/>
          <w:szCs w:val="20"/>
          <w:lang w:val="en-CA"/>
        </w:rPr>
        <w:t>insured’s car was</w:t>
      </w:r>
      <w:r w:rsidR="007A17D6">
        <w:rPr>
          <w:rFonts w:ascii="Calibri" w:hAnsi="Calibri"/>
          <w:i/>
          <w:sz w:val="20"/>
          <w:szCs w:val="20"/>
          <w:lang w:val="en-CA"/>
        </w:rPr>
        <w:t xml:space="preserve"> vandalized when unattended in parking lot. But i</w:t>
      </w:r>
      <w:r w:rsidRPr="00BF2B4A">
        <w:rPr>
          <w:rFonts w:ascii="Calibri" w:hAnsi="Calibri"/>
          <w:i/>
          <w:sz w:val="20"/>
          <w:szCs w:val="20"/>
          <w:lang w:val="en-CA"/>
        </w:rPr>
        <w:t>nsured</w:t>
      </w:r>
      <w:r w:rsidR="007A17D6">
        <w:rPr>
          <w:rFonts w:ascii="Calibri" w:hAnsi="Calibri"/>
          <w:i/>
          <w:sz w:val="20"/>
          <w:szCs w:val="20"/>
          <w:lang w:val="en-CA"/>
        </w:rPr>
        <w:t xml:space="preserve"> had</w:t>
      </w:r>
      <w:r w:rsidRPr="00BF2B4A">
        <w:rPr>
          <w:rFonts w:ascii="Calibri" w:hAnsi="Calibri"/>
          <w:i/>
          <w:sz w:val="20"/>
          <w:szCs w:val="20"/>
          <w:lang w:val="en-CA"/>
        </w:rPr>
        <w:t xml:space="preserve"> car-pooled </w:t>
      </w:r>
      <w:r w:rsidR="007A17D6">
        <w:rPr>
          <w:rFonts w:ascii="Calibri" w:hAnsi="Calibri"/>
          <w:i/>
          <w:sz w:val="20"/>
          <w:szCs w:val="20"/>
          <w:lang w:val="en-CA"/>
        </w:rPr>
        <w:t xml:space="preserve">to work </w:t>
      </w:r>
      <w:r w:rsidRPr="00BF2B4A">
        <w:rPr>
          <w:rFonts w:ascii="Calibri" w:hAnsi="Calibri"/>
          <w:i/>
          <w:sz w:val="20"/>
          <w:szCs w:val="20"/>
          <w:lang w:val="en-CA"/>
        </w:rPr>
        <w:t xml:space="preserve">with others more than the permitted use for a </w:t>
      </w:r>
      <w:r w:rsidR="004E19F5" w:rsidRPr="00BF2B4A">
        <w:rPr>
          <w:rFonts w:ascii="Calibri" w:hAnsi="Calibri"/>
          <w:i/>
          <w:sz w:val="20"/>
          <w:szCs w:val="20"/>
          <w:lang w:val="en-CA"/>
        </w:rPr>
        <w:t xml:space="preserve">pleasure-rated </w:t>
      </w:r>
      <w:r w:rsidRPr="00BF2B4A">
        <w:rPr>
          <w:rFonts w:ascii="Calibri" w:hAnsi="Calibri"/>
          <w:i/>
          <w:sz w:val="20"/>
          <w:szCs w:val="20"/>
          <w:lang w:val="en-CA"/>
        </w:rPr>
        <w:t>vehicle. Claim dismissed because vehicle was being used to go part way to and from work</w:t>
      </w:r>
      <w:r w:rsidR="00BB21EB" w:rsidRPr="00BF2B4A">
        <w:rPr>
          <w:rFonts w:ascii="Calibri" w:hAnsi="Calibri"/>
          <w:i/>
          <w:sz w:val="20"/>
          <w:szCs w:val="20"/>
          <w:lang w:val="en-CA"/>
        </w:rPr>
        <w:t>.</w:t>
      </w:r>
    </w:p>
    <w:p w14:paraId="45C0C59C" w14:textId="7663D59C" w:rsidR="0087641B" w:rsidRPr="00BF2B4A" w:rsidRDefault="0057264D" w:rsidP="0006075F">
      <w:pPr>
        <w:pStyle w:val="ListParagraph"/>
        <w:numPr>
          <w:ilvl w:val="0"/>
          <w:numId w:val="7"/>
        </w:numPr>
        <w:rPr>
          <w:rFonts w:ascii="Calibri" w:hAnsi="Calibri"/>
          <w:sz w:val="20"/>
          <w:szCs w:val="20"/>
          <w:lang w:val="en-CA"/>
        </w:rPr>
      </w:pPr>
      <w:r>
        <w:rPr>
          <w:rFonts w:ascii="Calibri" w:hAnsi="Calibri"/>
          <w:sz w:val="20"/>
          <w:szCs w:val="20"/>
          <w:lang w:val="en-CA"/>
        </w:rPr>
        <w:t>Exception: Where ICBC cannot demonstrate prejudice</w:t>
      </w:r>
    </w:p>
    <w:p w14:paraId="4FF0668F" w14:textId="549B5244" w:rsidR="00122E72" w:rsidRPr="00BF2B4A" w:rsidRDefault="00122E72"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Where car is incorrectly rated for use, but the accident occurs when the car is being used for its declared use, there is no breach (</w:t>
      </w:r>
      <w:r w:rsidRPr="00BF2B4A">
        <w:rPr>
          <w:rFonts w:ascii="Calibri" w:hAnsi="Calibri"/>
          <w:i/>
          <w:color w:val="0000FF"/>
          <w:sz w:val="20"/>
          <w:szCs w:val="20"/>
          <w:lang w:val="en-CA"/>
        </w:rPr>
        <w:t>McKay v ICBC</w:t>
      </w:r>
      <w:r w:rsidRPr="00BF2B4A">
        <w:rPr>
          <w:rFonts w:ascii="Calibri" w:hAnsi="Calibri"/>
          <w:sz w:val="20"/>
          <w:szCs w:val="20"/>
          <w:lang w:val="en-CA"/>
        </w:rPr>
        <w:t>)</w:t>
      </w:r>
    </w:p>
    <w:p w14:paraId="469D4D16" w14:textId="6EFBA9F0" w:rsidR="001D4211" w:rsidRPr="00BF2B4A" w:rsidRDefault="001D4211"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No breach if the premium paid is equal to or more than the pr</w:t>
      </w:r>
      <w:r w:rsidR="00BB1DAF" w:rsidRPr="00BF2B4A">
        <w:rPr>
          <w:rFonts w:ascii="Calibri" w:hAnsi="Calibri"/>
          <w:sz w:val="20"/>
          <w:szCs w:val="20"/>
          <w:lang w:val="en-CA"/>
        </w:rPr>
        <w:t>emium that should have been paid</w:t>
      </w:r>
      <w:r w:rsidR="00D71E13">
        <w:rPr>
          <w:rFonts w:ascii="Calibri" w:hAnsi="Calibri"/>
          <w:sz w:val="20"/>
          <w:szCs w:val="20"/>
          <w:lang w:val="en-CA"/>
        </w:rPr>
        <w:t xml:space="preserve"> (no prejudice)</w:t>
      </w:r>
    </w:p>
    <w:p w14:paraId="25CD23B7" w14:textId="77777777" w:rsidR="003B60D6" w:rsidRPr="00BF2B4A" w:rsidRDefault="003B60D6" w:rsidP="003B60D6">
      <w:pPr>
        <w:rPr>
          <w:rFonts w:ascii="Calibri" w:hAnsi="Calibri"/>
          <w:sz w:val="20"/>
          <w:szCs w:val="20"/>
          <w:lang w:val="en-CA"/>
        </w:rPr>
      </w:pPr>
    </w:p>
    <w:p w14:paraId="65BB648D" w14:textId="10708707" w:rsidR="003B60D6" w:rsidRPr="00BF2B4A" w:rsidRDefault="00A32FD5" w:rsidP="003B60D6">
      <w:pPr>
        <w:rPr>
          <w:rFonts w:ascii="Calibri" w:hAnsi="Calibri"/>
          <w:b/>
          <w:sz w:val="20"/>
          <w:szCs w:val="20"/>
          <w:lang w:val="en-CA"/>
        </w:rPr>
      </w:pPr>
      <w:r w:rsidRPr="00BF2B4A">
        <w:rPr>
          <w:rFonts w:ascii="Calibri" w:hAnsi="Calibri"/>
          <w:sz w:val="20"/>
          <w:szCs w:val="20"/>
          <w:lang w:val="en-CA"/>
        </w:rPr>
        <w:t xml:space="preserve">2. </w:t>
      </w:r>
      <w:r w:rsidR="003B60D6" w:rsidRPr="00BF2B4A">
        <w:rPr>
          <w:rFonts w:ascii="Calibri" w:hAnsi="Calibri"/>
          <w:b/>
          <w:sz w:val="20"/>
          <w:szCs w:val="20"/>
          <w:lang w:val="en-CA"/>
        </w:rPr>
        <w:t>R55(3)(a)</w:t>
      </w:r>
      <w:r w:rsidR="003B60D6" w:rsidRPr="00BF2B4A">
        <w:rPr>
          <w:rFonts w:ascii="Calibri" w:hAnsi="Calibri"/>
          <w:sz w:val="20"/>
          <w:szCs w:val="20"/>
          <w:lang w:val="en-CA"/>
        </w:rPr>
        <w:t xml:space="preserve"> </w:t>
      </w:r>
      <w:r w:rsidR="00664D19" w:rsidRPr="00BF2B4A">
        <w:rPr>
          <w:rFonts w:ascii="Calibri" w:hAnsi="Calibri"/>
          <w:sz w:val="20"/>
          <w:szCs w:val="20"/>
          <w:lang w:val="en-CA"/>
        </w:rPr>
        <w:t>Not Authorized</w:t>
      </w:r>
      <w:r w:rsidR="000A0055" w:rsidRPr="00BF2B4A">
        <w:rPr>
          <w:rFonts w:ascii="Calibri" w:hAnsi="Calibri"/>
          <w:sz w:val="20"/>
          <w:szCs w:val="20"/>
          <w:lang w:val="en-CA"/>
        </w:rPr>
        <w:t xml:space="preserve"> and Qualified to Drive</w:t>
      </w:r>
    </w:p>
    <w:p w14:paraId="17B299A1" w14:textId="2AAC1243" w:rsidR="004924BA" w:rsidRPr="00BF2B4A" w:rsidRDefault="004924BA"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 xml:space="preserve">Insured shall not operate a vehicle for which coverage is provided under </w:t>
      </w:r>
      <w:r w:rsidR="00B06493" w:rsidRPr="00BF2B4A">
        <w:rPr>
          <w:rFonts w:ascii="Calibri" w:hAnsi="Calibri"/>
          <w:sz w:val="20"/>
          <w:szCs w:val="20"/>
          <w:lang w:val="en-CA"/>
        </w:rPr>
        <w:t>R</w:t>
      </w:r>
      <w:r w:rsidRPr="00BF2B4A">
        <w:rPr>
          <w:rFonts w:ascii="Calibri" w:hAnsi="Calibri"/>
          <w:sz w:val="20"/>
          <w:szCs w:val="20"/>
          <w:lang w:val="en-CA"/>
        </w:rPr>
        <w:t xml:space="preserve">49 or </w:t>
      </w:r>
      <w:r w:rsidR="00B06493" w:rsidRPr="00BF2B4A">
        <w:rPr>
          <w:rFonts w:ascii="Calibri" w:hAnsi="Calibri"/>
          <w:sz w:val="20"/>
          <w:szCs w:val="20"/>
          <w:lang w:val="en-CA"/>
        </w:rPr>
        <w:t>R</w:t>
      </w:r>
      <w:r w:rsidRPr="00BF2B4A">
        <w:rPr>
          <w:rFonts w:ascii="Calibri" w:hAnsi="Calibri"/>
          <w:sz w:val="20"/>
          <w:szCs w:val="20"/>
          <w:lang w:val="en-CA"/>
        </w:rPr>
        <w:t>49.3(1)(a) and (c), or Part 6 or 7, or Divisi</w:t>
      </w:r>
      <w:r w:rsidR="001F7221" w:rsidRPr="00BF2B4A">
        <w:rPr>
          <w:rFonts w:ascii="Calibri" w:hAnsi="Calibri"/>
          <w:sz w:val="20"/>
          <w:szCs w:val="20"/>
          <w:lang w:val="en-CA"/>
        </w:rPr>
        <w:t>o</w:t>
      </w:r>
      <w:r w:rsidRPr="00BF2B4A">
        <w:rPr>
          <w:rFonts w:ascii="Calibri" w:hAnsi="Calibri"/>
          <w:sz w:val="20"/>
          <w:szCs w:val="20"/>
          <w:lang w:val="en-CA"/>
        </w:rPr>
        <w:t xml:space="preserve">n 2 of Part 10 (a) if the insured is not </w:t>
      </w:r>
      <w:r w:rsidRPr="00135D16">
        <w:rPr>
          <w:rFonts w:ascii="Calibri" w:hAnsi="Calibri"/>
          <w:sz w:val="20"/>
          <w:szCs w:val="20"/>
          <w:u w:val="single"/>
          <w:lang w:val="en-CA"/>
        </w:rPr>
        <w:t>authorized</w:t>
      </w:r>
      <w:r w:rsidRPr="00BF2B4A">
        <w:rPr>
          <w:rFonts w:ascii="Calibri" w:hAnsi="Calibri"/>
          <w:sz w:val="20"/>
          <w:szCs w:val="20"/>
          <w:lang w:val="en-CA"/>
        </w:rPr>
        <w:t xml:space="preserve"> and </w:t>
      </w:r>
      <w:r w:rsidRPr="00135D16">
        <w:rPr>
          <w:rFonts w:ascii="Calibri" w:hAnsi="Calibri"/>
          <w:sz w:val="20"/>
          <w:szCs w:val="20"/>
          <w:u w:val="single"/>
          <w:lang w:val="en-CA"/>
        </w:rPr>
        <w:t>qualified</w:t>
      </w:r>
      <w:r w:rsidR="00135D16" w:rsidRPr="00135D16">
        <w:rPr>
          <w:rFonts w:ascii="Calibri" w:hAnsi="Calibri"/>
          <w:sz w:val="20"/>
          <w:szCs w:val="20"/>
          <w:lang w:val="en-CA"/>
        </w:rPr>
        <w:t xml:space="preserve"> </w:t>
      </w:r>
      <w:r w:rsidRPr="00BF2B4A">
        <w:rPr>
          <w:rFonts w:ascii="Calibri" w:hAnsi="Calibri"/>
          <w:sz w:val="20"/>
          <w:szCs w:val="20"/>
          <w:lang w:val="en-CA"/>
        </w:rPr>
        <w:t>by law to operate the vehicle</w:t>
      </w:r>
    </w:p>
    <w:p w14:paraId="5AE3CAF8" w14:textId="77777777" w:rsidR="00135D16" w:rsidRPr="00BF2B4A" w:rsidRDefault="00135D16" w:rsidP="00135D16">
      <w:pPr>
        <w:pStyle w:val="ListParagraph"/>
        <w:numPr>
          <w:ilvl w:val="1"/>
          <w:numId w:val="7"/>
        </w:numPr>
        <w:rPr>
          <w:rFonts w:ascii="Calibri" w:hAnsi="Calibri"/>
          <w:sz w:val="20"/>
          <w:szCs w:val="20"/>
          <w:lang w:val="en-CA"/>
        </w:rPr>
      </w:pPr>
      <w:r w:rsidRPr="00BF2B4A">
        <w:rPr>
          <w:rFonts w:ascii="Calibri" w:hAnsi="Calibri"/>
          <w:sz w:val="20"/>
          <w:szCs w:val="20"/>
          <w:lang w:val="en-CA"/>
        </w:rPr>
        <w:t>Authorized = licensed</w:t>
      </w:r>
    </w:p>
    <w:p w14:paraId="0D75D46E" w14:textId="77777777" w:rsidR="000A0055" w:rsidRPr="00BF2B4A" w:rsidRDefault="000A0055"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Qualified = competent</w:t>
      </w:r>
    </w:p>
    <w:p w14:paraId="60A16D76" w14:textId="2BF1283A" w:rsidR="002654E1" w:rsidRPr="00BF2B4A" w:rsidRDefault="002654E1"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Have to have possession of a valid driver’s license and must be operating the vehicle in compliance with any restrictions on that license</w:t>
      </w:r>
    </w:p>
    <w:p w14:paraId="39BC61D9" w14:textId="393DACDD" w:rsidR="004924BA" w:rsidRPr="00BF2B4A" w:rsidRDefault="004924BA"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Suspension of driver’s license requires proof of suspension notice served</w:t>
      </w:r>
      <w:r w:rsidR="000A0055" w:rsidRPr="00BF2B4A">
        <w:rPr>
          <w:rFonts w:ascii="Calibri" w:hAnsi="Calibri"/>
          <w:sz w:val="20"/>
          <w:szCs w:val="20"/>
          <w:lang w:val="en-CA"/>
        </w:rPr>
        <w:t xml:space="preserve"> (</w:t>
      </w:r>
      <w:r w:rsidRPr="00BF2B4A">
        <w:rPr>
          <w:rFonts w:ascii="Calibri" w:hAnsi="Calibri"/>
          <w:i/>
          <w:color w:val="0000FF"/>
          <w:sz w:val="20"/>
          <w:szCs w:val="20"/>
          <w:lang w:val="en-CA"/>
        </w:rPr>
        <w:t>ICBC v Jones</w:t>
      </w:r>
      <w:r w:rsidR="000A0055" w:rsidRPr="00BF2B4A">
        <w:rPr>
          <w:rFonts w:ascii="Calibri" w:hAnsi="Calibri"/>
          <w:sz w:val="20"/>
          <w:szCs w:val="20"/>
          <w:lang w:val="en-CA"/>
        </w:rPr>
        <w:t>)</w:t>
      </w:r>
    </w:p>
    <w:p w14:paraId="37012355" w14:textId="1A79B206" w:rsidR="00525C4D" w:rsidRPr="00BF2B4A" w:rsidRDefault="00D378C4"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See examples on p. 61</w:t>
      </w:r>
      <w:r w:rsidR="00D84E3C" w:rsidRPr="00BF2B4A">
        <w:rPr>
          <w:rFonts w:ascii="Calibri" w:hAnsi="Calibri"/>
          <w:sz w:val="20"/>
          <w:szCs w:val="20"/>
          <w:lang w:val="en-CA"/>
        </w:rPr>
        <w:t xml:space="preserve"> (</w:t>
      </w:r>
      <w:r w:rsidR="00525C4D" w:rsidRPr="00BF2B4A">
        <w:rPr>
          <w:rFonts w:ascii="Calibri" w:hAnsi="Calibri"/>
          <w:sz w:val="20"/>
          <w:szCs w:val="20"/>
          <w:lang w:val="en-CA"/>
        </w:rPr>
        <w:t>driving a motorcycle w/o license, driving w/ invalid or expired DL</w:t>
      </w:r>
      <w:r w:rsidR="009E428C" w:rsidRPr="00BF2B4A">
        <w:rPr>
          <w:rFonts w:ascii="Calibri" w:hAnsi="Calibri"/>
          <w:sz w:val="20"/>
          <w:szCs w:val="20"/>
          <w:lang w:val="en-CA"/>
        </w:rPr>
        <w:t xml:space="preserve">, </w:t>
      </w:r>
      <w:r w:rsidR="00D84E3C" w:rsidRPr="00BF2B4A">
        <w:rPr>
          <w:rFonts w:ascii="Calibri" w:hAnsi="Calibri"/>
          <w:sz w:val="20"/>
          <w:szCs w:val="20"/>
          <w:lang w:val="en-CA"/>
        </w:rPr>
        <w:t>etc.)</w:t>
      </w:r>
    </w:p>
    <w:p w14:paraId="0D1DB397" w14:textId="77777777" w:rsidR="003B60D6" w:rsidRPr="00BF2B4A" w:rsidRDefault="003B60D6" w:rsidP="003B60D6">
      <w:pPr>
        <w:rPr>
          <w:rFonts w:ascii="Calibri" w:hAnsi="Calibri"/>
          <w:sz w:val="20"/>
          <w:szCs w:val="20"/>
          <w:lang w:val="en-CA"/>
        </w:rPr>
      </w:pPr>
    </w:p>
    <w:p w14:paraId="2B012808" w14:textId="7D09B921" w:rsidR="003B60D6" w:rsidRPr="00BF2B4A" w:rsidRDefault="00A32FD5" w:rsidP="003B60D6">
      <w:pPr>
        <w:rPr>
          <w:rFonts w:ascii="Calibri" w:hAnsi="Calibri"/>
          <w:b/>
          <w:sz w:val="20"/>
          <w:szCs w:val="20"/>
          <w:lang w:val="en-CA"/>
        </w:rPr>
      </w:pPr>
      <w:r w:rsidRPr="00BF2B4A">
        <w:rPr>
          <w:rFonts w:ascii="Calibri" w:hAnsi="Calibri"/>
          <w:sz w:val="20"/>
          <w:szCs w:val="20"/>
          <w:lang w:val="en-CA"/>
        </w:rPr>
        <w:t xml:space="preserve">3. </w:t>
      </w:r>
      <w:r w:rsidR="003B60D6" w:rsidRPr="00BF2B4A">
        <w:rPr>
          <w:rFonts w:ascii="Calibri" w:hAnsi="Calibri"/>
          <w:b/>
          <w:sz w:val="20"/>
          <w:szCs w:val="20"/>
          <w:lang w:val="en-CA"/>
        </w:rPr>
        <w:t xml:space="preserve">R55(3)(b) </w:t>
      </w:r>
      <w:r w:rsidR="003B60D6" w:rsidRPr="00BF2B4A">
        <w:rPr>
          <w:rFonts w:ascii="Calibri" w:hAnsi="Calibri"/>
          <w:sz w:val="20"/>
          <w:szCs w:val="20"/>
          <w:lang w:val="en-CA"/>
        </w:rPr>
        <w:t xml:space="preserve">Use for </w:t>
      </w:r>
      <w:r w:rsidR="007506DD" w:rsidRPr="00BF2B4A">
        <w:rPr>
          <w:rFonts w:ascii="Calibri" w:hAnsi="Calibri"/>
          <w:sz w:val="20"/>
          <w:szCs w:val="20"/>
          <w:lang w:val="en-CA"/>
        </w:rPr>
        <w:t>Illicit Trade or Transport</w:t>
      </w:r>
    </w:p>
    <w:p w14:paraId="7904EEFE" w14:textId="6BA8D193" w:rsidR="007F7638" w:rsidRPr="00BF2B4A" w:rsidRDefault="007F7638" w:rsidP="00037CAD">
      <w:pPr>
        <w:pStyle w:val="ListParagraph"/>
        <w:numPr>
          <w:ilvl w:val="0"/>
          <w:numId w:val="47"/>
        </w:numPr>
        <w:rPr>
          <w:rFonts w:ascii="Calibri" w:hAnsi="Calibri"/>
          <w:sz w:val="20"/>
          <w:szCs w:val="20"/>
          <w:lang w:val="en-CA"/>
        </w:rPr>
      </w:pPr>
      <w:r w:rsidRPr="00BF2B4A">
        <w:rPr>
          <w:rFonts w:ascii="Calibri" w:hAnsi="Calibri"/>
          <w:sz w:val="20"/>
          <w:szCs w:val="20"/>
          <w:lang w:val="en-CA"/>
        </w:rPr>
        <w:t xml:space="preserve">Insured shall not operate a vehicle for which coverage is provided under </w:t>
      </w:r>
      <w:r w:rsidR="004775A1" w:rsidRPr="00BF2B4A">
        <w:rPr>
          <w:rFonts w:ascii="Calibri" w:hAnsi="Calibri"/>
          <w:sz w:val="20"/>
          <w:szCs w:val="20"/>
          <w:lang w:val="en-CA"/>
        </w:rPr>
        <w:t>R</w:t>
      </w:r>
      <w:r w:rsidRPr="00BF2B4A">
        <w:rPr>
          <w:rFonts w:ascii="Calibri" w:hAnsi="Calibri"/>
          <w:sz w:val="20"/>
          <w:szCs w:val="20"/>
          <w:lang w:val="en-CA"/>
        </w:rPr>
        <w:t xml:space="preserve">49 or </w:t>
      </w:r>
      <w:r w:rsidR="004775A1" w:rsidRPr="00BF2B4A">
        <w:rPr>
          <w:rFonts w:ascii="Calibri" w:hAnsi="Calibri"/>
          <w:sz w:val="20"/>
          <w:szCs w:val="20"/>
          <w:lang w:val="en-CA"/>
        </w:rPr>
        <w:t>R</w:t>
      </w:r>
      <w:r w:rsidRPr="00BF2B4A">
        <w:rPr>
          <w:rFonts w:ascii="Calibri" w:hAnsi="Calibri"/>
          <w:sz w:val="20"/>
          <w:szCs w:val="20"/>
          <w:lang w:val="en-CA"/>
        </w:rPr>
        <w:t>49.3(1)(a) and (c), or Part 6 or 7, or Divisio</w:t>
      </w:r>
      <w:r w:rsidR="004F05B9" w:rsidRPr="00BF2B4A">
        <w:rPr>
          <w:rFonts w:ascii="Calibri" w:hAnsi="Calibri"/>
          <w:sz w:val="20"/>
          <w:szCs w:val="20"/>
          <w:lang w:val="en-CA"/>
        </w:rPr>
        <w:t>n 2 of Part 10…</w:t>
      </w:r>
      <w:r w:rsidRPr="00BF2B4A">
        <w:rPr>
          <w:rFonts w:ascii="Calibri" w:hAnsi="Calibri"/>
          <w:sz w:val="20"/>
          <w:szCs w:val="20"/>
          <w:lang w:val="en-CA"/>
        </w:rPr>
        <w:t>(b) for an illicit or prohibited trade or transportation,</w:t>
      </w:r>
      <w:bookmarkStart w:id="40" w:name="d2e3093"/>
      <w:bookmarkEnd w:id="40"/>
    </w:p>
    <w:p w14:paraId="4D51825B" w14:textId="0BE28161" w:rsidR="007F7638" w:rsidRPr="00BF2B4A" w:rsidRDefault="007F7638" w:rsidP="00037CAD">
      <w:pPr>
        <w:pStyle w:val="ListParagraph"/>
        <w:numPr>
          <w:ilvl w:val="1"/>
          <w:numId w:val="47"/>
        </w:numPr>
        <w:rPr>
          <w:rFonts w:ascii="Calibri" w:hAnsi="Calibri"/>
          <w:sz w:val="20"/>
          <w:szCs w:val="20"/>
          <w:lang w:val="en-CA"/>
        </w:rPr>
      </w:pPr>
      <w:r w:rsidRPr="00BF2B4A">
        <w:rPr>
          <w:rFonts w:ascii="Calibri" w:hAnsi="Calibri"/>
          <w:sz w:val="20"/>
          <w:szCs w:val="20"/>
          <w:lang w:val="en-CA"/>
        </w:rPr>
        <w:t>Breach occurs where the object or purpose of the use of the</w:t>
      </w:r>
      <w:r w:rsidR="00845A3F" w:rsidRPr="00BF2B4A">
        <w:rPr>
          <w:rFonts w:ascii="Calibri" w:hAnsi="Calibri"/>
          <w:sz w:val="20"/>
          <w:szCs w:val="20"/>
          <w:lang w:val="en-CA"/>
        </w:rPr>
        <w:t xml:space="preserve"> vehicle is to transport drugs; n</w:t>
      </w:r>
      <w:r w:rsidRPr="00BF2B4A">
        <w:rPr>
          <w:rFonts w:ascii="Calibri" w:hAnsi="Calibri"/>
          <w:sz w:val="20"/>
          <w:szCs w:val="20"/>
          <w:lang w:val="en-CA"/>
        </w:rPr>
        <w:t xml:space="preserve">o breach where the object was to transport the driver and passengers merely </w:t>
      </w:r>
      <w:r w:rsidR="009365C2" w:rsidRPr="00BF2B4A">
        <w:rPr>
          <w:rFonts w:ascii="Calibri" w:hAnsi="Calibri"/>
          <w:sz w:val="20"/>
          <w:szCs w:val="20"/>
          <w:lang w:val="en-CA"/>
        </w:rPr>
        <w:t>b/c</w:t>
      </w:r>
      <w:r w:rsidRPr="00BF2B4A">
        <w:rPr>
          <w:rFonts w:ascii="Calibri" w:hAnsi="Calibri"/>
          <w:sz w:val="20"/>
          <w:szCs w:val="20"/>
          <w:lang w:val="en-CA"/>
        </w:rPr>
        <w:t xml:space="preserve"> the driver possessed marijuana</w:t>
      </w:r>
      <w:r w:rsidR="00B60550" w:rsidRPr="00BF2B4A">
        <w:rPr>
          <w:rFonts w:ascii="Calibri" w:hAnsi="Calibri"/>
          <w:sz w:val="20"/>
          <w:szCs w:val="20"/>
          <w:lang w:val="en-CA"/>
        </w:rPr>
        <w:t xml:space="preserve"> (</w:t>
      </w:r>
      <w:r w:rsidRPr="00BF2B4A">
        <w:rPr>
          <w:rFonts w:ascii="Calibri" w:hAnsi="Calibri"/>
          <w:i/>
          <w:color w:val="0000FF"/>
          <w:sz w:val="20"/>
          <w:szCs w:val="20"/>
          <w:lang w:val="en-CA"/>
        </w:rPr>
        <w:t>Blackstock v ICBC</w:t>
      </w:r>
      <w:r w:rsidR="00B60550" w:rsidRPr="00BF2B4A">
        <w:rPr>
          <w:rFonts w:ascii="Calibri" w:hAnsi="Calibri"/>
          <w:sz w:val="20"/>
          <w:szCs w:val="20"/>
          <w:lang w:val="en-CA"/>
        </w:rPr>
        <w:t>)</w:t>
      </w:r>
    </w:p>
    <w:p w14:paraId="4B02AF1B" w14:textId="13588BDB" w:rsidR="007F7638" w:rsidRPr="00BF2B4A" w:rsidRDefault="007F7638" w:rsidP="00037CAD">
      <w:pPr>
        <w:pStyle w:val="ListParagraph"/>
        <w:numPr>
          <w:ilvl w:val="1"/>
          <w:numId w:val="47"/>
        </w:numPr>
        <w:rPr>
          <w:rFonts w:ascii="Calibri" w:hAnsi="Calibri"/>
          <w:sz w:val="20"/>
          <w:szCs w:val="20"/>
          <w:lang w:val="en-CA"/>
        </w:rPr>
      </w:pPr>
      <w:r w:rsidRPr="00BF2B4A">
        <w:rPr>
          <w:rFonts w:ascii="Calibri" w:hAnsi="Calibri"/>
          <w:sz w:val="20"/>
          <w:szCs w:val="20"/>
          <w:lang w:val="en-CA"/>
        </w:rPr>
        <w:t xml:space="preserve">“prohibited transport” does not include transport of the driver/occupant who is a suspected thief </w:t>
      </w:r>
      <w:r w:rsidR="00D27694" w:rsidRPr="00BF2B4A">
        <w:rPr>
          <w:rFonts w:ascii="Calibri" w:hAnsi="Calibri"/>
          <w:sz w:val="20"/>
          <w:szCs w:val="20"/>
          <w:lang w:val="en-CA"/>
        </w:rPr>
        <w:t>(</w:t>
      </w:r>
      <w:r w:rsidRPr="00BF2B4A">
        <w:rPr>
          <w:rFonts w:ascii="Calibri" w:hAnsi="Calibri"/>
          <w:i/>
          <w:color w:val="0000FF"/>
          <w:sz w:val="20"/>
          <w:szCs w:val="20"/>
          <w:lang w:val="en-CA"/>
        </w:rPr>
        <w:t>ICBC v City of Vancouver</w:t>
      </w:r>
      <w:r w:rsidR="00D27694" w:rsidRPr="00BF2B4A">
        <w:rPr>
          <w:rFonts w:ascii="Calibri" w:hAnsi="Calibri"/>
          <w:sz w:val="20"/>
          <w:szCs w:val="20"/>
          <w:lang w:val="en-CA"/>
        </w:rPr>
        <w:t>)</w:t>
      </w:r>
    </w:p>
    <w:p w14:paraId="472858AD" w14:textId="77777777" w:rsidR="007F7638" w:rsidRPr="00BF2B4A" w:rsidRDefault="007F7638" w:rsidP="003B60D6">
      <w:pPr>
        <w:rPr>
          <w:rFonts w:ascii="Calibri" w:hAnsi="Calibri"/>
          <w:sz w:val="20"/>
          <w:szCs w:val="20"/>
          <w:lang w:val="en-CA"/>
        </w:rPr>
      </w:pPr>
    </w:p>
    <w:p w14:paraId="18EC6B66" w14:textId="791010EF" w:rsidR="00FB2374" w:rsidRPr="00BF2B4A" w:rsidRDefault="00A32FD5" w:rsidP="00FB2374">
      <w:pPr>
        <w:rPr>
          <w:rFonts w:ascii="Calibri" w:hAnsi="Calibri"/>
          <w:sz w:val="20"/>
          <w:szCs w:val="20"/>
          <w:lang w:val="en-CA"/>
        </w:rPr>
      </w:pPr>
      <w:r w:rsidRPr="00BF2B4A">
        <w:rPr>
          <w:rFonts w:ascii="Calibri" w:hAnsi="Calibri"/>
          <w:sz w:val="20"/>
          <w:szCs w:val="20"/>
          <w:lang w:val="en-CA"/>
        </w:rPr>
        <w:t xml:space="preserve">4. </w:t>
      </w:r>
      <w:r w:rsidR="00FB2374" w:rsidRPr="00BF2B4A">
        <w:rPr>
          <w:rFonts w:ascii="Calibri" w:hAnsi="Calibri"/>
          <w:b/>
          <w:sz w:val="20"/>
          <w:szCs w:val="20"/>
          <w:lang w:val="en-CA"/>
        </w:rPr>
        <w:t xml:space="preserve">R55(3)(c) </w:t>
      </w:r>
      <w:r w:rsidR="00FB2374" w:rsidRPr="00BF2B4A">
        <w:rPr>
          <w:rFonts w:ascii="Calibri" w:hAnsi="Calibri"/>
          <w:sz w:val="20"/>
          <w:szCs w:val="20"/>
          <w:lang w:val="en-CA"/>
        </w:rPr>
        <w:t xml:space="preserve">To </w:t>
      </w:r>
      <w:r w:rsidR="00972786" w:rsidRPr="00BF2B4A">
        <w:rPr>
          <w:rFonts w:ascii="Calibri" w:hAnsi="Calibri"/>
          <w:sz w:val="20"/>
          <w:szCs w:val="20"/>
          <w:lang w:val="en-CA"/>
        </w:rPr>
        <w:t>Avoid Police Arrest (or some other similar police action)</w:t>
      </w:r>
    </w:p>
    <w:p w14:paraId="40E0F502" w14:textId="77777777" w:rsidR="00FB2374" w:rsidRPr="00BF2B4A" w:rsidRDefault="00FB2374" w:rsidP="00FB2374">
      <w:pPr>
        <w:rPr>
          <w:rFonts w:ascii="Calibri" w:hAnsi="Calibri"/>
          <w:sz w:val="20"/>
          <w:szCs w:val="20"/>
          <w:lang w:val="en-CA"/>
        </w:rPr>
      </w:pPr>
    </w:p>
    <w:p w14:paraId="3A788480" w14:textId="78669B07" w:rsidR="00FB2374" w:rsidRPr="00BF2B4A" w:rsidRDefault="00A32FD5" w:rsidP="00FB2374">
      <w:pPr>
        <w:rPr>
          <w:rFonts w:ascii="Calibri" w:hAnsi="Calibri"/>
          <w:sz w:val="20"/>
          <w:szCs w:val="20"/>
          <w:lang w:val="en-CA"/>
        </w:rPr>
      </w:pPr>
      <w:r w:rsidRPr="00BF2B4A">
        <w:rPr>
          <w:rFonts w:ascii="Calibri" w:hAnsi="Calibri"/>
          <w:sz w:val="20"/>
          <w:szCs w:val="20"/>
          <w:lang w:val="en-CA"/>
        </w:rPr>
        <w:t xml:space="preserve">5. </w:t>
      </w:r>
      <w:r w:rsidR="00FB2374" w:rsidRPr="00BF2B4A">
        <w:rPr>
          <w:rFonts w:ascii="Calibri" w:hAnsi="Calibri"/>
          <w:b/>
          <w:sz w:val="20"/>
          <w:szCs w:val="20"/>
          <w:lang w:val="en-CA"/>
        </w:rPr>
        <w:t xml:space="preserve">R55(3)(d) </w:t>
      </w:r>
      <w:r w:rsidR="007506DD" w:rsidRPr="00BF2B4A">
        <w:rPr>
          <w:rFonts w:ascii="Calibri" w:hAnsi="Calibri"/>
          <w:sz w:val="20"/>
          <w:szCs w:val="20"/>
          <w:lang w:val="en-CA"/>
        </w:rPr>
        <w:t>Race or S</w:t>
      </w:r>
      <w:r w:rsidR="00FB2374" w:rsidRPr="00BF2B4A">
        <w:rPr>
          <w:rFonts w:ascii="Calibri" w:hAnsi="Calibri"/>
          <w:sz w:val="20"/>
          <w:szCs w:val="20"/>
          <w:lang w:val="en-CA"/>
        </w:rPr>
        <w:t>peed test</w:t>
      </w:r>
    </w:p>
    <w:p w14:paraId="5AB89079" w14:textId="2CEBC11D" w:rsidR="00031024" w:rsidRPr="00BF2B4A" w:rsidRDefault="00005EDF" w:rsidP="0006075F">
      <w:pPr>
        <w:pStyle w:val="ListParagraph"/>
        <w:numPr>
          <w:ilvl w:val="0"/>
          <w:numId w:val="7"/>
        </w:numPr>
        <w:rPr>
          <w:rFonts w:ascii="Calibri" w:hAnsi="Calibri"/>
          <w:sz w:val="20"/>
          <w:szCs w:val="20"/>
          <w:lang w:val="en-CA"/>
        </w:rPr>
      </w:pPr>
      <w:r>
        <w:rPr>
          <w:rFonts w:ascii="Calibri" w:hAnsi="Calibri"/>
          <w:b/>
          <w:sz w:val="20"/>
          <w:szCs w:val="20"/>
          <w:lang w:val="en-CA"/>
        </w:rPr>
        <w:t>R2(1)</w:t>
      </w:r>
      <w:r w:rsidR="00031024" w:rsidRPr="00BF2B4A">
        <w:rPr>
          <w:rFonts w:ascii="Calibri" w:hAnsi="Calibri"/>
          <w:b/>
          <w:sz w:val="20"/>
          <w:szCs w:val="20"/>
          <w:lang w:val="en-CA"/>
        </w:rPr>
        <w:t>(f)</w:t>
      </w:r>
      <w:r w:rsidR="00956E1A" w:rsidRPr="00BF2B4A">
        <w:rPr>
          <w:rFonts w:ascii="Calibri" w:hAnsi="Calibri"/>
          <w:sz w:val="20"/>
          <w:szCs w:val="20"/>
          <w:lang w:val="en-CA"/>
        </w:rPr>
        <w:t xml:space="preserve"> Coverage do</w:t>
      </w:r>
      <w:r w:rsidR="00330F82" w:rsidRPr="00BF2B4A">
        <w:rPr>
          <w:rFonts w:ascii="Calibri" w:hAnsi="Calibri"/>
          <w:sz w:val="20"/>
          <w:szCs w:val="20"/>
          <w:lang w:val="en-CA"/>
        </w:rPr>
        <w:t>es not apply to a vehicle being</w:t>
      </w:r>
      <w:r w:rsidR="00956E1A" w:rsidRPr="00BF2B4A">
        <w:rPr>
          <w:rFonts w:ascii="Calibri" w:hAnsi="Calibri"/>
          <w:sz w:val="20"/>
          <w:szCs w:val="20"/>
          <w:lang w:val="en-CA"/>
        </w:rPr>
        <w:t xml:space="preserve"> used in</w:t>
      </w:r>
      <w:r w:rsidR="00173952">
        <w:rPr>
          <w:rFonts w:ascii="Calibri" w:hAnsi="Calibri"/>
          <w:sz w:val="20"/>
          <w:szCs w:val="20"/>
          <w:lang w:val="en-CA"/>
        </w:rPr>
        <w:t xml:space="preserve"> a contest, show or race, in </w:t>
      </w:r>
      <w:r w:rsidR="00956E1A" w:rsidRPr="00BF2B4A">
        <w:rPr>
          <w:rFonts w:ascii="Calibri" w:hAnsi="Calibri"/>
          <w:sz w:val="20"/>
          <w:szCs w:val="20"/>
          <w:lang w:val="en-CA"/>
        </w:rPr>
        <w:t>advanced or performance driving tra</w:t>
      </w:r>
      <w:r w:rsidR="000E2224" w:rsidRPr="00BF2B4A">
        <w:rPr>
          <w:rFonts w:ascii="Calibri" w:hAnsi="Calibri"/>
          <w:sz w:val="20"/>
          <w:szCs w:val="20"/>
          <w:lang w:val="en-CA"/>
        </w:rPr>
        <w:t>i</w:t>
      </w:r>
      <w:r w:rsidR="00956E1A" w:rsidRPr="00BF2B4A">
        <w:rPr>
          <w:rFonts w:ascii="Calibri" w:hAnsi="Calibri"/>
          <w:sz w:val="20"/>
          <w:szCs w:val="20"/>
          <w:lang w:val="en-CA"/>
        </w:rPr>
        <w:t>ning…”</w:t>
      </w:r>
    </w:p>
    <w:p w14:paraId="3C7FE3D7" w14:textId="77777777" w:rsidR="00FB2374" w:rsidRPr="00BF2B4A" w:rsidRDefault="00FB2374"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Race requires two vehicles, driving at high speeds to see how fast the car will go</w:t>
      </w:r>
    </w:p>
    <w:p w14:paraId="24B380E5" w14:textId="7D303A38" w:rsidR="004D297B" w:rsidRPr="00BF2B4A" w:rsidRDefault="004D297B"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 xml:space="preserve">“Race” </w:t>
      </w:r>
      <w:r w:rsidR="00C02526" w:rsidRPr="00BF2B4A">
        <w:rPr>
          <w:rFonts w:ascii="Calibri" w:hAnsi="Calibri"/>
          <w:sz w:val="20"/>
          <w:szCs w:val="20"/>
          <w:lang w:val="en-CA"/>
        </w:rPr>
        <w:t xml:space="preserve">requires more than one vehicle; a </w:t>
      </w:r>
      <w:r w:rsidRPr="00BF2B4A">
        <w:rPr>
          <w:rFonts w:ascii="Calibri" w:hAnsi="Calibri"/>
          <w:sz w:val="20"/>
          <w:szCs w:val="20"/>
          <w:lang w:val="en-CA"/>
        </w:rPr>
        <w:t xml:space="preserve">“speed test” requires the vehicle be tested in some way or that the vehicle was </w:t>
      </w:r>
      <w:r w:rsidR="00C02526" w:rsidRPr="00BF2B4A">
        <w:rPr>
          <w:rFonts w:ascii="Calibri" w:hAnsi="Calibri"/>
          <w:sz w:val="20"/>
          <w:szCs w:val="20"/>
          <w:lang w:val="en-CA"/>
        </w:rPr>
        <w:t>racing</w:t>
      </w:r>
      <w:r w:rsidRPr="00BF2B4A">
        <w:rPr>
          <w:rFonts w:ascii="Calibri" w:hAnsi="Calibri"/>
          <w:sz w:val="20"/>
          <w:szCs w:val="20"/>
          <w:lang w:val="en-CA"/>
        </w:rPr>
        <w:t xml:space="preserve"> against the clock. Merely driving at very h</w:t>
      </w:r>
      <w:r w:rsidR="00C02526" w:rsidRPr="00BF2B4A">
        <w:rPr>
          <w:rFonts w:ascii="Calibri" w:hAnsi="Calibri"/>
          <w:sz w:val="20"/>
          <w:szCs w:val="20"/>
          <w:lang w:val="en-CA"/>
        </w:rPr>
        <w:t>igh speed is not a “speed test”</w:t>
      </w:r>
      <w:r w:rsidRPr="00BF2B4A">
        <w:rPr>
          <w:rFonts w:ascii="Calibri" w:hAnsi="Calibri"/>
          <w:sz w:val="20"/>
          <w:szCs w:val="20"/>
          <w:lang w:val="en-CA"/>
        </w:rPr>
        <w:t xml:space="preserve"> </w:t>
      </w:r>
      <w:r w:rsidR="00C02526" w:rsidRPr="00BF2B4A">
        <w:rPr>
          <w:rFonts w:ascii="Calibri" w:hAnsi="Calibri"/>
          <w:sz w:val="20"/>
          <w:szCs w:val="20"/>
          <w:lang w:val="en-CA"/>
        </w:rPr>
        <w:t>(</w:t>
      </w:r>
      <w:r w:rsidRPr="00BF2B4A">
        <w:rPr>
          <w:rFonts w:ascii="Calibri" w:hAnsi="Calibri"/>
          <w:i/>
          <w:color w:val="0000FF"/>
          <w:sz w:val="20"/>
          <w:szCs w:val="20"/>
          <w:lang w:val="en-CA"/>
        </w:rPr>
        <w:t>Blackstock v ICBC</w:t>
      </w:r>
      <w:r w:rsidR="00AA1571" w:rsidRPr="00BF2B4A">
        <w:rPr>
          <w:rFonts w:ascii="Calibri" w:hAnsi="Calibri"/>
          <w:sz w:val="20"/>
          <w:szCs w:val="20"/>
          <w:lang w:val="en-CA"/>
        </w:rPr>
        <w:t xml:space="preserve">; </w:t>
      </w:r>
      <w:r w:rsidR="00AA1571" w:rsidRPr="00BF2B4A">
        <w:rPr>
          <w:rFonts w:ascii="Calibri" w:hAnsi="Calibri"/>
          <w:i/>
          <w:color w:val="0000FF"/>
          <w:sz w:val="20"/>
          <w:szCs w:val="20"/>
          <w:lang w:val="en-CA"/>
        </w:rPr>
        <w:t>Grewal v Simoncioni</w:t>
      </w:r>
      <w:r w:rsidR="00AA1571" w:rsidRPr="00BF2B4A">
        <w:rPr>
          <w:rFonts w:ascii="Calibri" w:hAnsi="Calibri"/>
          <w:sz w:val="20"/>
          <w:szCs w:val="20"/>
          <w:lang w:val="en-CA"/>
        </w:rPr>
        <w:t>)</w:t>
      </w:r>
    </w:p>
    <w:p w14:paraId="15649561" w14:textId="72BD4DE7" w:rsidR="004D297B" w:rsidRPr="00BF2B4A" w:rsidRDefault="004D297B"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Following another car at high speed and passing it is not a race or speed test</w:t>
      </w:r>
      <w:r w:rsidR="007F78C8" w:rsidRPr="00BF2B4A">
        <w:rPr>
          <w:rFonts w:ascii="Calibri" w:hAnsi="Calibri"/>
          <w:sz w:val="20"/>
          <w:szCs w:val="20"/>
          <w:lang w:val="en-CA"/>
        </w:rPr>
        <w:t xml:space="preserve"> (</w:t>
      </w:r>
      <w:r w:rsidRPr="00BF2B4A">
        <w:rPr>
          <w:rFonts w:ascii="Calibri" w:hAnsi="Calibri"/>
          <w:i/>
          <w:color w:val="0000FF"/>
          <w:sz w:val="20"/>
          <w:szCs w:val="20"/>
          <w:lang w:val="en-CA"/>
        </w:rPr>
        <w:t>McGill v ICBC</w:t>
      </w:r>
      <w:r w:rsidR="007F78C8" w:rsidRPr="00BF2B4A">
        <w:rPr>
          <w:rFonts w:ascii="Calibri" w:hAnsi="Calibri"/>
          <w:color w:val="0000FF"/>
          <w:sz w:val="20"/>
          <w:szCs w:val="20"/>
          <w:lang w:val="en-CA"/>
        </w:rPr>
        <w:t>)</w:t>
      </w:r>
    </w:p>
    <w:p w14:paraId="4EC368F4" w14:textId="6CFF1C03" w:rsidR="004D297B" w:rsidRPr="00BF2B4A" w:rsidRDefault="004D297B"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Driving car at high speed “to see what it could do” is a speed test</w:t>
      </w:r>
      <w:r w:rsidR="003366E8" w:rsidRPr="00BF2B4A">
        <w:rPr>
          <w:rFonts w:ascii="Calibri" w:hAnsi="Calibri"/>
          <w:sz w:val="20"/>
          <w:szCs w:val="20"/>
          <w:lang w:val="en-CA"/>
        </w:rPr>
        <w:t xml:space="preserve"> (</w:t>
      </w:r>
      <w:r w:rsidR="006941C3" w:rsidRPr="00BF2B4A">
        <w:rPr>
          <w:rFonts w:ascii="Calibri" w:hAnsi="Calibri"/>
          <w:i/>
          <w:color w:val="0000FF"/>
          <w:sz w:val="20"/>
          <w:szCs w:val="20"/>
          <w:lang w:val="en-CA"/>
        </w:rPr>
        <w:t>Murray</w:t>
      </w:r>
      <w:r w:rsidR="003366E8" w:rsidRPr="00BF2B4A">
        <w:rPr>
          <w:rFonts w:ascii="Calibri" w:hAnsi="Calibri"/>
          <w:i/>
          <w:color w:val="0000FF"/>
          <w:sz w:val="20"/>
          <w:szCs w:val="20"/>
          <w:lang w:val="en-CA"/>
        </w:rPr>
        <w:t xml:space="preserve"> v ICBC</w:t>
      </w:r>
      <w:r w:rsidR="003366E8" w:rsidRPr="00BF2B4A">
        <w:rPr>
          <w:rFonts w:ascii="Calibri" w:hAnsi="Calibri"/>
          <w:color w:val="0000FF"/>
          <w:sz w:val="20"/>
          <w:szCs w:val="20"/>
          <w:lang w:val="en-CA"/>
        </w:rPr>
        <w:t>)</w:t>
      </w:r>
    </w:p>
    <w:p w14:paraId="11547192" w14:textId="77777777" w:rsidR="00FB2374" w:rsidRPr="00BF2B4A" w:rsidRDefault="00FB2374" w:rsidP="00FB2374">
      <w:pPr>
        <w:rPr>
          <w:rFonts w:ascii="Calibri" w:hAnsi="Calibri"/>
          <w:sz w:val="20"/>
          <w:szCs w:val="20"/>
          <w:lang w:val="en-CA"/>
        </w:rPr>
      </w:pPr>
    </w:p>
    <w:tbl>
      <w:tblPr>
        <w:tblStyle w:val="TableGrid"/>
        <w:tblW w:w="0" w:type="auto"/>
        <w:tblInd w:w="392" w:type="dxa"/>
        <w:tblLook w:val="04A0" w:firstRow="1" w:lastRow="0" w:firstColumn="1" w:lastColumn="0" w:noHBand="0" w:noVBand="1"/>
      </w:tblPr>
      <w:tblGrid>
        <w:gridCol w:w="10624"/>
      </w:tblGrid>
      <w:tr w:rsidR="00C44BC6" w:rsidRPr="00BF2B4A" w14:paraId="011BACA6" w14:textId="77777777" w:rsidTr="00D646BF">
        <w:trPr>
          <w:trHeight w:val="1248"/>
        </w:trPr>
        <w:tc>
          <w:tcPr>
            <w:tcW w:w="10624" w:type="dxa"/>
          </w:tcPr>
          <w:p w14:paraId="1DBB128E" w14:textId="77777777" w:rsidR="00C44BC6" w:rsidRPr="00BF2B4A" w:rsidRDefault="00C44BC6" w:rsidP="00C44BC6">
            <w:pPr>
              <w:rPr>
                <w:rFonts w:ascii="Calibri" w:hAnsi="Calibri"/>
                <w:b/>
                <w:sz w:val="20"/>
                <w:szCs w:val="20"/>
                <w:lang w:val="en-CA"/>
              </w:rPr>
            </w:pPr>
            <w:r w:rsidRPr="00BF2B4A">
              <w:rPr>
                <w:rFonts w:ascii="Calibri" w:hAnsi="Calibri"/>
                <w:sz w:val="20"/>
                <w:szCs w:val="20"/>
                <w:lang w:val="en-CA"/>
              </w:rPr>
              <w:t xml:space="preserve">Exception: </w:t>
            </w:r>
            <w:r w:rsidRPr="00BF2B4A">
              <w:rPr>
                <w:rFonts w:ascii="Calibri" w:hAnsi="Calibri"/>
                <w:b/>
                <w:sz w:val="20"/>
                <w:szCs w:val="20"/>
                <w:lang w:val="en-CA"/>
              </w:rPr>
              <w:t>R55(3.1)</w:t>
            </w:r>
          </w:p>
          <w:p w14:paraId="2CC3988C" w14:textId="77777777" w:rsidR="00C44BC6" w:rsidRPr="00BF2B4A" w:rsidRDefault="00C44BC6"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R55(3.1)</w:t>
            </w:r>
            <w:r w:rsidRPr="00BF2B4A">
              <w:rPr>
                <w:rFonts w:ascii="Calibri" w:hAnsi="Calibri"/>
                <w:sz w:val="20"/>
                <w:szCs w:val="20"/>
                <w:lang w:val="en-CA"/>
              </w:rPr>
              <w:t xml:space="preserve"> An insured does not breach a condition of </w:t>
            </w:r>
            <w:r w:rsidRPr="00BF2B4A">
              <w:rPr>
                <w:rFonts w:ascii="Calibri" w:hAnsi="Calibri"/>
                <w:b/>
                <w:sz w:val="20"/>
                <w:szCs w:val="20"/>
                <w:lang w:val="en-CA"/>
              </w:rPr>
              <w:t>R55(3)</w:t>
            </w:r>
            <w:r w:rsidRPr="00BF2B4A">
              <w:rPr>
                <w:rFonts w:ascii="Calibri" w:hAnsi="Calibri"/>
                <w:sz w:val="20"/>
                <w:szCs w:val="20"/>
                <w:lang w:val="en-CA"/>
              </w:rPr>
              <w:t xml:space="preserve"> merely b/c the insured operates a vehicle in contravention of a restriction or condition imposed on his/her license</w:t>
            </w:r>
          </w:p>
          <w:p w14:paraId="66BFF25C" w14:textId="2D63F75E" w:rsidR="00C44BC6" w:rsidRPr="00BF2B4A" w:rsidRDefault="00D303C4"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Includes restrictions placed on a driver’s license under the GDL program</w:t>
            </w:r>
            <w:r w:rsidR="005E3E38" w:rsidRPr="00BF2B4A">
              <w:rPr>
                <w:rFonts w:ascii="Calibri" w:hAnsi="Calibri"/>
                <w:sz w:val="20"/>
                <w:szCs w:val="20"/>
                <w:lang w:val="en-CA"/>
              </w:rPr>
              <w:t xml:space="preserve"> (see p. 56)</w:t>
            </w:r>
          </w:p>
          <w:p w14:paraId="1724FD72" w14:textId="44370505" w:rsidR="00C44BC6" w:rsidRPr="00BF2B4A" w:rsidRDefault="00151632"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 xml:space="preserve">N.B. </w:t>
            </w:r>
            <w:r w:rsidRPr="00BF2B4A">
              <w:rPr>
                <w:rFonts w:ascii="Calibri" w:hAnsi="Calibri"/>
                <w:i/>
                <w:color w:val="0000FF"/>
                <w:sz w:val="20"/>
                <w:szCs w:val="20"/>
                <w:lang w:val="en-CA"/>
              </w:rPr>
              <w:t>Jassal v Hera</w:t>
            </w:r>
            <w:r w:rsidRPr="00BF2B4A">
              <w:rPr>
                <w:rFonts w:ascii="Calibri" w:hAnsi="Calibri"/>
                <w:sz w:val="20"/>
                <w:szCs w:val="20"/>
                <w:lang w:val="en-CA"/>
              </w:rPr>
              <w:t xml:space="preserve"> </w:t>
            </w:r>
            <w:r w:rsidR="007906B5" w:rsidRPr="00BF2B4A">
              <w:rPr>
                <w:rFonts w:ascii="Calibri" w:hAnsi="Calibri"/>
                <w:sz w:val="20"/>
                <w:szCs w:val="20"/>
                <w:lang w:val="en-CA"/>
              </w:rPr>
              <w:t>was decided before GDL program was in place</w:t>
            </w:r>
            <w:r w:rsidR="00E64355" w:rsidRPr="00BF2B4A">
              <w:rPr>
                <w:rFonts w:ascii="Calibri" w:hAnsi="Calibri"/>
                <w:sz w:val="20"/>
                <w:szCs w:val="20"/>
                <w:lang w:val="en-CA"/>
              </w:rPr>
              <w:t>; if decided now, coverage would still apply</w:t>
            </w:r>
          </w:p>
        </w:tc>
      </w:tr>
    </w:tbl>
    <w:p w14:paraId="4592D8CB" w14:textId="77777777" w:rsidR="00C44BC6" w:rsidRPr="00BF2B4A" w:rsidRDefault="00C44BC6" w:rsidP="00FB2374">
      <w:pPr>
        <w:rPr>
          <w:rFonts w:ascii="Calibri" w:hAnsi="Calibri"/>
          <w:sz w:val="20"/>
          <w:szCs w:val="20"/>
          <w:lang w:val="en-CA"/>
        </w:rPr>
      </w:pPr>
    </w:p>
    <w:p w14:paraId="41782BC4" w14:textId="1A897EDA" w:rsidR="00F61588" w:rsidRPr="00BF2B4A" w:rsidRDefault="00A32FD5" w:rsidP="00FB2374">
      <w:pPr>
        <w:rPr>
          <w:rFonts w:ascii="Calibri" w:hAnsi="Calibri"/>
          <w:sz w:val="20"/>
          <w:szCs w:val="20"/>
          <w:lang w:val="en-CA"/>
        </w:rPr>
      </w:pPr>
      <w:r w:rsidRPr="00BF2B4A">
        <w:rPr>
          <w:rFonts w:ascii="Calibri" w:hAnsi="Calibri"/>
          <w:sz w:val="20"/>
          <w:szCs w:val="20"/>
          <w:lang w:val="en-CA"/>
        </w:rPr>
        <w:t xml:space="preserve">6. </w:t>
      </w:r>
      <w:r w:rsidR="00571A1A" w:rsidRPr="00BF2B4A">
        <w:rPr>
          <w:rFonts w:ascii="Calibri" w:hAnsi="Calibri"/>
          <w:b/>
          <w:sz w:val="20"/>
          <w:szCs w:val="20"/>
          <w:lang w:val="en-CA"/>
        </w:rPr>
        <w:t xml:space="preserve">R55(5) </w:t>
      </w:r>
      <w:r w:rsidR="00F61588" w:rsidRPr="00BF2B4A">
        <w:rPr>
          <w:rFonts w:ascii="Calibri" w:hAnsi="Calibri"/>
          <w:sz w:val="20"/>
          <w:szCs w:val="20"/>
          <w:lang w:val="en-CA"/>
        </w:rPr>
        <w:t xml:space="preserve">Owner </w:t>
      </w:r>
      <w:r w:rsidR="00151632" w:rsidRPr="00BF2B4A">
        <w:rPr>
          <w:rFonts w:ascii="Calibri" w:hAnsi="Calibri"/>
          <w:sz w:val="20"/>
          <w:szCs w:val="20"/>
          <w:lang w:val="en-CA"/>
        </w:rPr>
        <w:t>P</w:t>
      </w:r>
      <w:r w:rsidR="008B6E8B" w:rsidRPr="00BF2B4A">
        <w:rPr>
          <w:rFonts w:ascii="Calibri" w:hAnsi="Calibri"/>
          <w:sz w:val="20"/>
          <w:szCs w:val="20"/>
          <w:lang w:val="en-CA"/>
        </w:rPr>
        <w:t>ermitting Breach by D</w:t>
      </w:r>
      <w:r w:rsidR="00F61588" w:rsidRPr="00BF2B4A">
        <w:rPr>
          <w:rFonts w:ascii="Calibri" w:hAnsi="Calibri"/>
          <w:sz w:val="20"/>
          <w:szCs w:val="20"/>
          <w:lang w:val="en-CA"/>
        </w:rPr>
        <w:t>rive</w:t>
      </w:r>
      <w:r w:rsidR="006D547B" w:rsidRPr="00BF2B4A">
        <w:rPr>
          <w:rFonts w:ascii="Calibri" w:hAnsi="Calibri"/>
          <w:sz w:val="20"/>
          <w:szCs w:val="20"/>
          <w:lang w:val="en-CA"/>
        </w:rPr>
        <w:t>r</w:t>
      </w:r>
    </w:p>
    <w:p w14:paraId="2738E494" w14:textId="4CA5C8B9" w:rsidR="00C878A0" w:rsidRPr="00BF2B4A" w:rsidRDefault="00C878A0"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An insured named in a certificate or special coverage certificate must not permit the vehicle described in the certificate or special coverage certificate to be operated by a person or for a purpose that breaches a condition of this section or Part 6</w:t>
      </w:r>
    </w:p>
    <w:p w14:paraId="52579714" w14:textId="22494B95" w:rsidR="00E549F4" w:rsidRPr="00BF2B4A" w:rsidRDefault="009C31A3"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 xml:space="preserve">Permitting Impaired Driver: </w:t>
      </w:r>
      <w:r w:rsidRPr="00BF2B4A">
        <w:rPr>
          <w:rFonts w:ascii="Calibri" w:hAnsi="Calibri"/>
          <w:sz w:val="20"/>
          <w:szCs w:val="20"/>
          <w:lang w:val="en-CA"/>
        </w:rPr>
        <w:t>Must be evidence that driver is impaired (or unlicensed) for section to apply (</w:t>
      </w:r>
      <w:r w:rsidRPr="00BF2B4A">
        <w:rPr>
          <w:rFonts w:ascii="Calibri" w:hAnsi="Calibri"/>
          <w:i/>
          <w:color w:val="0000FF"/>
          <w:sz w:val="20"/>
          <w:szCs w:val="20"/>
          <w:lang w:val="en-CA"/>
        </w:rPr>
        <w:t>Laurie v ICBC</w:t>
      </w:r>
      <w:r w:rsidRPr="00BF2B4A">
        <w:rPr>
          <w:rFonts w:ascii="Calibri" w:hAnsi="Calibri"/>
          <w:sz w:val="20"/>
          <w:szCs w:val="20"/>
          <w:lang w:val="en-CA"/>
        </w:rPr>
        <w:t>)</w:t>
      </w:r>
    </w:p>
    <w:p w14:paraId="6C506ABF" w14:textId="55D686A0" w:rsidR="00F208C7" w:rsidRPr="00BF2B4A" w:rsidRDefault="00821B70" w:rsidP="004A22EB">
      <w:pPr>
        <w:pStyle w:val="ListParagraph"/>
        <w:numPr>
          <w:ilvl w:val="0"/>
          <w:numId w:val="7"/>
        </w:numPr>
        <w:rPr>
          <w:rFonts w:ascii="Calibri" w:hAnsi="Calibri"/>
          <w:sz w:val="20"/>
          <w:szCs w:val="20"/>
          <w:lang w:val="en-CA"/>
        </w:rPr>
      </w:pPr>
      <w:r w:rsidRPr="00BF2B4A">
        <w:rPr>
          <w:rFonts w:ascii="Calibri" w:hAnsi="Calibri"/>
          <w:b/>
          <w:sz w:val="20"/>
          <w:szCs w:val="20"/>
          <w:lang w:val="en-CA"/>
        </w:rPr>
        <w:t xml:space="preserve">TEST: </w:t>
      </w:r>
      <w:r w:rsidR="00F208C7" w:rsidRPr="00BF2B4A">
        <w:rPr>
          <w:rFonts w:ascii="Calibri" w:hAnsi="Calibri"/>
          <w:sz w:val="20"/>
          <w:szCs w:val="20"/>
          <w:lang w:val="en-CA"/>
        </w:rPr>
        <w:t xml:space="preserve">If the insured knew or ought to have known, under all of the circumstances that the person </w:t>
      </w:r>
      <w:r w:rsidR="004A22EB">
        <w:rPr>
          <w:rFonts w:ascii="Calibri" w:hAnsi="Calibri"/>
          <w:sz w:val="20"/>
          <w:szCs w:val="20"/>
          <w:lang w:val="en-CA"/>
        </w:rPr>
        <w:t>s/</w:t>
      </w:r>
      <w:r w:rsidR="00F208C7" w:rsidRPr="00BF2B4A">
        <w:rPr>
          <w:rFonts w:ascii="Calibri" w:hAnsi="Calibri"/>
          <w:sz w:val="20"/>
          <w:szCs w:val="20"/>
          <w:lang w:val="en-CA"/>
        </w:rPr>
        <w:t xml:space="preserve">he permitted to operate </w:t>
      </w:r>
      <w:r w:rsidR="008B6389">
        <w:rPr>
          <w:rFonts w:ascii="Calibri" w:hAnsi="Calibri"/>
          <w:sz w:val="20"/>
          <w:szCs w:val="20"/>
          <w:lang w:val="en-CA"/>
        </w:rPr>
        <w:t xml:space="preserve">their </w:t>
      </w:r>
      <w:r w:rsidR="00F208C7" w:rsidRPr="00BF2B4A">
        <w:rPr>
          <w:rFonts w:ascii="Calibri" w:hAnsi="Calibri"/>
          <w:sz w:val="20"/>
          <w:szCs w:val="20"/>
          <w:lang w:val="en-CA"/>
        </w:rPr>
        <w:t>vehicle would operate it in a mann</w:t>
      </w:r>
      <w:r w:rsidR="000C3538">
        <w:rPr>
          <w:rFonts w:ascii="Calibri" w:hAnsi="Calibri"/>
          <w:sz w:val="20"/>
          <w:szCs w:val="20"/>
          <w:lang w:val="en-CA"/>
        </w:rPr>
        <w:t>er that was not permitted by their</w:t>
      </w:r>
      <w:r w:rsidR="00F208C7" w:rsidRPr="00BF2B4A">
        <w:rPr>
          <w:rFonts w:ascii="Calibri" w:hAnsi="Calibri"/>
          <w:sz w:val="20"/>
          <w:szCs w:val="20"/>
          <w:lang w:val="en-CA"/>
        </w:rPr>
        <w:t xml:space="preserve"> insurance policy </w:t>
      </w:r>
      <w:r w:rsidR="009D1F9D">
        <w:rPr>
          <w:rFonts w:ascii="Calibri" w:hAnsi="Calibri"/>
          <w:sz w:val="20"/>
          <w:szCs w:val="20"/>
          <w:lang w:val="en-CA"/>
        </w:rPr>
        <w:t>s/</w:t>
      </w:r>
      <w:r w:rsidR="00F208C7" w:rsidRPr="00BF2B4A">
        <w:rPr>
          <w:rFonts w:ascii="Calibri" w:hAnsi="Calibri"/>
          <w:sz w:val="20"/>
          <w:szCs w:val="20"/>
          <w:lang w:val="en-CA"/>
        </w:rPr>
        <w:t>he would be liab</w:t>
      </w:r>
      <w:r w:rsidR="00F47973" w:rsidRPr="00BF2B4A">
        <w:rPr>
          <w:rFonts w:ascii="Calibri" w:hAnsi="Calibri"/>
          <w:sz w:val="20"/>
          <w:szCs w:val="20"/>
          <w:lang w:val="en-CA"/>
        </w:rPr>
        <w:t>le to</w:t>
      </w:r>
      <w:r w:rsidR="00CA300E">
        <w:rPr>
          <w:rFonts w:ascii="Calibri" w:hAnsi="Calibri"/>
          <w:sz w:val="20"/>
          <w:szCs w:val="20"/>
          <w:lang w:val="en-CA"/>
        </w:rPr>
        <w:t xml:space="preserve"> reimburse their</w:t>
      </w:r>
      <w:r w:rsidR="00F208C7" w:rsidRPr="00BF2B4A">
        <w:rPr>
          <w:rFonts w:ascii="Calibri" w:hAnsi="Calibri"/>
          <w:sz w:val="20"/>
          <w:szCs w:val="20"/>
          <w:lang w:val="en-CA"/>
        </w:rPr>
        <w:t xml:space="preserve"> insurer</w:t>
      </w:r>
      <w:r w:rsidR="00F47973" w:rsidRPr="00BF2B4A">
        <w:rPr>
          <w:rFonts w:ascii="Calibri" w:hAnsi="Calibri"/>
          <w:sz w:val="20"/>
          <w:szCs w:val="20"/>
          <w:lang w:val="en-CA"/>
        </w:rPr>
        <w:t xml:space="preserve"> (</w:t>
      </w:r>
      <w:r w:rsidR="00F47973" w:rsidRPr="00BF2B4A">
        <w:rPr>
          <w:rFonts w:ascii="Calibri" w:hAnsi="Calibri"/>
          <w:i/>
          <w:color w:val="0000FF"/>
          <w:sz w:val="20"/>
          <w:szCs w:val="20"/>
          <w:lang w:val="en-CA"/>
        </w:rPr>
        <w:t>Co-Operative Fire and Casualty Co v Ritchie et al</w:t>
      </w:r>
      <w:r w:rsidR="00F47973" w:rsidRPr="00BF2B4A">
        <w:rPr>
          <w:rFonts w:ascii="Calibri" w:hAnsi="Calibri"/>
          <w:color w:val="0000FF"/>
          <w:sz w:val="20"/>
          <w:szCs w:val="20"/>
          <w:lang w:val="en-CA"/>
        </w:rPr>
        <w:t>, 1983 SCC</w:t>
      </w:r>
      <w:r w:rsidR="00F47973" w:rsidRPr="00BF2B4A">
        <w:rPr>
          <w:rFonts w:ascii="Calibri" w:hAnsi="Calibri"/>
          <w:sz w:val="20"/>
          <w:szCs w:val="20"/>
          <w:lang w:val="en-CA"/>
        </w:rPr>
        <w:t>; drunk wife drove hubby’s car)</w:t>
      </w:r>
    </w:p>
    <w:p w14:paraId="61A15DD8" w14:textId="428FAA70" w:rsidR="00352EB5" w:rsidRPr="00BF2B4A" w:rsidRDefault="00352EB5"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 xml:space="preserve">No breach by owner/passenger notwithstanding conviction of driver for impaired driving and </w:t>
      </w:r>
      <w:r w:rsidR="00664D19" w:rsidRPr="00BF2B4A">
        <w:rPr>
          <w:rFonts w:ascii="Calibri" w:hAnsi="Calibri"/>
          <w:sz w:val="20"/>
          <w:szCs w:val="20"/>
          <w:lang w:val="en-CA"/>
        </w:rPr>
        <w:t>breathalyser</w:t>
      </w:r>
      <w:r w:rsidRPr="00BF2B4A">
        <w:rPr>
          <w:rFonts w:ascii="Calibri" w:hAnsi="Calibri"/>
          <w:sz w:val="20"/>
          <w:szCs w:val="20"/>
          <w:lang w:val="en-CA"/>
        </w:rPr>
        <w:t xml:space="preserve"> reading of </w:t>
      </w:r>
      <w:r w:rsidR="00340570">
        <w:rPr>
          <w:rFonts w:ascii="Calibri" w:hAnsi="Calibri"/>
          <w:sz w:val="20"/>
          <w:szCs w:val="20"/>
          <w:lang w:val="en-CA"/>
        </w:rPr>
        <w:t>0</w:t>
      </w:r>
      <w:r w:rsidRPr="00BF2B4A">
        <w:rPr>
          <w:rFonts w:ascii="Calibri" w:hAnsi="Calibri"/>
          <w:sz w:val="20"/>
          <w:szCs w:val="20"/>
          <w:lang w:val="en-CA"/>
        </w:rPr>
        <w:t>.19 (but no expert evidence regarding meaning of reading)</w:t>
      </w:r>
      <w:r w:rsidR="00D96A03" w:rsidRPr="00BF2B4A">
        <w:rPr>
          <w:rFonts w:ascii="Calibri" w:hAnsi="Calibri"/>
          <w:sz w:val="20"/>
          <w:szCs w:val="20"/>
          <w:lang w:val="en-CA"/>
        </w:rPr>
        <w:t xml:space="preserve"> (</w:t>
      </w:r>
      <w:r w:rsidRPr="00BF2B4A">
        <w:rPr>
          <w:rFonts w:ascii="Calibri" w:hAnsi="Calibri"/>
          <w:i/>
          <w:color w:val="0000FF"/>
          <w:sz w:val="20"/>
          <w:szCs w:val="20"/>
          <w:lang w:val="en-CA"/>
        </w:rPr>
        <w:t>Troha v Thurn</w:t>
      </w:r>
      <w:r w:rsidR="00D96A03" w:rsidRPr="00BF2B4A">
        <w:rPr>
          <w:rFonts w:ascii="Calibri" w:hAnsi="Calibri"/>
          <w:sz w:val="20"/>
          <w:szCs w:val="20"/>
          <w:lang w:val="en-CA"/>
        </w:rPr>
        <w:t>)</w:t>
      </w:r>
    </w:p>
    <w:p w14:paraId="069A0E20" w14:textId="70C4D3ED" w:rsidR="00352EB5" w:rsidRPr="00BF2B4A" w:rsidRDefault="00352EB5"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 xml:space="preserve">No breach by owner/passenger where deceased/driver had </w:t>
      </w:r>
      <w:r w:rsidR="008D08A8" w:rsidRPr="00BF2B4A">
        <w:rPr>
          <w:rFonts w:ascii="Calibri" w:hAnsi="Calibri"/>
          <w:sz w:val="20"/>
          <w:szCs w:val="20"/>
          <w:lang w:val="en-CA"/>
        </w:rPr>
        <w:t>BAC of 0</w:t>
      </w:r>
      <w:r w:rsidRPr="00BF2B4A">
        <w:rPr>
          <w:rFonts w:ascii="Calibri" w:hAnsi="Calibri"/>
          <w:sz w:val="20"/>
          <w:szCs w:val="20"/>
          <w:lang w:val="en-CA"/>
        </w:rPr>
        <w:t>.21, and expert evidence that 90% of persons with such a reading would show visible signs of impairment</w:t>
      </w:r>
      <w:r w:rsidR="00D96A03" w:rsidRPr="00BF2B4A">
        <w:rPr>
          <w:rFonts w:ascii="Calibri" w:hAnsi="Calibri"/>
          <w:sz w:val="20"/>
          <w:szCs w:val="20"/>
          <w:lang w:val="en-CA"/>
        </w:rPr>
        <w:t xml:space="preserve"> (</w:t>
      </w:r>
      <w:r w:rsidRPr="00BF2B4A">
        <w:rPr>
          <w:rFonts w:ascii="Calibri" w:hAnsi="Calibri"/>
          <w:i/>
          <w:color w:val="0000FF"/>
          <w:sz w:val="20"/>
          <w:szCs w:val="20"/>
          <w:lang w:val="en-CA"/>
        </w:rPr>
        <w:t>Ondrick v Coleman</w:t>
      </w:r>
      <w:r w:rsidR="00D96A03" w:rsidRPr="00BF2B4A">
        <w:rPr>
          <w:rFonts w:ascii="Calibri" w:hAnsi="Calibri"/>
          <w:sz w:val="20"/>
          <w:szCs w:val="20"/>
          <w:lang w:val="en-CA"/>
        </w:rPr>
        <w:t>)</w:t>
      </w:r>
    </w:p>
    <w:p w14:paraId="5F1C8F41" w14:textId="719B0679" w:rsidR="00352EB5" w:rsidRPr="00BF2B4A" w:rsidRDefault="00664D19"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Breathalyser</w:t>
      </w:r>
      <w:r w:rsidR="00352EB5" w:rsidRPr="00BF2B4A">
        <w:rPr>
          <w:rFonts w:ascii="Calibri" w:hAnsi="Calibri"/>
          <w:sz w:val="20"/>
          <w:szCs w:val="20"/>
          <w:lang w:val="en-CA"/>
        </w:rPr>
        <w:t xml:space="preserve"> reading, expert evidence, eye witnesses to + speed, erratic driving = breach</w:t>
      </w:r>
      <w:r w:rsidR="00D96A03" w:rsidRPr="00BF2B4A">
        <w:rPr>
          <w:rFonts w:ascii="Calibri" w:hAnsi="Calibri"/>
          <w:sz w:val="20"/>
          <w:szCs w:val="20"/>
          <w:lang w:val="en-CA"/>
        </w:rPr>
        <w:t xml:space="preserve"> (</w:t>
      </w:r>
      <w:r w:rsidR="00352EB5" w:rsidRPr="00BF2B4A">
        <w:rPr>
          <w:rFonts w:ascii="Calibri" w:hAnsi="Calibri"/>
          <w:i/>
          <w:color w:val="0000FF"/>
          <w:sz w:val="20"/>
          <w:szCs w:val="20"/>
          <w:lang w:val="en-CA"/>
        </w:rPr>
        <w:t>Stobbe v ICBC</w:t>
      </w:r>
      <w:r w:rsidR="00D96A03" w:rsidRPr="00BF2B4A">
        <w:rPr>
          <w:rFonts w:ascii="Calibri" w:hAnsi="Calibri"/>
          <w:sz w:val="20"/>
          <w:szCs w:val="20"/>
          <w:lang w:val="en-CA"/>
        </w:rPr>
        <w:t>)</w:t>
      </w:r>
    </w:p>
    <w:p w14:paraId="65B0A234" w14:textId="743C189A" w:rsidR="00352EB5" w:rsidRPr="00BF2B4A" w:rsidRDefault="00352EB5"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Permitting Unlicensed</w:t>
      </w:r>
      <w:r w:rsidRPr="00BF2B4A">
        <w:rPr>
          <w:rFonts w:ascii="Calibri" w:hAnsi="Calibri"/>
          <w:sz w:val="20"/>
          <w:szCs w:val="20"/>
          <w:lang w:val="en-CA"/>
        </w:rPr>
        <w:t xml:space="preserve">: Insured permits use of vehicle by an unauthorized and unqualified driver </w:t>
      </w:r>
      <w:r w:rsidRPr="00BF2B4A">
        <w:rPr>
          <w:rFonts w:ascii="Calibri" w:hAnsi="Calibri"/>
          <w:i/>
          <w:sz w:val="20"/>
          <w:szCs w:val="20"/>
          <w:lang w:val="en-CA"/>
        </w:rPr>
        <w:t>if permission is express or unqualified</w:t>
      </w:r>
      <w:r w:rsidRPr="00BF2B4A">
        <w:rPr>
          <w:rFonts w:ascii="Calibri" w:hAnsi="Calibri"/>
          <w:sz w:val="20"/>
          <w:szCs w:val="20"/>
          <w:lang w:val="en-CA"/>
        </w:rPr>
        <w:t xml:space="preserve">, or if s/he </w:t>
      </w:r>
      <w:r w:rsidRPr="00BF2B4A">
        <w:rPr>
          <w:rFonts w:ascii="Calibri" w:hAnsi="Calibri"/>
          <w:i/>
          <w:sz w:val="20"/>
          <w:szCs w:val="20"/>
          <w:lang w:val="en-CA"/>
        </w:rPr>
        <w:t>fails to take those precautions</w:t>
      </w:r>
      <w:r w:rsidRPr="00BF2B4A">
        <w:rPr>
          <w:rFonts w:ascii="Calibri" w:hAnsi="Calibri"/>
          <w:sz w:val="20"/>
          <w:szCs w:val="20"/>
          <w:lang w:val="en-CA"/>
        </w:rPr>
        <w:t xml:space="preserve"> which are </w:t>
      </w:r>
      <w:r w:rsidRPr="00BF2B4A">
        <w:rPr>
          <w:rFonts w:ascii="Calibri" w:hAnsi="Calibri"/>
          <w:b/>
          <w:sz w:val="20"/>
          <w:szCs w:val="20"/>
          <w:lang w:val="en-CA"/>
        </w:rPr>
        <w:t>reasonable</w:t>
      </w:r>
      <w:r w:rsidRPr="00BF2B4A">
        <w:rPr>
          <w:rFonts w:ascii="Calibri" w:hAnsi="Calibri"/>
          <w:sz w:val="20"/>
          <w:szCs w:val="20"/>
          <w:lang w:val="en-CA"/>
        </w:rPr>
        <w:t xml:space="preserve"> and </w:t>
      </w:r>
      <w:r w:rsidRPr="00BF2B4A">
        <w:rPr>
          <w:rFonts w:ascii="Calibri" w:hAnsi="Calibri"/>
          <w:b/>
          <w:sz w:val="20"/>
          <w:szCs w:val="20"/>
          <w:lang w:val="en-CA"/>
        </w:rPr>
        <w:t>prudent</w:t>
      </w:r>
      <w:r w:rsidRPr="00BF2B4A">
        <w:rPr>
          <w:rFonts w:ascii="Calibri" w:hAnsi="Calibri"/>
          <w:sz w:val="20"/>
          <w:szCs w:val="20"/>
          <w:lang w:val="en-CA"/>
        </w:rPr>
        <w:t xml:space="preserve"> to avoid a contravention of the statutory condition</w:t>
      </w:r>
      <w:r w:rsidR="00D96A03" w:rsidRPr="00BF2B4A">
        <w:rPr>
          <w:rFonts w:ascii="Calibri" w:hAnsi="Calibri"/>
          <w:sz w:val="20"/>
          <w:szCs w:val="20"/>
          <w:lang w:val="en-CA"/>
        </w:rPr>
        <w:t xml:space="preserve"> (</w:t>
      </w:r>
      <w:r w:rsidRPr="00BF2B4A">
        <w:rPr>
          <w:rFonts w:ascii="Calibri" w:hAnsi="Calibri"/>
          <w:i/>
          <w:color w:val="0000FF"/>
          <w:sz w:val="20"/>
          <w:szCs w:val="20"/>
          <w:lang w:val="en-CA"/>
        </w:rPr>
        <w:t>Peters v SG10</w:t>
      </w:r>
      <w:r w:rsidR="00D96A03" w:rsidRPr="00BF2B4A">
        <w:rPr>
          <w:rFonts w:ascii="Calibri" w:hAnsi="Calibri"/>
          <w:sz w:val="20"/>
          <w:szCs w:val="20"/>
          <w:lang w:val="en-CA"/>
        </w:rPr>
        <w:t>)</w:t>
      </w:r>
    </w:p>
    <w:p w14:paraId="444B8CD1" w14:textId="3C3EF58E" w:rsidR="00352EB5" w:rsidRPr="00BF2B4A" w:rsidRDefault="00352EB5"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 xml:space="preserve">Failure to follow </w:t>
      </w:r>
      <w:r w:rsidR="00797A78" w:rsidRPr="00BF2B4A">
        <w:rPr>
          <w:rFonts w:ascii="Calibri" w:hAnsi="Calibri"/>
          <w:sz w:val="20"/>
          <w:szCs w:val="20"/>
          <w:lang w:val="en-CA"/>
        </w:rPr>
        <w:t>industry</w:t>
      </w:r>
      <w:r w:rsidRPr="00BF2B4A">
        <w:rPr>
          <w:rFonts w:ascii="Calibri" w:hAnsi="Calibri"/>
          <w:sz w:val="20"/>
          <w:szCs w:val="20"/>
          <w:lang w:val="en-CA"/>
        </w:rPr>
        <w:t xml:space="preserve"> practice of inspecting employee’s driver’s license is unreasonable, even where employee comes recommended from another rep</w:t>
      </w:r>
      <w:r w:rsidR="00D96A03" w:rsidRPr="00BF2B4A">
        <w:rPr>
          <w:rFonts w:ascii="Calibri" w:hAnsi="Calibri"/>
          <w:sz w:val="20"/>
          <w:szCs w:val="20"/>
          <w:lang w:val="en-CA"/>
        </w:rPr>
        <w:t>utable trucking firm (</w:t>
      </w:r>
      <w:r w:rsidRPr="00BF2B4A">
        <w:rPr>
          <w:rFonts w:ascii="Calibri" w:hAnsi="Calibri"/>
          <w:i/>
          <w:color w:val="0000FF"/>
          <w:sz w:val="20"/>
          <w:szCs w:val="20"/>
          <w:lang w:val="en-CA"/>
        </w:rPr>
        <w:t>Circle M Freight Lines v ICBC</w:t>
      </w:r>
      <w:r w:rsidR="00D96A03" w:rsidRPr="00BF2B4A">
        <w:rPr>
          <w:rFonts w:ascii="Calibri" w:hAnsi="Calibri"/>
          <w:sz w:val="20"/>
          <w:szCs w:val="20"/>
          <w:lang w:val="en-CA"/>
        </w:rPr>
        <w:t>)</w:t>
      </w:r>
    </w:p>
    <w:p w14:paraId="2166054B" w14:textId="38C58D67" w:rsidR="00352EB5" w:rsidRPr="00BF2B4A" w:rsidRDefault="00352EB5" w:rsidP="0006075F">
      <w:pPr>
        <w:pStyle w:val="ListParagraph"/>
        <w:numPr>
          <w:ilvl w:val="1"/>
          <w:numId w:val="7"/>
        </w:numPr>
        <w:rPr>
          <w:rFonts w:ascii="Calibri" w:hAnsi="Calibri"/>
          <w:sz w:val="20"/>
          <w:szCs w:val="20"/>
          <w:lang w:val="en-CA"/>
        </w:rPr>
      </w:pPr>
      <w:r w:rsidRPr="00BF2B4A">
        <w:rPr>
          <w:rFonts w:ascii="Calibri" w:hAnsi="Calibri"/>
          <w:sz w:val="20"/>
          <w:szCs w:val="20"/>
          <w:lang w:val="en-CA"/>
        </w:rPr>
        <w:t xml:space="preserve">Owner in breach where </w:t>
      </w:r>
      <w:r w:rsidR="001D0882" w:rsidRPr="00BF2B4A">
        <w:rPr>
          <w:rFonts w:ascii="Calibri" w:hAnsi="Calibri"/>
          <w:sz w:val="20"/>
          <w:szCs w:val="20"/>
          <w:lang w:val="en-CA"/>
        </w:rPr>
        <w:t>he makes no inquiry whether 18 year old</w:t>
      </w:r>
      <w:r w:rsidRPr="00BF2B4A">
        <w:rPr>
          <w:rFonts w:ascii="Calibri" w:hAnsi="Calibri"/>
          <w:sz w:val="20"/>
          <w:szCs w:val="20"/>
          <w:lang w:val="en-CA"/>
        </w:rPr>
        <w:t xml:space="preserve"> had a driver’s license</w:t>
      </w:r>
      <w:r w:rsidR="00145001" w:rsidRPr="00BF2B4A">
        <w:rPr>
          <w:rFonts w:ascii="Calibri" w:hAnsi="Calibri"/>
          <w:sz w:val="20"/>
          <w:szCs w:val="20"/>
          <w:lang w:val="en-CA"/>
        </w:rPr>
        <w:t xml:space="preserve"> (</w:t>
      </w:r>
      <w:r w:rsidRPr="00BF2B4A">
        <w:rPr>
          <w:rFonts w:ascii="Calibri" w:hAnsi="Calibri"/>
          <w:i/>
          <w:color w:val="0000FF"/>
          <w:sz w:val="20"/>
          <w:szCs w:val="20"/>
          <w:lang w:val="en-CA"/>
        </w:rPr>
        <w:t xml:space="preserve">Nimmo v </w:t>
      </w:r>
      <w:r w:rsidR="00145001" w:rsidRPr="00BF2B4A">
        <w:rPr>
          <w:rFonts w:ascii="Calibri" w:hAnsi="Calibri"/>
          <w:i/>
          <w:color w:val="0000FF"/>
          <w:sz w:val="20"/>
          <w:szCs w:val="20"/>
          <w:lang w:val="en-CA"/>
        </w:rPr>
        <w:t>MPI</w:t>
      </w:r>
      <w:r w:rsidR="00BC4E72" w:rsidRPr="00BF2B4A">
        <w:rPr>
          <w:rFonts w:ascii="Calibri" w:hAnsi="Calibri"/>
          <w:sz w:val="20"/>
          <w:szCs w:val="20"/>
          <w:lang w:val="en-CA"/>
        </w:rPr>
        <w:t>)</w:t>
      </w:r>
    </w:p>
    <w:p w14:paraId="16ADE98A" w14:textId="77777777" w:rsidR="00352EB5" w:rsidRPr="00BF2B4A" w:rsidRDefault="00352EB5" w:rsidP="00571A1A">
      <w:pPr>
        <w:rPr>
          <w:rFonts w:ascii="Calibri" w:hAnsi="Calibri"/>
          <w:sz w:val="20"/>
          <w:szCs w:val="20"/>
          <w:lang w:val="en-CA"/>
        </w:rPr>
      </w:pPr>
    </w:p>
    <w:p w14:paraId="72D70573" w14:textId="0A98AFD4" w:rsidR="00F61588" w:rsidRPr="00BF2B4A" w:rsidRDefault="00A32FD5" w:rsidP="00571A1A">
      <w:pPr>
        <w:rPr>
          <w:rFonts w:ascii="Calibri" w:hAnsi="Calibri"/>
          <w:sz w:val="20"/>
          <w:szCs w:val="20"/>
          <w:lang w:val="en-CA"/>
        </w:rPr>
      </w:pPr>
      <w:r w:rsidRPr="00BF2B4A">
        <w:rPr>
          <w:rFonts w:ascii="Calibri" w:hAnsi="Calibri"/>
          <w:sz w:val="20"/>
          <w:szCs w:val="20"/>
          <w:lang w:val="en-CA"/>
        </w:rPr>
        <w:t xml:space="preserve">7. </w:t>
      </w:r>
      <w:r w:rsidR="00571A1A" w:rsidRPr="00BF2B4A">
        <w:rPr>
          <w:rFonts w:ascii="Calibri" w:hAnsi="Calibri"/>
          <w:b/>
          <w:sz w:val="20"/>
          <w:szCs w:val="20"/>
          <w:lang w:val="en-CA"/>
        </w:rPr>
        <w:t xml:space="preserve">R55(7.1) </w:t>
      </w:r>
      <w:r w:rsidR="00F61588" w:rsidRPr="00BF2B4A">
        <w:rPr>
          <w:rFonts w:ascii="Calibri" w:hAnsi="Calibri"/>
          <w:sz w:val="20"/>
          <w:szCs w:val="20"/>
          <w:lang w:val="en-CA"/>
        </w:rPr>
        <w:t>Int</w:t>
      </w:r>
      <w:r w:rsidR="00FF420A" w:rsidRPr="00BF2B4A">
        <w:rPr>
          <w:rFonts w:ascii="Calibri" w:hAnsi="Calibri"/>
          <w:sz w:val="20"/>
          <w:szCs w:val="20"/>
          <w:lang w:val="en-CA"/>
        </w:rPr>
        <w:t>entional Act of V</w:t>
      </w:r>
      <w:r w:rsidR="00F32472" w:rsidRPr="00BF2B4A">
        <w:rPr>
          <w:rFonts w:ascii="Calibri" w:hAnsi="Calibri"/>
          <w:sz w:val="20"/>
          <w:szCs w:val="20"/>
          <w:lang w:val="en-CA"/>
        </w:rPr>
        <w:t>iolence</w:t>
      </w:r>
    </w:p>
    <w:p w14:paraId="7ADDAF5C" w14:textId="77777777" w:rsidR="00071540" w:rsidRPr="00BF2B4A" w:rsidRDefault="00071540"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 xml:space="preserve">Insured deemed to have breached a condition of R49 and Part 6 where the injury, death, loss or damage in respect of which his claim is made is caused by or results </w:t>
      </w:r>
      <w:r w:rsidRPr="00BF2B4A">
        <w:rPr>
          <w:rFonts w:ascii="Calibri" w:hAnsi="Calibri"/>
          <w:sz w:val="20"/>
          <w:szCs w:val="20"/>
          <w:u w:val="single"/>
          <w:lang w:val="en-CA"/>
        </w:rPr>
        <w:t>from an intentional act of violence</w:t>
      </w:r>
      <w:r w:rsidRPr="00BF2B4A">
        <w:rPr>
          <w:rFonts w:ascii="Calibri" w:hAnsi="Calibri"/>
          <w:sz w:val="20"/>
          <w:szCs w:val="20"/>
          <w:lang w:val="en-CA"/>
        </w:rPr>
        <w:t xml:space="preserve"> committed by the insured, </w:t>
      </w:r>
      <w:r w:rsidRPr="00BF2B4A">
        <w:rPr>
          <w:rFonts w:ascii="Calibri" w:hAnsi="Calibri"/>
          <w:i/>
          <w:sz w:val="20"/>
          <w:szCs w:val="20"/>
          <w:lang w:val="en-CA"/>
        </w:rPr>
        <w:t>while sane</w:t>
      </w:r>
      <w:r w:rsidRPr="00BF2B4A">
        <w:rPr>
          <w:rFonts w:ascii="Calibri" w:hAnsi="Calibri"/>
          <w:sz w:val="20"/>
          <w:szCs w:val="20"/>
          <w:lang w:val="en-CA"/>
        </w:rPr>
        <w:t xml:space="preserve">, </w:t>
      </w:r>
      <w:r w:rsidRPr="00BF2B4A">
        <w:rPr>
          <w:rFonts w:ascii="Calibri" w:hAnsi="Calibri"/>
          <w:sz w:val="20"/>
          <w:szCs w:val="20"/>
          <w:u w:val="single"/>
          <w:lang w:val="en-CA"/>
        </w:rPr>
        <w:t>by means of a vehicle</w:t>
      </w:r>
    </w:p>
    <w:p w14:paraId="4D7F46BE" w14:textId="55E2D9B7" w:rsidR="002B3B4A" w:rsidRPr="00BF2B4A" w:rsidRDefault="002B3B4A"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A90</w:t>
      </w:r>
      <w:r w:rsidR="00D34CEC" w:rsidRPr="00BF2B4A">
        <w:rPr>
          <w:rFonts w:ascii="Calibri" w:hAnsi="Calibri"/>
          <w:b/>
          <w:sz w:val="20"/>
          <w:szCs w:val="20"/>
          <w:lang w:val="en-CA"/>
        </w:rPr>
        <w:t xml:space="preserve"> Limitation on R</w:t>
      </w:r>
      <w:r w:rsidR="00615778" w:rsidRPr="00BF2B4A">
        <w:rPr>
          <w:rFonts w:ascii="Calibri" w:hAnsi="Calibri"/>
          <w:b/>
          <w:sz w:val="20"/>
          <w:szCs w:val="20"/>
          <w:lang w:val="en-CA"/>
        </w:rPr>
        <w:t>ecovery for Acts of Violence:</w:t>
      </w:r>
      <w:r w:rsidRPr="00BF2B4A">
        <w:rPr>
          <w:rFonts w:ascii="Calibri" w:hAnsi="Calibri"/>
          <w:sz w:val="20"/>
          <w:szCs w:val="20"/>
          <w:lang w:val="en-CA"/>
        </w:rPr>
        <w:t xml:space="preserve"> </w:t>
      </w:r>
      <w:r w:rsidR="00E176AA" w:rsidRPr="00BF2B4A">
        <w:rPr>
          <w:rFonts w:ascii="Calibri" w:hAnsi="Calibri"/>
          <w:sz w:val="20"/>
          <w:szCs w:val="20"/>
          <w:lang w:val="en-CA"/>
        </w:rPr>
        <w:t xml:space="preserve">ICBC not liable under the Act where “the dominant cause of any </w:t>
      </w:r>
      <w:r w:rsidR="00EF1535" w:rsidRPr="00BF2B4A">
        <w:rPr>
          <w:rFonts w:ascii="Calibri" w:hAnsi="Calibri"/>
          <w:sz w:val="20"/>
          <w:szCs w:val="20"/>
          <w:lang w:val="en-CA"/>
        </w:rPr>
        <w:t>bodily</w:t>
      </w:r>
      <w:r w:rsidR="00E176AA" w:rsidRPr="00BF2B4A">
        <w:rPr>
          <w:rFonts w:ascii="Calibri" w:hAnsi="Calibri"/>
          <w:sz w:val="20"/>
          <w:szCs w:val="20"/>
          <w:lang w:val="en-CA"/>
        </w:rPr>
        <w:t xml:space="preserve"> injury to or death of a person is the use of any weapon or any object, other than a vehicle, used as a weapon”</w:t>
      </w:r>
    </w:p>
    <w:p w14:paraId="6BC28E7E" w14:textId="7DF0E158" w:rsidR="00EF1535" w:rsidRPr="00BF2B4A" w:rsidRDefault="00EF1535" w:rsidP="0006075F">
      <w:pPr>
        <w:pStyle w:val="ListParagraph"/>
        <w:numPr>
          <w:ilvl w:val="1"/>
          <w:numId w:val="7"/>
        </w:numPr>
        <w:rPr>
          <w:rFonts w:ascii="Calibri" w:hAnsi="Calibri"/>
          <w:sz w:val="20"/>
          <w:szCs w:val="20"/>
          <w:lang w:val="en-CA"/>
        </w:rPr>
      </w:pPr>
      <w:r w:rsidRPr="00BF2B4A">
        <w:rPr>
          <w:rFonts w:ascii="Calibri" w:hAnsi="Calibri"/>
          <w:b/>
          <w:sz w:val="20"/>
          <w:szCs w:val="20"/>
          <w:lang w:val="en-CA"/>
        </w:rPr>
        <w:t>Why?</w:t>
      </w:r>
      <w:r w:rsidRPr="00BF2B4A">
        <w:rPr>
          <w:rFonts w:ascii="Calibri" w:hAnsi="Calibri"/>
          <w:sz w:val="20"/>
          <w:szCs w:val="20"/>
          <w:lang w:val="en-CA"/>
        </w:rPr>
        <w:t xml:space="preserve"> Meant to address “running down” cases; ICBC can recover funds from the driver in breach</w:t>
      </w:r>
    </w:p>
    <w:p w14:paraId="0D24B68E" w14:textId="3DAAF1C4" w:rsidR="00EF1535" w:rsidRPr="00BF2B4A" w:rsidRDefault="00EF1535" w:rsidP="0006075F">
      <w:pPr>
        <w:pStyle w:val="ListParagraph"/>
        <w:numPr>
          <w:ilvl w:val="0"/>
          <w:numId w:val="7"/>
        </w:numPr>
        <w:rPr>
          <w:rFonts w:ascii="Calibri" w:hAnsi="Calibri"/>
          <w:sz w:val="20"/>
          <w:szCs w:val="20"/>
          <w:lang w:val="en-CA"/>
        </w:rPr>
      </w:pPr>
      <w:r w:rsidRPr="00BF2B4A">
        <w:rPr>
          <w:rFonts w:ascii="Calibri" w:hAnsi="Calibri"/>
          <w:sz w:val="20"/>
          <w:szCs w:val="20"/>
          <w:lang w:val="en-CA"/>
        </w:rPr>
        <w:t>Purpose test not met by using the vehicle in an assault to block the flight path of a fleeing victim as it is not a well-</w:t>
      </w:r>
      <w:r w:rsidR="001A2296" w:rsidRPr="00BF2B4A">
        <w:rPr>
          <w:rFonts w:ascii="Calibri" w:hAnsi="Calibri"/>
          <w:sz w:val="20"/>
          <w:szCs w:val="20"/>
          <w:lang w:val="en-CA"/>
        </w:rPr>
        <w:t>known use to which cars are put (</w:t>
      </w:r>
      <w:r w:rsidRPr="00BF2B4A">
        <w:rPr>
          <w:rFonts w:ascii="Calibri" w:hAnsi="Calibri"/>
          <w:i/>
          <w:color w:val="0000FF"/>
          <w:sz w:val="20"/>
          <w:szCs w:val="20"/>
          <w:lang w:val="en-CA"/>
        </w:rPr>
        <w:t>Collier v ICBC</w:t>
      </w:r>
      <w:r w:rsidR="001A2296" w:rsidRPr="00BF2B4A">
        <w:rPr>
          <w:rFonts w:ascii="Calibri" w:hAnsi="Calibri"/>
          <w:sz w:val="20"/>
          <w:szCs w:val="20"/>
          <w:lang w:val="en-CA"/>
        </w:rPr>
        <w:t>)</w:t>
      </w:r>
    </w:p>
    <w:p w14:paraId="0C11FDBF" w14:textId="77777777" w:rsidR="00F32472" w:rsidRPr="00BF2B4A" w:rsidRDefault="00F32472" w:rsidP="00F32472">
      <w:pPr>
        <w:rPr>
          <w:rFonts w:ascii="Calibri" w:hAnsi="Calibri"/>
          <w:sz w:val="20"/>
          <w:szCs w:val="20"/>
          <w:lang w:val="en-CA"/>
        </w:rPr>
      </w:pPr>
    </w:p>
    <w:p w14:paraId="1396CBD6" w14:textId="69E138A1" w:rsidR="00F61588" w:rsidRPr="00BF2B4A" w:rsidRDefault="00A32FD5" w:rsidP="00F32472">
      <w:pPr>
        <w:rPr>
          <w:rFonts w:ascii="Calibri" w:hAnsi="Calibri"/>
          <w:sz w:val="20"/>
          <w:szCs w:val="20"/>
          <w:lang w:val="en-CA"/>
        </w:rPr>
      </w:pPr>
      <w:r w:rsidRPr="00BF2B4A">
        <w:rPr>
          <w:rFonts w:ascii="Calibri" w:hAnsi="Calibri"/>
          <w:sz w:val="20"/>
          <w:szCs w:val="20"/>
          <w:lang w:val="en-CA"/>
        </w:rPr>
        <w:t xml:space="preserve">8. </w:t>
      </w:r>
      <w:r w:rsidR="00F32472" w:rsidRPr="00BF2B4A">
        <w:rPr>
          <w:rFonts w:ascii="Calibri" w:hAnsi="Calibri"/>
          <w:b/>
          <w:sz w:val="20"/>
          <w:szCs w:val="20"/>
          <w:lang w:val="en-CA"/>
        </w:rPr>
        <w:t xml:space="preserve">R55(8) </w:t>
      </w:r>
      <w:r w:rsidR="00F61588" w:rsidRPr="00BF2B4A">
        <w:rPr>
          <w:rFonts w:ascii="Calibri" w:hAnsi="Calibri"/>
          <w:sz w:val="20"/>
          <w:szCs w:val="20"/>
          <w:lang w:val="en-CA"/>
        </w:rPr>
        <w:t>Intoxicating liquor or drug or ot</w:t>
      </w:r>
      <w:r w:rsidR="00F52ACE" w:rsidRPr="00BF2B4A">
        <w:rPr>
          <w:rFonts w:ascii="Calibri" w:hAnsi="Calibri"/>
          <w:sz w:val="20"/>
          <w:szCs w:val="20"/>
          <w:lang w:val="en-CA"/>
        </w:rPr>
        <w:t>her intoxicating substance</w:t>
      </w:r>
    </w:p>
    <w:p w14:paraId="7C496139" w14:textId="674DA31C" w:rsidR="00D65560" w:rsidRPr="00D65560" w:rsidRDefault="00D65560" w:rsidP="00D65560">
      <w:pPr>
        <w:pStyle w:val="ListParagraph"/>
        <w:numPr>
          <w:ilvl w:val="0"/>
          <w:numId w:val="7"/>
        </w:numPr>
        <w:rPr>
          <w:rFonts w:ascii="Calibri" w:hAnsi="Calibri"/>
          <w:sz w:val="20"/>
          <w:szCs w:val="20"/>
          <w:lang w:val="en-CA"/>
        </w:rPr>
      </w:pPr>
      <w:r w:rsidRPr="00BF2B4A">
        <w:rPr>
          <w:rFonts w:ascii="Calibri" w:hAnsi="Calibri"/>
          <w:sz w:val="20"/>
          <w:szCs w:val="20"/>
          <w:lang w:val="en-CA"/>
        </w:rPr>
        <w:t>Breach if you’re operating if you’re so intoxicated that you are “incapable of proper control of the vehicle”</w:t>
      </w:r>
    </w:p>
    <w:p w14:paraId="2A91D89B" w14:textId="508D88FF" w:rsidR="0006075F" w:rsidRPr="00BF2B4A" w:rsidRDefault="0006075F" w:rsidP="0006075F">
      <w:pPr>
        <w:pStyle w:val="ListParagraph"/>
        <w:numPr>
          <w:ilvl w:val="0"/>
          <w:numId w:val="7"/>
        </w:numPr>
        <w:rPr>
          <w:rFonts w:ascii="Calibri" w:hAnsi="Calibri"/>
          <w:sz w:val="20"/>
          <w:szCs w:val="20"/>
          <w:lang w:val="en-CA"/>
        </w:rPr>
      </w:pPr>
      <w:r w:rsidRPr="00BF2B4A">
        <w:rPr>
          <w:rFonts w:ascii="Calibri" w:hAnsi="Calibri"/>
          <w:b/>
          <w:sz w:val="20"/>
          <w:szCs w:val="20"/>
          <w:lang w:val="en-CA"/>
        </w:rPr>
        <w:t xml:space="preserve">R55(8) </w:t>
      </w:r>
      <w:r w:rsidRPr="00BF2B4A">
        <w:rPr>
          <w:rFonts w:ascii="Calibri" w:hAnsi="Calibri"/>
          <w:sz w:val="20"/>
          <w:szCs w:val="20"/>
          <w:lang w:val="en-CA"/>
        </w:rPr>
        <w:t>Insured deemed to have breached a condition… where</w:t>
      </w:r>
    </w:p>
    <w:p w14:paraId="382F7B37" w14:textId="2877536C" w:rsidR="0006075F" w:rsidRPr="00BF2B4A" w:rsidRDefault="0006075F" w:rsidP="00037CAD">
      <w:pPr>
        <w:pStyle w:val="ListParagraph"/>
        <w:numPr>
          <w:ilvl w:val="0"/>
          <w:numId w:val="49"/>
        </w:numPr>
        <w:ind w:left="1418"/>
        <w:rPr>
          <w:rFonts w:ascii="Calibri" w:hAnsi="Calibri"/>
          <w:sz w:val="20"/>
          <w:szCs w:val="20"/>
          <w:lang w:val="en-CA"/>
        </w:rPr>
      </w:pPr>
      <w:r w:rsidRPr="00BF2B4A">
        <w:rPr>
          <w:rFonts w:ascii="Calibri" w:hAnsi="Calibri"/>
          <w:sz w:val="20"/>
          <w:szCs w:val="20"/>
          <w:lang w:val="en-CA"/>
        </w:rPr>
        <w:t xml:space="preserve">operating a vehicle while intoxicated to such an extent that </w:t>
      </w:r>
      <w:r w:rsidR="00253000">
        <w:rPr>
          <w:rFonts w:ascii="Calibri" w:hAnsi="Calibri"/>
          <w:sz w:val="20"/>
          <w:szCs w:val="20"/>
          <w:lang w:val="en-CA"/>
        </w:rPr>
        <w:t>s/</w:t>
      </w:r>
      <w:r w:rsidRPr="00BF2B4A">
        <w:rPr>
          <w:rFonts w:ascii="Calibri" w:hAnsi="Calibri"/>
          <w:sz w:val="20"/>
          <w:szCs w:val="20"/>
          <w:lang w:val="en-CA"/>
        </w:rPr>
        <w:t xml:space="preserve">he is </w:t>
      </w:r>
      <w:r w:rsidRPr="00BF2B4A">
        <w:rPr>
          <w:rFonts w:ascii="Calibri" w:hAnsi="Calibri"/>
          <w:b/>
          <w:sz w:val="20"/>
          <w:szCs w:val="20"/>
          <w:lang w:val="en-CA"/>
        </w:rPr>
        <w:t>incapable of proper control</w:t>
      </w:r>
      <w:r w:rsidRPr="00BF2B4A">
        <w:rPr>
          <w:rFonts w:ascii="Calibri" w:hAnsi="Calibri"/>
          <w:sz w:val="20"/>
          <w:szCs w:val="20"/>
          <w:lang w:val="en-CA"/>
        </w:rPr>
        <w:t xml:space="preserve"> of the vehicle,</w:t>
      </w:r>
    </w:p>
    <w:p w14:paraId="1096BCB5" w14:textId="77777777" w:rsidR="0006075F" w:rsidRPr="00BF2B4A" w:rsidRDefault="0006075F" w:rsidP="00037CAD">
      <w:pPr>
        <w:pStyle w:val="ListParagraph"/>
        <w:numPr>
          <w:ilvl w:val="0"/>
          <w:numId w:val="49"/>
        </w:numPr>
        <w:ind w:left="1418"/>
        <w:rPr>
          <w:rFonts w:ascii="Calibri" w:hAnsi="Calibri"/>
          <w:sz w:val="20"/>
          <w:szCs w:val="20"/>
          <w:lang w:val="en-CA"/>
        </w:rPr>
      </w:pPr>
      <w:bookmarkStart w:id="41" w:name="d2e3190"/>
      <w:bookmarkEnd w:id="41"/>
      <w:r w:rsidRPr="00BF2B4A">
        <w:rPr>
          <w:rFonts w:ascii="Calibri" w:hAnsi="Calibri"/>
          <w:sz w:val="20"/>
          <w:szCs w:val="20"/>
          <w:lang w:val="en-CA"/>
        </w:rPr>
        <w:t>the insured is convicted of</w:t>
      </w:r>
    </w:p>
    <w:p w14:paraId="01D2296D" w14:textId="2C42A707" w:rsidR="0006075F" w:rsidRDefault="0006075F" w:rsidP="00037CAD">
      <w:pPr>
        <w:pStyle w:val="ListParagraph"/>
        <w:numPr>
          <w:ilvl w:val="0"/>
          <w:numId w:val="50"/>
        </w:numPr>
        <w:ind w:left="2127" w:hanging="371"/>
        <w:rPr>
          <w:rFonts w:ascii="Calibri" w:hAnsi="Calibri"/>
          <w:sz w:val="20"/>
          <w:szCs w:val="20"/>
          <w:lang w:val="en-CA"/>
        </w:rPr>
      </w:pPr>
      <w:bookmarkStart w:id="42" w:name="d2e3200"/>
      <w:bookmarkEnd w:id="42"/>
      <w:r w:rsidRPr="00BF2B4A">
        <w:rPr>
          <w:rFonts w:ascii="Calibri" w:hAnsi="Calibri"/>
          <w:sz w:val="20"/>
          <w:szCs w:val="20"/>
          <w:lang w:val="en-CA"/>
        </w:rPr>
        <w:t>a motor vehicle related </w:t>
      </w:r>
      <w:r w:rsidRPr="00BF2B4A">
        <w:rPr>
          <w:rFonts w:ascii="Calibri" w:hAnsi="Calibri"/>
          <w:i/>
          <w:sz w:val="20"/>
          <w:szCs w:val="20"/>
          <w:lang w:val="en-CA"/>
        </w:rPr>
        <w:t xml:space="preserve">Criminal Code </w:t>
      </w:r>
      <w:r w:rsidRPr="00BF2B4A">
        <w:rPr>
          <w:rFonts w:ascii="Calibri" w:hAnsi="Calibri"/>
          <w:sz w:val="20"/>
          <w:szCs w:val="20"/>
          <w:lang w:val="en-CA"/>
        </w:rPr>
        <w:t xml:space="preserve">offence, </w:t>
      </w:r>
    </w:p>
    <w:p w14:paraId="4BB3047F" w14:textId="2DC05EE5" w:rsidR="002F79C7" w:rsidRPr="00BF2B4A" w:rsidRDefault="002F79C7" w:rsidP="002F79C7">
      <w:pPr>
        <w:pStyle w:val="ListParagraph"/>
        <w:numPr>
          <w:ilvl w:val="3"/>
          <w:numId w:val="50"/>
        </w:numPr>
        <w:rPr>
          <w:rFonts w:ascii="Calibri" w:hAnsi="Calibri"/>
          <w:sz w:val="20"/>
          <w:szCs w:val="20"/>
          <w:lang w:val="en-CA"/>
        </w:rPr>
      </w:pPr>
      <w:r w:rsidRPr="00BF2B4A">
        <w:rPr>
          <w:rFonts w:ascii="Calibri" w:hAnsi="Calibri"/>
          <w:sz w:val="20"/>
          <w:szCs w:val="20"/>
          <w:lang w:val="en-CA"/>
        </w:rPr>
        <w:t xml:space="preserve">N.B. Breaches for motor vehicle related </w:t>
      </w:r>
      <w:r w:rsidRPr="00BF2B4A">
        <w:rPr>
          <w:rFonts w:ascii="Calibri" w:hAnsi="Calibri"/>
          <w:i/>
          <w:sz w:val="20"/>
          <w:szCs w:val="20"/>
          <w:lang w:val="en-CA"/>
        </w:rPr>
        <w:t>Criminal Code</w:t>
      </w:r>
      <w:r w:rsidRPr="00BF2B4A">
        <w:rPr>
          <w:rFonts w:ascii="Calibri" w:hAnsi="Calibri"/>
          <w:sz w:val="20"/>
          <w:szCs w:val="20"/>
          <w:lang w:val="en-CA"/>
        </w:rPr>
        <w:t xml:space="preserve"> offenses listed on p 94</w:t>
      </w:r>
    </w:p>
    <w:p w14:paraId="768BDA84" w14:textId="12202226" w:rsidR="0006075F" w:rsidRPr="00BF2B4A" w:rsidRDefault="0006075F" w:rsidP="00037CAD">
      <w:pPr>
        <w:pStyle w:val="ListParagraph"/>
        <w:numPr>
          <w:ilvl w:val="0"/>
          <w:numId w:val="50"/>
        </w:numPr>
        <w:ind w:left="2127" w:hanging="371"/>
        <w:rPr>
          <w:rFonts w:ascii="Calibri" w:hAnsi="Calibri"/>
          <w:sz w:val="20"/>
          <w:szCs w:val="20"/>
          <w:lang w:val="en-CA"/>
        </w:rPr>
      </w:pPr>
      <w:bookmarkStart w:id="43" w:name="d2e3212"/>
      <w:bookmarkEnd w:id="43"/>
      <w:r w:rsidRPr="00BF2B4A">
        <w:rPr>
          <w:rFonts w:ascii="Calibri" w:hAnsi="Calibri"/>
          <w:sz w:val="20"/>
          <w:szCs w:val="20"/>
          <w:lang w:val="en-CA"/>
        </w:rPr>
        <w:t>an offence under section 95 or 102 of the </w:t>
      </w:r>
      <w:hyperlink r:id="rId11" w:history="1">
        <w:r w:rsidRPr="00BF2B4A">
          <w:rPr>
            <w:rStyle w:val="Hyperlink"/>
            <w:rFonts w:ascii="Calibri" w:hAnsi="Calibri"/>
            <w:i/>
            <w:iCs/>
            <w:sz w:val="20"/>
            <w:szCs w:val="20"/>
            <w:lang w:val="en-CA"/>
          </w:rPr>
          <w:t>Motor Vehicle Act</w:t>
        </w:r>
      </w:hyperlink>
      <w:r w:rsidRPr="00BF2B4A">
        <w:rPr>
          <w:rFonts w:ascii="Calibri" w:hAnsi="Calibri"/>
          <w:sz w:val="20"/>
          <w:szCs w:val="20"/>
          <w:lang w:val="en-CA"/>
        </w:rPr>
        <w:t>, or</w:t>
      </w:r>
    </w:p>
    <w:p w14:paraId="45B39A35" w14:textId="291A1B95" w:rsidR="0006075F" w:rsidRPr="00BF2B4A" w:rsidRDefault="0006075F" w:rsidP="00037CAD">
      <w:pPr>
        <w:pStyle w:val="ListParagraph"/>
        <w:numPr>
          <w:ilvl w:val="0"/>
          <w:numId w:val="50"/>
        </w:numPr>
        <w:ind w:left="2127" w:hanging="371"/>
        <w:rPr>
          <w:rFonts w:ascii="Calibri" w:hAnsi="Calibri"/>
          <w:b/>
          <w:sz w:val="20"/>
          <w:szCs w:val="20"/>
          <w:lang w:val="en-CA"/>
        </w:rPr>
      </w:pPr>
      <w:bookmarkStart w:id="44" w:name="d2e3224"/>
      <w:bookmarkEnd w:id="44"/>
      <w:r w:rsidRPr="00BF2B4A">
        <w:rPr>
          <w:rFonts w:ascii="Calibri" w:hAnsi="Calibri"/>
          <w:sz w:val="20"/>
          <w:szCs w:val="20"/>
          <w:lang w:val="en-CA"/>
        </w:rPr>
        <w:t>an offence und</w:t>
      </w:r>
      <w:r w:rsidR="000134CB">
        <w:rPr>
          <w:rFonts w:ascii="Calibri" w:hAnsi="Calibri"/>
          <w:sz w:val="20"/>
          <w:szCs w:val="20"/>
          <w:lang w:val="en-CA"/>
        </w:rPr>
        <w:t>er the law of</w:t>
      </w:r>
      <w:r w:rsidR="00265881">
        <w:rPr>
          <w:rFonts w:ascii="Calibri" w:hAnsi="Calibri"/>
          <w:sz w:val="20"/>
          <w:szCs w:val="20"/>
          <w:lang w:val="en-CA"/>
        </w:rPr>
        <w:t>…</w:t>
      </w:r>
      <w:r w:rsidR="004240DB">
        <w:rPr>
          <w:rFonts w:ascii="Calibri" w:hAnsi="Calibri"/>
          <w:sz w:val="20"/>
          <w:szCs w:val="20"/>
          <w:lang w:val="en-CA"/>
        </w:rPr>
        <w:t>Canada/</w:t>
      </w:r>
      <w:r w:rsidRPr="00BF2B4A">
        <w:rPr>
          <w:rFonts w:ascii="Calibri" w:hAnsi="Calibri"/>
          <w:sz w:val="20"/>
          <w:szCs w:val="20"/>
          <w:lang w:val="en-CA"/>
        </w:rPr>
        <w:t xml:space="preserve"> US that is similar to a provision mentioned above</w:t>
      </w:r>
      <w:bookmarkStart w:id="45" w:name="d2e3233"/>
      <w:bookmarkStart w:id="46" w:name="d2e3263"/>
      <w:bookmarkEnd w:id="45"/>
      <w:bookmarkEnd w:id="46"/>
      <w:r w:rsidR="00226BA8" w:rsidRPr="00BF2B4A">
        <w:rPr>
          <w:rFonts w:ascii="Calibri" w:hAnsi="Calibri"/>
          <w:sz w:val="20"/>
          <w:szCs w:val="20"/>
          <w:lang w:val="en-CA"/>
        </w:rPr>
        <w:t>…</w:t>
      </w:r>
    </w:p>
    <w:p w14:paraId="5A76514C" w14:textId="4AA4B2C1" w:rsidR="0006075F" w:rsidRPr="00BF2B4A" w:rsidRDefault="00AD40B3" w:rsidP="00037CAD">
      <w:pPr>
        <w:pStyle w:val="ListParagraph"/>
        <w:numPr>
          <w:ilvl w:val="0"/>
          <w:numId w:val="48"/>
        </w:numPr>
        <w:rPr>
          <w:rFonts w:ascii="Calibri" w:hAnsi="Calibri"/>
          <w:sz w:val="20"/>
          <w:szCs w:val="20"/>
          <w:lang w:val="en-CA"/>
        </w:rPr>
      </w:pPr>
      <w:r w:rsidRPr="00BF2B4A">
        <w:rPr>
          <w:rFonts w:ascii="Calibri" w:hAnsi="Calibri"/>
          <w:b/>
          <w:sz w:val="20"/>
          <w:szCs w:val="20"/>
          <w:lang w:val="en-CA"/>
        </w:rPr>
        <w:t>R 55(9)</w:t>
      </w:r>
      <w:r w:rsidRPr="00BF2B4A">
        <w:rPr>
          <w:rFonts w:ascii="Calibri" w:hAnsi="Calibri"/>
          <w:sz w:val="20"/>
          <w:szCs w:val="20"/>
          <w:lang w:val="en-CA"/>
        </w:rPr>
        <w:t xml:space="preserve"> “</w:t>
      </w:r>
      <w:r w:rsidR="0006075F" w:rsidRPr="00BF2B4A">
        <w:rPr>
          <w:rFonts w:ascii="Calibri" w:hAnsi="Calibri"/>
          <w:b/>
          <w:sz w:val="20"/>
          <w:szCs w:val="20"/>
          <w:lang w:val="en-CA"/>
        </w:rPr>
        <w:t>convicted</w:t>
      </w:r>
      <w:r w:rsidR="0006075F" w:rsidRPr="00BF2B4A">
        <w:rPr>
          <w:rFonts w:ascii="Calibri" w:hAnsi="Calibri"/>
          <w:sz w:val="20"/>
          <w:szCs w:val="20"/>
          <w:lang w:val="en-CA"/>
        </w:rPr>
        <w:t xml:space="preserve">” includes being (a) convicted under the </w:t>
      </w:r>
      <w:r w:rsidR="0006075F" w:rsidRPr="00BF2B4A">
        <w:rPr>
          <w:rFonts w:ascii="Calibri" w:hAnsi="Calibri"/>
          <w:i/>
          <w:sz w:val="20"/>
          <w:szCs w:val="20"/>
          <w:lang w:val="en-CA"/>
        </w:rPr>
        <w:t>Young Offenders Act</w:t>
      </w:r>
      <w:r w:rsidR="0006075F" w:rsidRPr="00BF2B4A">
        <w:rPr>
          <w:rFonts w:ascii="Calibri" w:hAnsi="Calibri"/>
          <w:sz w:val="20"/>
          <w:szCs w:val="20"/>
          <w:lang w:val="en-CA"/>
        </w:rPr>
        <w:t>; (b) similar US legislation</w:t>
      </w:r>
    </w:p>
    <w:p w14:paraId="0819C86C" w14:textId="1CA7C0EF" w:rsidR="0006075F" w:rsidRPr="00BF2B4A" w:rsidRDefault="00AD40B3" w:rsidP="00037CAD">
      <w:pPr>
        <w:pStyle w:val="ListParagraph"/>
        <w:numPr>
          <w:ilvl w:val="0"/>
          <w:numId w:val="48"/>
        </w:numPr>
        <w:rPr>
          <w:rFonts w:ascii="Calibri" w:hAnsi="Calibri"/>
          <w:sz w:val="20"/>
          <w:szCs w:val="20"/>
          <w:lang w:val="en-CA"/>
        </w:rPr>
      </w:pPr>
      <w:r w:rsidRPr="00BF2B4A">
        <w:rPr>
          <w:rFonts w:ascii="Calibri" w:hAnsi="Calibri"/>
          <w:b/>
          <w:sz w:val="20"/>
          <w:szCs w:val="20"/>
          <w:lang w:val="en-CA"/>
        </w:rPr>
        <w:t>R 55(9)</w:t>
      </w:r>
      <w:r w:rsidRPr="00BF2B4A">
        <w:rPr>
          <w:rFonts w:ascii="Calibri" w:hAnsi="Calibri"/>
          <w:sz w:val="20"/>
          <w:szCs w:val="20"/>
          <w:lang w:val="en-CA"/>
        </w:rPr>
        <w:t xml:space="preserve"> </w:t>
      </w:r>
      <w:r w:rsidR="0006075F" w:rsidRPr="00BF2B4A">
        <w:rPr>
          <w:rFonts w:ascii="Calibri" w:hAnsi="Calibri"/>
          <w:sz w:val="20"/>
          <w:szCs w:val="20"/>
          <w:lang w:val="en-CA"/>
        </w:rPr>
        <w:t>“</w:t>
      </w:r>
      <w:r w:rsidR="0006075F" w:rsidRPr="00BF2B4A">
        <w:rPr>
          <w:rFonts w:ascii="Calibri" w:hAnsi="Calibri"/>
          <w:b/>
          <w:sz w:val="20"/>
          <w:szCs w:val="20"/>
          <w:lang w:val="en-CA"/>
        </w:rPr>
        <w:t xml:space="preserve">motor vehicle related </w:t>
      </w:r>
      <w:r w:rsidR="0006075F" w:rsidRPr="00BF2B4A">
        <w:rPr>
          <w:rFonts w:ascii="Calibri" w:hAnsi="Calibri"/>
          <w:b/>
          <w:i/>
          <w:sz w:val="20"/>
          <w:szCs w:val="20"/>
          <w:lang w:val="en-CA"/>
        </w:rPr>
        <w:t xml:space="preserve">Criminal Code </w:t>
      </w:r>
      <w:r w:rsidR="000B1774" w:rsidRPr="00BF2B4A">
        <w:rPr>
          <w:rFonts w:ascii="Calibri" w:hAnsi="Calibri"/>
          <w:b/>
          <w:sz w:val="20"/>
          <w:szCs w:val="20"/>
          <w:lang w:val="en-CA"/>
        </w:rPr>
        <w:t>Offenc</w:t>
      </w:r>
      <w:r w:rsidR="0006075F" w:rsidRPr="00BF2B4A">
        <w:rPr>
          <w:rFonts w:ascii="Calibri" w:hAnsi="Calibri"/>
          <w:b/>
          <w:sz w:val="20"/>
          <w:szCs w:val="20"/>
          <w:lang w:val="en-CA"/>
        </w:rPr>
        <w:t>e</w:t>
      </w:r>
      <w:r w:rsidR="0006075F" w:rsidRPr="00BF2B4A">
        <w:rPr>
          <w:rFonts w:ascii="Calibri" w:hAnsi="Calibri"/>
          <w:sz w:val="20"/>
          <w:szCs w:val="20"/>
          <w:lang w:val="en-CA"/>
        </w:rPr>
        <w:t>”: an offence committed while operating or having care or control of a vehicle or that was committed by means of a vehicle</w:t>
      </w:r>
    </w:p>
    <w:p w14:paraId="1F73D598" w14:textId="0540252F" w:rsidR="004575F1" w:rsidRPr="00BF2B4A" w:rsidRDefault="004575F1" w:rsidP="00037CAD">
      <w:pPr>
        <w:pStyle w:val="ListParagraph"/>
        <w:numPr>
          <w:ilvl w:val="0"/>
          <w:numId w:val="48"/>
        </w:numPr>
        <w:rPr>
          <w:rFonts w:ascii="Calibri" w:hAnsi="Calibri"/>
          <w:sz w:val="20"/>
          <w:szCs w:val="20"/>
          <w:lang w:val="en-CA"/>
        </w:rPr>
      </w:pPr>
      <w:r w:rsidRPr="00BF2B4A">
        <w:rPr>
          <w:rFonts w:ascii="Calibri" w:hAnsi="Calibri"/>
          <w:b/>
          <w:sz w:val="20"/>
          <w:szCs w:val="20"/>
          <w:lang w:val="en-CA"/>
        </w:rPr>
        <w:t>TEST:</w:t>
      </w:r>
      <w:r w:rsidRPr="00BF2B4A">
        <w:rPr>
          <w:rFonts w:ascii="Calibri" w:hAnsi="Calibri"/>
          <w:sz w:val="20"/>
          <w:szCs w:val="20"/>
          <w:lang w:val="en-CA"/>
        </w:rPr>
        <w:t xml:space="preserve"> Could t</w:t>
      </w:r>
      <w:r w:rsidR="009C7B1F">
        <w:rPr>
          <w:rFonts w:ascii="Calibri" w:hAnsi="Calibri"/>
          <w:sz w:val="20"/>
          <w:szCs w:val="20"/>
          <w:lang w:val="en-CA"/>
        </w:rPr>
        <w:t>he accident have been avoided i</w:t>
      </w:r>
      <w:r w:rsidR="009D0FBD">
        <w:rPr>
          <w:rFonts w:ascii="Calibri" w:hAnsi="Calibri"/>
          <w:sz w:val="20"/>
          <w:szCs w:val="20"/>
          <w:lang w:val="en-CA"/>
        </w:rPr>
        <w:t>f</w:t>
      </w:r>
      <w:r w:rsidRPr="00BF2B4A">
        <w:rPr>
          <w:rFonts w:ascii="Calibri" w:hAnsi="Calibri"/>
          <w:sz w:val="20"/>
          <w:szCs w:val="20"/>
          <w:lang w:val="en-CA"/>
        </w:rPr>
        <w:t xml:space="preserve"> the Insured was sober?</w:t>
      </w:r>
    </w:p>
    <w:p w14:paraId="39D5F95E" w14:textId="010A21DC" w:rsidR="004575F1" w:rsidRPr="00BF2B4A" w:rsidRDefault="004575F1" w:rsidP="00037CAD">
      <w:pPr>
        <w:pStyle w:val="ListParagraph"/>
        <w:numPr>
          <w:ilvl w:val="1"/>
          <w:numId w:val="48"/>
        </w:numPr>
        <w:rPr>
          <w:rFonts w:ascii="Calibri" w:hAnsi="Calibri"/>
          <w:sz w:val="20"/>
          <w:szCs w:val="20"/>
          <w:lang w:val="en-CA"/>
        </w:rPr>
      </w:pPr>
      <w:r w:rsidRPr="00BF2B4A">
        <w:rPr>
          <w:rFonts w:ascii="Calibri" w:hAnsi="Calibri"/>
          <w:sz w:val="20"/>
          <w:szCs w:val="20"/>
          <w:lang w:val="en-CA"/>
        </w:rPr>
        <w:t>If not, then there is no breach (</w:t>
      </w:r>
      <w:r w:rsidRPr="00BF2B4A">
        <w:rPr>
          <w:rFonts w:ascii="Calibri" w:hAnsi="Calibri"/>
          <w:i/>
          <w:color w:val="0000FF"/>
          <w:sz w:val="20"/>
          <w:szCs w:val="20"/>
          <w:lang w:val="en-CA"/>
        </w:rPr>
        <w:t>Smissen v ICBC</w:t>
      </w:r>
      <w:r w:rsidRPr="00BF2B4A">
        <w:rPr>
          <w:rFonts w:ascii="Calibri" w:hAnsi="Calibri"/>
          <w:b/>
          <w:i/>
          <w:sz w:val="20"/>
          <w:szCs w:val="20"/>
          <w:lang w:val="en-CA"/>
        </w:rPr>
        <w:t xml:space="preserve">; </w:t>
      </w:r>
      <w:r w:rsidRPr="00BF2B4A">
        <w:rPr>
          <w:rFonts w:ascii="Calibri" w:hAnsi="Calibri"/>
          <w:i/>
          <w:sz w:val="20"/>
          <w:szCs w:val="20"/>
          <w:lang w:val="en-CA"/>
        </w:rPr>
        <w:t>despite BAC 0.15, evidence of no erratic driving from independent</w:t>
      </w:r>
      <w:r w:rsidR="00D03627">
        <w:rPr>
          <w:rFonts w:ascii="Calibri" w:hAnsi="Calibri"/>
          <w:i/>
          <w:sz w:val="20"/>
          <w:szCs w:val="20"/>
          <w:lang w:val="en-CA"/>
        </w:rPr>
        <w:t xml:space="preserve"> witness</w:t>
      </w:r>
      <w:r w:rsidRPr="00BF2B4A">
        <w:rPr>
          <w:rFonts w:ascii="Calibri" w:hAnsi="Calibri"/>
          <w:i/>
          <w:sz w:val="20"/>
          <w:szCs w:val="20"/>
          <w:lang w:val="en-CA"/>
        </w:rPr>
        <w:t xml:space="preserve"> following driver enough to prove there is no breach</w:t>
      </w:r>
      <w:r w:rsidR="001A394B">
        <w:rPr>
          <w:rFonts w:ascii="Calibri" w:hAnsi="Calibri"/>
          <w:sz w:val="20"/>
          <w:szCs w:val="20"/>
          <w:lang w:val="en-CA"/>
        </w:rPr>
        <w:t>)</w:t>
      </w:r>
    </w:p>
    <w:p w14:paraId="18551662" w14:textId="205D18C7" w:rsidR="00AD40B3" w:rsidRPr="00BF2B4A" w:rsidRDefault="00F963EF" w:rsidP="00037CAD">
      <w:pPr>
        <w:pStyle w:val="ListParagraph"/>
        <w:numPr>
          <w:ilvl w:val="0"/>
          <w:numId w:val="48"/>
        </w:numPr>
        <w:rPr>
          <w:rFonts w:ascii="Calibri" w:hAnsi="Calibri"/>
          <w:sz w:val="20"/>
          <w:szCs w:val="20"/>
          <w:lang w:val="en-CA"/>
        </w:rPr>
      </w:pPr>
      <w:r w:rsidRPr="00BF2B4A">
        <w:rPr>
          <w:rFonts w:ascii="Calibri" w:hAnsi="Calibri"/>
          <w:sz w:val="20"/>
          <w:szCs w:val="20"/>
          <w:lang w:val="en-CA"/>
        </w:rPr>
        <w:t>Onus of Proof</w:t>
      </w:r>
    </w:p>
    <w:p w14:paraId="162FB228" w14:textId="7D7142B2" w:rsidR="0006075F" w:rsidRPr="00BF2B4A" w:rsidRDefault="0006075F" w:rsidP="00037CAD">
      <w:pPr>
        <w:pStyle w:val="ListParagraph"/>
        <w:numPr>
          <w:ilvl w:val="1"/>
          <w:numId w:val="48"/>
        </w:numPr>
        <w:rPr>
          <w:rFonts w:ascii="Calibri" w:hAnsi="Calibri"/>
          <w:sz w:val="20"/>
          <w:szCs w:val="20"/>
          <w:lang w:val="en-CA"/>
        </w:rPr>
      </w:pPr>
      <w:r w:rsidRPr="00BF2B4A">
        <w:rPr>
          <w:rFonts w:ascii="Calibri" w:hAnsi="Calibri"/>
          <w:sz w:val="20"/>
          <w:szCs w:val="20"/>
          <w:lang w:val="en-CA"/>
        </w:rPr>
        <w:t xml:space="preserve">ICBC must establish on BOP that deceased was </w:t>
      </w:r>
      <w:r w:rsidRPr="00BF2B4A">
        <w:rPr>
          <w:rFonts w:ascii="Calibri" w:hAnsi="Calibri"/>
          <w:sz w:val="20"/>
          <w:szCs w:val="20"/>
          <w:u w:val="single"/>
          <w:lang w:val="en-CA"/>
        </w:rPr>
        <w:t>incapable of exercising proper control</w:t>
      </w:r>
      <w:r w:rsidRPr="00BF2B4A">
        <w:rPr>
          <w:rFonts w:ascii="Calibri" w:hAnsi="Calibri"/>
          <w:sz w:val="20"/>
          <w:szCs w:val="20"/>
          <w:lang w:val="en-CA"/>
        </w:rPr>
        <w:t>, not just that there was some impairments. Expert evidence m</w:t>
      </w:r>
      <w:r w:rsidR="0009249F" w:rsidRPr="00BF2B4A">
        <w:rPr>
          <w:rFonts w:ascii="Calibri" w:hAnsi="Calibri"/>
          <w:sz w:val="20"/>
          <w:szCs w:val="20"/>
          <w:lang w:val="en-CA"/>
        </w:rPr>
        <w:t>ay be sufficient but not always (</w:t>
      </w:r>
      <w:r w:rsidRPr="00BF2B4A">
        <w:rPr>
          <w:rFonts w:ascii="Calibri" w:hAnsi="Calibri"/>
          <w:i/>
          <w:color w:val="0000FF"/>
          <w:sz w:val="20"/>
          <w:szCs w:val="20"/>
          <w:lang w:val="en-CA"/>
        </w:rPr>
        <w:t>Kulbaba v ICBC</w:t>
      </w:r>
      <w:r w:rsidR="0009249F" w:rsidRPr="00BF2B4A">
        <w:rPr>
          <w:rFonts w:ascii="Calibri" w:hAnsi="Calibri"/>
          <w:sz w:val="20"/>
          <w:szCs w:val="20"/>
          <w:lang w:val="en-CA"/>
        </w:rPr>
        <w:t>)</w:t>
      </w:r>
      <w:r w:rsidR="00F21C07" w:rsidRPr="00BF2B4A">
        <w:rPr>
          <w:rFonts w:ascii="Calibri" w:hAnsi="Calibri"/>
          <w:sz w:val="20"/>
          <w:szCs w:val="20"/>
          <w:lang w:val="en-CA"/>
        </w:rPr>
        <w:t>.</w:t>
      </w:r>
    </w:p>
    <w:p w14:paraId="28AA58AF" w14:textId="7918AA3D" w:rsidR="0006075F" w:rsidRPr="00BF2B4A" w:rsidRDefault="0006075F" w:rsidP="00037CAD">
      <w:pPr>
        <w:pStyle w:val="ListParagraph"/>
        <w:numPr>
          <w:ilvl w:val="1"/>
          <w:numId w:val="48"/>
        </w:numPr>
        <w:rPr>
          <w:rFonts w:ascii="Calibri" w:hAnsi="Calibri"/>
          <w:sz w:val="20"/>
          <w:szCs w:val="20"/>
          <w:lang w:val="en-CA"/>
        </w:rPr>
      </w:pPr>
      <w:r w:rsidRPr="00BF2B4A">
        <w:rPr>
          <w:rFonts w:ascii="Calibri" w:hAnsi="Calibri"/>
          <w:sz w:val="20"/>
          <w:szCs w:val="20"/>
          <w:lang w:val="en-CA"/>
        </w:rPr>
        <w:t>ICBC must prove that plaintiff’s state was beyo</w:t>
      </w:r>
      <w:r w:rsidR="00AE0CC5" w:rsidRPr="00BF2B4A">
        <w:rPr>
          <w:rFonts w:ascii="Calibri" w:hAnsi="Calibri"/>
          <w:sz w:val="20"/>
          <w:szCs w:val="20"/>
          <w:lang w:val="en-CA"/>
        </w:rPr>
        <w:t>nd impairment to the point that s/</w:t>
      </w:r>
      <w:r w:rsidRPr="00BF2B4A">
        <w:rPr>
          <w:rFonts w:ascii="Calibri" w:hAnsi="Calibri"/>
          <w:sz w:val="20"/>
          <w:szCs w:val="20"/>
          <w:lang w:val="en-CA"/>
        </w:rPr>
        <w:t>he was incapable of driving properly.</w:t>
      </w:r>
      <w:r w:rsidRPr="00BF2B4A">
        <w:rPr>
          <w:rFonts w:ascii="Calibri" w:hAnsi="Calibri"/>
          <w:b/>
          <w:bCs/>
          <w:sz w:val="20"/>
          <w:szCs w:val="20"/>
          <w:lang w:val="en-CA"/>
        </w:rPr>
        <w:t xml:space="preserve"> Must prove </w:t>
      </w:r>
      <w:r w:rsidRPr="00BF2B4A">
        <w:rPr>
          <w:rFonts w:ascii="Calibri" w:hAnsi="Calibri"/>
          <w:bCs/>
          <w:sz w:val="20"/>
          <w:szCs w:val="20"/>
          <w:lang w:val="en-CA"/>
        </w:rPr>
        <w:t xml:space="preserve">there is </w:t>
      </w:r>
      <w:r w:rsidRPr="00BF2B4A">
        <w:rPr>
          <w:rFonts w:ascii="Calibri" w:hAnsi="Calibri"/>
          <w:b/>
          <w:bCs/>
          <w:sz w:val="20"/>
          <w:szCs w:val="20"/>
          <w:u w:val="single"/>
          <w:lang w:val="en-CA"/>
        </w:rPr>
        <w:t>incapacity</w:t>
      </w:r>
      <w:r w:rsidRPr="00BF2B4A">
        <w:rPr>
          <w:rFonts w:ascii="Calibri" w:hAnsi="Calibri"/>
          <w:bCs/>
          <w:sz w:val="20"/>
          <w:szCs w:val="20"/>
          <w:u w:val="single"/>
          <w:lang w:val="en-CA"/>
        </w:rPr>
        <w:t xml:space="preserve"> to exercise proper control</w:t>
      </w:r>
      <w:r w:rsidRPr="00BF2B4A">
        <w:rPr>
          <w:rFonts w:ascii="Calibri" w:hAnsi="Calibri"/>
          <w:bCs/>
          <w:sz w:val="20"/>
          <w:szCs w:val="20"/>
          <w:lang w:val="en-CA"/>
        </w:rPr>
        <w:t xml:space="preserve"> </w:t>
      </w:r>
      <w:r w:rsidRPr="00BF2B4A">
        <w:rPr>
          <w:rFonts w:ascii="Calibri" w:hAnsi="Calibri"/>
          <w:b/>
          <w:bCs/>
          <w:sz w:val="20"/>
          <w:szCs w:val="20"/>
          <w:lang w:val="en-CA"/>
        </w:rPr>
        <w:t>and</w:t>
      </w:r>
      <w:r w:rsidRPr="00BF2B4A">
        <w:rPr>
          <w:rFonts w:ascii="Calibri" w:hAnsi="Calibri"/>
          <w:bCs/>
          <w:sz w:val="20"/>
          <w:szCs w:val="20"/>
          <w:lang w:val="en-CA"/>
        </w:rPr>
        <w:t xml:space="preserve"> that </w:t>
      </w:r>
      <w:r w:rsidRPr="00BF2B4A">
        <w:rPr>
          <w:rFonts w:ascii="Calibri" w:hAnsi="Calibri"/>
          <w:bCs/>
          <w:sz w:val="20"/>
          <w:szCs w:val="20"/>
          <w:u w:val="single"/>
          <w:lang w:val="en-CA"/>
        </w:rPr>
        <w:t xml:space="preserve">alcohol </w:t>
      </w:r>
      <w:r w:rsidRPr="00BF2B4A">
        <w:rPr>
          <w:rFonts w:ascii="Calibri" w:hAnsi="Calibri"/>
          <w:b/>
          <w:bCs/>
          <w:sz w:val="20"/>
          <w:szCs w:val="20"/>
          <w:u w:val="single"/>
          <w:lang w:val="en-CA"/>
        </w:rPr>
        <w:t>caused</w:t>
      </w:r>
      <w:r w:rsidRPr="00BF2B4A">
        <w:rPr>
          <w:rFonts w:ascii="Calibri" w:hAnsi="Calibri"/>
          <w:bCs/>
          <w:sz w:val="20"/>
          <w:szCs w:val="20"/>
          <w:u w:val="single"/>
          <w:lang w:val="en-CA"/>
        </w:rPr>
        <w:t xml:space="preserve"> it</w:t>
      </w:r>
      <w:r w:rsidR="00FD65AF" w:rsidRPr="00BF2B4A">
        <w:rPr>
          <w:rFonts w:ascii="Calibri" w:hAnsi="Calibri"/>
          <w:b/>
          <w:bCs/>
          <w:sz w:val="20"/>
          <w:szCs w:val="20"/>
          <w:lang w:val="en-CA"/>
        </w:rPr>
        <w:t xml:space="preserve"> (</w:t>
      </w:r>
      <w:r w:rsidRPr="00BF2B4A">
        <w:rPr>
          <w:rFonts w:ascii="Calibri" w:hAnsi="Calibri"/>
          <w:bCs/>
          <w:i/>
          <w:color w:val="0000FF"/>
          <w:sz w:val="20"/>
          <w:szCs w:val="20"/>
          <w:lang w:val="en-CA"/>
        </w:rPr>
        <w:t>McDonald v ICBC</w:t>
      </w:r>
      <w:r w:rsidR="00775B16" w:rsidRPr="00BF2B4A">
        <w:rPr>
          <w:rFonts w:ascii="Calibri" w:hAnsi="Calibri"/>
          <w:bCs/>
          <w:sz w:val="20"/>
          <w:szCs w:val="20"/>
          <w:lang w:val="en-CA"/>
        </w:rPr>
        <w:t>).</w:t>
      </w:r>
    </w:p>
    <w:p w14:paraId="2A18EF77" w14:textId="2F1969BF" w:rsidR="0006075F" w:rsidRPr="00BF2B4A" w:rsidRDefault="0006075F" w:rsidP="00037CAD">
      <w:pPr>
        <w:pStyle w:val="ListParagraph"/>
        <w:numPr>
          <w:ilvl w:val="2"/>
          <w:numId w:val="48"/>
        </w:numPr>
        <w:rPr>
          <w:rFonts w:ascii="Calibri" w:hAnsi="Calibri"/>
          <w:sz w:val="20"/>
          <w:szCs w:val="20"/>
          <w:lang w:val="en-CA"/>
        </w:rPr>
      </w:pPr>
      <w:r w:rsidRPr="00BF2B4A">
        <w:rPr>
          <w:rFonts w:ascii="Calibri" w:hAnsi="Calibri"/>
          <w:sz w:val="20"/>
          <w:szCs w:val="20"/>
          <w:lang w:val="en-CA"/>
        </w:rPr>
        <w:t>Requisite level of incapacity can be and often is established by circumstantial evidence</w:t>
      </w:r>
      <w:r w:rsidR="00FD65AF" w:rsidRPr="00BF2B4A">
        <w:rPr>
          <w:rFonts w:ascii="Calibri" w:hAnsi="Calibri"/>
          <w:sz w:val="20"/>
          <w:szCs w:val="20"/>
          <w:lang w:val="en-CA"/>
        </w:rPr>
        <w:t xml:space="preserve"> (</w:t>
      </w:r>
      <w:r w:rsidRPr="00BF2B4A">
        <w:rPr>
          <w:rFonts w:ascii="Calibri" w:hAnsi="Calibri"/>
          <w:i/>
          <w:color w:val="0000FF"/>
          <w:sz w:val="20"/>
          <w:szCs w:val="20"/>
          <w:lang w:val="en-CA"/>
        </w:rPr>
        <w:t>Patterson v ICBC</w:t>
      </w:r>
      <w:r w:rsidR="00FD65AF" w:rsidRPr="00BF2B4A">
        <w:rPr>
          <w:rFonts w:ascii="Calibri" w:hAnsi="Calibri"/>
          <w:sz w:val="20"/>
          <w:szCs w:val="20"/>
          <w:lang w:val="en-CA"/>
        </w:rPr>
        <w:t>)</w:t>
      </w:r>
    </w:p>
    <w:p w14:paraId="19A7836C" w14:textId="34AED309" w:rsidR="0006075F" w:rsidRPr="00BF2B4A" w:rsidRDefault="0006075F" w:rsidP="00037CAD">
      <w:pPr>
        <w:pStyle w:val="ListParagraph"/>
        <w:numPr>
          <w:ilvl w:val="2"/>
          <w:numId w:val="48"/>
        </w:numPr>
        <w:rPr>
          <w:rFonts w:ascii="Calibri" w:hAnsi="Calibri"/>
          <w:sz w:val="20"/>
          <w:szCs w:val="20"/>
          <w:lang w:val="en-CA"/>
        </w:rPr>
      </w:pPr>
      <w:r w:rsidRPr="00BF2B4A">
        <w:rPr>
          <w:rFonts w:ascii="Calibri" w:hAnsi="Calibri"/>
          <w:sz w:val="20"/>
          <w:szCs w:val="20"/>
          <w:lang w:val="en-CA"/>
        </w:rPr>
        <w:t>That the driver consumed alcohol be</w:t>
      </w:r>
      <w:r w:rsidR="00811F4E" w:rsidRPr="00BF2B4A">
        <w:rPr>
          <w:rFonts w:ascii="Calibri" w:hAnsi="Calibri"/>
          <w:sz w:val="20"/>
          <w:szCs w:val="20"/>
          <w:lang w:val="en-CA"/>
        </w:rPr>
        <w:t>f</w:t>
      </w:r>
      <w:r w:rsidRPr="00BF2B4A">
        <w:rPr>
          <w:rFonts w:ascii="Calibri" w:hAnsi="Calibri"/>
          <w:sz w:val="20"/>
          <w:szCs w:val="20"/>
          <w:lang w:val="en-CA"/>
        </w:rPr>
        <w:t>ore the accident in combination with evidence of careless driving may be, but will not necessarily be, sufficient to discharge the burden of proof</w:t>
      </w:r>
      <w:r w:rsidR="00FD65AF" w:rsidRPr="00BF2B4A">
        <w:rPr>
          <w:rFonts w:ascii="Calibri" w:hAnsi="Calibri"/>
          <w:sz w:val="20"/>
          <w:szCs w:val="20"/>
          <w:lang w:val="en-CA"/>
        </w:rPr>
        <w:t xml:space="preserve"> (</w:t>
      </w:r>
      <w:r w:rsidR="00FD65AF" w:rsidRPr="00BF2B4A">
        <w:rPr>
          <w:rFonts w:ascii="Calibri" w:hAnsi="Calibri"/>
          <w:i/>
          <w:color w:val="0000FF"/>
          <w:sz w:val="20"/>
          <w:szCs w:val="20"/>
          <w:lang w:val="en-CA"/>
        </w:rPr>
        <w:t>Patterson v ICBC</w:t>
      </w:r>
      <w:r w:rsidR="00FD65AF" w:rsidRPr="00BF2B4A">
        <w:rPr>
          <w:rFonts w:ascii="Calibri" w:hAnsi="Calibri"/>
          <w:sz w:val="20"/>
          <w:szCs w:val="20"/>
          <w:lang w:val="en-CA"/>
        </w:rPr>
        <w:t>)</w:t>
      </w:r>
    </w:p>
    <w:p w14:paraId="4BC2690A" w14:textId="65372719" w:rsidR="0006075F" w:rsidRPr="00A11DF5" w:rsidRDefault="0006075F" w:rsidP="00A11DF5">
      <w:pPr>
        <w:pStyle w:val="ListParagraph"/>
        <w:numPr>
          <w:ilvl w:val="2"/>
          <w:numId w:val="48"/>
        </w:numPr>
        <w:rPr>
          <w:rFonts w:ascii="Calibri" w:hAnsi="Calibri"/>
          <w:sz w:val="20"/>
          <w:szCs w:val="20"/>
          <w:lang w:val="en-CA"/>
        </w:rPr>
      </w:pPr>
      <w:r w:rsidRPr="00BF2B4A">
        <w:rPr>
          <w:rFonts w:ascii="Calibri" w:hAnsi="Calibri"/>
          <w:sz w:val="20"/>
          <w:szCs w:val="20"/>
          <w:lang w:val="en-CA"/>
        </w:rPr>
        <w:t>Where driver exhibits symptoms of intoxication, and circumstantial evidence leads to conclusion of impairment, the fact that there may be alternate explanations for some of the driver’s symptoms will not displace the inference of incapacity</w:t>
      </w:r>
      <w:r w:rsidR="00FD65AF" w:rsidRPr="00BF2B4A">
        <w:rPr>
          <w:rFonts w:ascii="Calibri" w:hAnsi="Calibri"/>
          <w:sz w:val="20"/>
          <w:szCs w:val="20"/>
          <w:lang w:val="en-CA"/>
        </w:rPr>
        <w:t xml:space="preserve"> (</w:t>
      </w:r>
      <w:r w:rsidRPr="00BF2B4A">
        <w:rPr>
          <w:rFonts w:ascii="Calibri" w:hAnsi="Calibri"/>
          <w:i/>
          <w:color w:val="0000FF"/>
          <w:sz w:val="20"/>
          <w:szCs w:val="20"/>
          <w:lang w:val="en-CA"/>
        </w:rPr>
        <w:t>Dhiman</w:t>
      </w:r>
      <w:r w:rsidR="00FD65AF" w:rsidRPr="00BF2B4A">
        <w:rPr>
          <w:rFonts w:ascii="Calibri" w:hAnsi="Calibri"/>
          <w:sz w:val="20"/>
          <w:szCs w:val="20"/>
          <w:lang w:val="en-CA"/>
        </w:rPr>
        <w:t>)</w:t>
      </w:r>
    </w:p>
    <w:p w14:paraId="252122D6" w14:textId="77777777" w:rsidR="00D65560" w:rsidRPr="0092601C" w:rsidRDefault="00D65560" w:rsidP="00D65560">
      <w:pPr>
        <w:pStyle w:val="ListParagraph"/>
        <w:numPr>
          <w:ilvl w:val="0"/>
          <w:numId w:val="48"/>
        </w:numPr>
        <w:rPr>
          <w:rFonts w:ascii="Calibri" w:hAnsi="Calibri"/>
          <w:sz w:val="20"/>
          <w:szCs w:val="20"/>
          <w:lang w:val="en-CA"/>
        </w:rPr>
      </w:pPr>
      <w:r w:rsidRPr="0092601C">
        <w:rPr>
          <w:rFonts w:ascii="Calibri" w:hAnsi="Calibri"/>
          <w:i/>
          <w:color w:val="0000FF"/>
          <w:sz w:val="20"/>
          <w:szCs w:val="20"/>
          <w:lang w:val="en-CA"/>
        </w:rPr>
        <w:t>Kulbaba</w:t>
      </w:r>
      <w:r w:rsidRPr="0092601C">
        <w:rPr>
          <w:rFonts w:ascii="Calibri" w:hAnsi="Calibri"/>
          <w:color w:val="0000FF"/>
          <w:sz w:val="20"/>
          <w:szCs w:val="20"/>
          <w:lang w:val="en-CA"/>
        </w:rPr>
        <w:t xml:space="preserve"> </w:t>
      </w:r>
      <w:r w:rsidRPr="0092601C">
        <w:rPr>
          <w:rFonts w:ascii="Calibri" w:hAnsi="Calibri"/>
          <w:sz w:val="20"/>
          <w:szCs w:val="20"/>
          <w:lang w:val="en-CA"/>
        </w:rPr>
        <w:t xml:space="preserve">(CB, p. 71): Driver was </w:t>
      </w:r>
      <w:r>
        <w:rPr>
          <w:rFonts w:ascii="Calibri" w:hAnsi="Calibri"/>
          <w:sz w:val="20"/>
          <w:szCs w:val="20"/>
          <w:lang w:val="en-CA"/>
        </w:rPr>
        <w:t>out drinking and driving and go</w:t>
      </w:r>
      <w:r w:rsidRPr="0092601C">
        <w:rPr>
          <w:rFonts w:ascii="Calibri" w:hAnsi="Calibri"/>
          <w:sz w:val="20"/>
          <w:szCs w:val="20"/>
          <w:lang w:val="en-CA"/>
        </w:rPr>
        <w:t>t in an accident</w:t>
      </w:r>
    </w:p>
    <w:p w14:paraId="0342419B" w14:textId="77777777" w:rsidR="00D65560" w:rsidRPr="00BF2B4A" w:rsidRDefault="00D65560" w:rsidP="00D65560">
      <w:pPr>
        <w:pStyle w:val="ListParagraph"/>
        <w:numPr>
          <w:ilvl w:val="1"/>
          <w:numId w:val="48"/>
        </w:numPr>
        <w:rPr>
          <w:rFonts w:ascii="Calibri" w:hAnsi="Calibri"/>
          <w:sz w:val="20"/>
          <w:szCs w:val="20"/>
          <w:lang w:val="en-CA"/>
        </w:rPr>
      </w:pPr>
      <w:r w:rsidRPr="0092601C">
        <w:rPr>
          <w:rFonts w:ascii="Calibri" w:hAnsi="Calibri"/>
          <w:b/>
          <w:sz w:val="20"/>
          <w:szCs w:val="20"/>
          <w:lang w:val="en-CA"/>
        </w:rPr>
        <w:t>Issue:</w:t>
      </w:r>
      <w:r w:rsidRPr="00BF2B4A">
        <w:rPr>
          <w:rFonts w:ascii="Calibri" w:hAnsi="Calibri"/>
          <w:sz w:val="20"/>
          <w:szCs w:val="20"/>
          <w:lang w:val="en-CA"/>
        </w:rPr>
        <w:t xml:space="preserve"> Whether or not he was impaired to the point of being incapable of control</w:t>
      </w:r>
    </w:p>
    <w:p w14:paraId="1FDB81AF" w14:textId="77777777" w:rsidR="00D65560" w:rsidRPr="00BF2B4A" w:rsidRDefault="00D65560" w:rsidP="00D65560">
      <w:pPr>
        <w:pStyle w:val="ListParagraph"/>
        <w:numPr>
          <w:ilvl w:val="1"/>
          <w:numId w:val="48"/>
        </w:numPr>
        <w:rPr>
          <w:rFonts w:ascii="Calibri" w:hAnsi="Calibri"/>
          <w:sz w:val="20"/>
          <w:szCs w:val="20"/>
          <w:lang w:val="en-CA"/>
        </w:rPr>
      </w:pPr>
      <w:r w:rsidRPr="00BF2B4A">
        <w:rPr>
          <w:rFonts w:ascii="Calibri" w:hAnsi="Calibri"/>
          <w:sz w:val="20"/>
          <w:szCs w:val="20"/>
          <w:lang w:val="en-CA"/>
        </w:rPr>
        <w:t>[9] Onus on the D</w:t>
      </w:r>
      <w:r>
        <w:rPr>
          <w:rFonts w:ascii="Calibri" w:hAnsi="Calibri"/>
          <w:sz w:val="20"/>
          <w:szCs w:val="20"/>
          <w:lang w:val="en-CA"/>
        </w:rPr>
        <w:t xml:space="preserve"> to prove that the deceased was, at the time of the accident, under the influence of intoxicating liquor to such an extent as to be incapable of the property control of his vehicle; on a BoP</w:t>
      </w:r>
    </w:p>
    <w:p w14:paraId="02B56198" w14:textId="5CA7A2E1" w:rsidR="00D65560" w:rsidRPr="002F79C7" w:rsidRDefault="00D65560" w:rsidP="002F79C7">
      <w:pPr>
        <w:pStyle w:val="ListParagraph"/>
        <w:numPr>
          <w:ilvl w:val="1"/>
          <w:numId w:val="48"/>
        </w:numPr>
        <w:rPr>
          <w:rFonts w:ascii="Calibri" w:hAnsi="Calibri"/>
          <w:sz w:val="20"/>
          <w:szCs w:val="20"/>
          <w:lang w:val="en-CA"/>
        </w:rPr>
      </w:pPr>
      <w:r w:rsidRPr="00BF2B4A">
        <w:rPr>
          <w:rFonts w:ascii="Calibri" w:hAnsi="Calibri"/>
          <w:sz w:val="20"/>
          <w:szCs w:val="20"/>
          <w:lang w:val="en-CA"/>
        </w:rPr>
        <w:t xml:space="preserve">[11] </w:t>
      </w:r>
      <w:r>
        <w:rPr>
          <w:rFonts w:ascii="Calibri" w:hAnsi="Calibri"/>
          <w:sz w:val="20"/>
          <w:szCs w:val="20"/>
          <w:lang w:val="en-CA"/>
        </w:rPr>
        <w:t>Evidence of the analyst was that anyone with a BAC of 0.10, regardless of their tolerance to alcohol, is incapable of the property control of a vehicle and that the degree of incapacity increases as the BAC rises</w:t>
      </w:r>
    </w:p>
    <w:p w14:paraId="4BB5954B" w14:textId="77777777" w:rsidR="0006075F" w:rsidRPr="00BF2B4A" w:rsidRDefault="0006075F" w:rsidP="00AB3DAA">
      <w:pPr>
        <w:rPr>
          <w:rFonts w:ascii="Calibri" w:hAnsi="Calibri"/>
          <w:sz w:val="20"/>
          <w:szCs w:val="20"/>
          <w:lang w:val="en-CA"/>
        </w:rPr>
      </w:pPr>
    </w:p>
    <w:p w14:paraId="0FC986B6" w14:textId="3D75D6D5" w:rsidR="00AC66F8" w:rsidRPr="00BF2B4A" w:rsidRDefault="00A32FD5" w:rsidP="001C67B5">
      <w:pPr>
        <w:rPr>
          <w:rFonts w:ascii="Calibri" w:hAnsi="Calibri"/>
          <w:sz w:val="20"/>
          <w:szCs w:val="20"/>
          <w:lang w:val="en-CA"/>
        </w:rPr>
      </w:pPr>
      <w:r w:rsidRPr="00BF2B4A">
        <w:rPr>
          <w:rFonts w:ascii="Calibri" w:hAnsi="Calibri"/>
          <w:sz w:val="20"/>
          <w:szCs w:val="20"/>
          <w:lang w:val="en-CA"/>
        </w:rPr>
        <w:t xml:space="preserve">9. </w:t>
      </w:r>
      <w:r w:rsidR="00AB3DAA" w:rsidRPr="00BF2B4A">
        <w:rPr>
          <w:rFonts w:ascii="Calibri" w:hAnsi="Calibri"/>
          <w:b/>
          <w:sz w:val="20"/>
          <w:szCs w:val="20"/>
          <w:lang w:val="en-CA"/>
        </w:rPr>
        <w:t xml:space="preserve">R55(4) </w:t>
      </w:r>
      <w:r w:rsidR="00F61588" w:rsidRPr="00BF2B4A">
        <w:rPr>
          <w:rFonts w:ascii="Calibri" w:hAnsi="Calibri"/>
          <w:sz w:val="20"/>
          <w:szCs w:val="20"/>
          <w:lang w:val="en-CA"/>
        </w:rPr>
        <w:t>Driving a vehicle with an u</w:t>
      </w:r>
      <w:r w:rsidR="0015095C">
        <w:rPr>
          <w:rFonts w:ascii="Calibri" w:hAnsi="Calibri"/>
          <w:sz w:val="20"/>
          <w:szCs w:val="20"/>
          <w:lang w:val="en-CA"/>
        </w:rPr>
        <w:t>nlicensed trailer attached</w:t>
      </w:r>
    </w:p>
    <w:p w14:paraId="07C6E795" w14:textId="77777777" w:rsidR="0092601C" w:rsidRDefault="0092601C">
      <w:pPr>
        <w:rPr>
          <w:rFonts w:asciiTheme="majorHAnsi" w:eastAsiaTheme="majorEastAsia" w:hAnsiTheme="majorHAnsi" w:cstheme="majorBidi"/>
          <w:b/>
          <w:bCs/>
          <w:sz w:val="20"/>
          <w:szCs w:val="20"/>
          <w:lang w:val="en-CA"/>
        </w:rPr>
      </w:pPr>
      <w:r>
        <w:br w:type="page"/>
      </w:r>
    </w:p>
    <w:p w14:paraId="6B584934" w14:textId="68906D88" w:rsidR="008F7487" w:rsidRPr="00BF2B4A" w:rsidRDefault="00560200" w:rsidP="00045573">
      <w:pPr>
        <w:pStyle w:val="Heading1"/>
      </w:pPr>
      <w:bookmarkStart w:id="47" w:name="_Toc279146093"/>
      <w:r w:rsidRPr="00BF2B4A">
        <w:t>F</w:t>
      </w:r>
      <w:r w:rsidR="008B3065" w:rsidRPr="00BF2B4A">
        <w:t xml:space="preserve">. </w:t>
      </w:r>
      <w:r w:rsidR="008F7487" w:rsidRPr="00BF2B4A">
        <w:t>No Fault Benefits</w:t>
      </w:r>
      <w:r w:rsidR="008855C3" w:rsidRPr="00BF2B4A">
        <w:t xml:space="preserve"> – Regulations, Part 7</w:t>
      </w:r>
      <w:bookmarkEnd w:id="47"/>
    </w:p>
    <w:p w14:paraId="0F5CF131" w14:textId="0D444AFA" w:rsidR="0075754B" w:rsidRPr="00BF2B4A" w:rsidRDefault="000B5A02" w:rsidP="000B5A02">
      <w:pPr>
        <w:pStyle w:val="Heading2"/>
        <w:rPr>
          <w:lang w:val="en-CA"/>
        </w:rPr>
      </w:pPr>
      <w:bookmarkStart w:id="48" w:name="_Toc279146094"/>
      <w:r w:rsidRPr="00BF2B4A">
        <w:rPr>
          <w:lang w:val="en-CA"/>
        </w:rPr>
        <w:t xml:space="preserve">1. </w:t>
      </w:r>
      <w:r w:rsidR="0075754B" w:rsidRPr="00BF2B4A">
        <w:rPr>
          <w:lang w:val="en-CA"/>
        </w:rPr>
        <w:t>Introduction</w:t>
      </w:r>
      <w:bookmarkEnd w:id="48"/>
    </w:p>
    <w:p w14:paraId="51E9FED9" w14:textId="697009E0" w:rsidR="008F7487" w:rsidRPr="00BF2B4A" w:rsidRDefault="008F7487" w:rsidP="0006075F">
      <w:pPr>
        <w:pStyle w:val="ListParagraph"/>
        <w:numPr>
          <w:ilvl w:val="0"/>
          <w:numId w:val="8"/>
        </w:numPr>
        <w:rPr>
          <w:rFonts w:ascii="Calibri" w:hAnsi="Calibri"/>
          <w:sz w:val="20"/>
          <w:szCs w:val="20"/>
          <w:lang w:val="en-CA"/>
        </w:rPr>
      </w:pPr>
      <w:r w:rsidRPr="00BF2B4A">
        <w:rPr>
          <w:rFonts w:ascii="Calibri" w:hAnsi="Calibri"/>
          <w:sz w:val="20"/>
          <w:szCs w:val="20"/>
          <w:lang w:val="en-CA"/>
        </w:rPr>
        <w:t>Available to a person inj</w:t>
      </w:r>
      <w:r w:rsidR="00827738">
        <w:rPr>
          <w:rFonts w:ascii="Calibri" w:hAnsi="Calibri"/>
          <w:sz w:val="20"/>
          <w:szCs w:val="20"/>
          <w:lang w:val="en-CA"/>
        </w:rPr>
        <w:t xml:space="preserve">ured or killed in Canada or </w:t>
      </w:r>
      <w:r w:rsidRPr="00BF2B4A">
        <w:rPr>
          <w:rFonts w:ascii="Calibri" w:hAnsi="Calibri"/>
          <w:sz w:val="20"/>
          <w:szCs w:val="20"/>
          <w:lang w:val="en-CA"/>
        </w:rPr>
        <w:t>US in accidents that arise out of the use or operation of a motor vehicle</w:t>
      </w:r>
    </w:p>
    <w:p w14:paraId="18E2B4DC" w14:textId="77777777" w:rsidR="008F7487" w:rsidRPr="00BF2B4A" w:rsidRDefault="008F7487" w:rsidP="0006075F">
      <w:pPr>
        <w:pStyle w:val="ListParagraph"/>
        <w:numPr>
          <w:ilvl w:val="0"/>
          <w:numId w:val="8"/>
        </w:numPr>
        <w:rPr>
          <w:rFonts w:ascii="Calibri" w:hAnsi="Calibri"/>
          <w:sz w:val="20"/>
          <w:szCs w:val="20"/>
          <w:lang w:val="en-CA"/>
        </w:rPr>
      </w:pPr>
      <w:r w:rsidRPr="00BF2B4A">
        <w:rPr>
          <w:rFonts w:ascii="Calibri" w:hAnsi="Calibri"/>
          <w:sz w:val="20"/>
          <w:szCs w:val="20"/>
          <w:lang w:val="en-CA"/>
        </w:rPr>
        <w:t xml:space="preserve">Are subject to the restrictions found in </w:t>
      </w:r>
      <w:r w:rsidRPr="00BF2B4A">
        <w:rPr>
          <w:rFonts w:ascii="Calibri" w:hAnsi="Calibri"/>
          <w:b/>
          <w:sz w:val="20"/>
          <w:szCs w:val="20"/>
          <w:lang w:val="en-CA"/>
        </w:rPr>
        <w:t>A90</w:t>
      </w:r>
      <w:r w:rsidRPr="00BF2B4A">
        <w:rPr>
          <w:rFonts w:ascii="Calibri" w:hAnsi="Calibri"/>
          <w:sz w:val="20"/>
          <w:szCs w:val="20"/>
          <w:lang w:val="en-CA"/>
        </w:rPr>
        <w:t xml:space="preserve"> and </w:t>
      </w:r>
      <w:r w:rsidRPr="00BF2B4A">
        <w:rPr>
          <w:rFonts w:ascii="Calibri" w:hAnsi="Calibri"/>
          <w:b/>
          <w:sz w:val="20"/>
          <w:szCs w:val="20"/>
          <w:lang w:val="en-CA"/>
        </w:rPr>
        <w:t xml:space="preserve">A55(3) </w:t>
      </w:r>
      <w:r w:rsidRPr="00BF2B4A">
        <w:rPr>
          <w:rFonts w:ascii="Calibri" w:hAnsi="Calibri"/>
          <w:sz w:val="20"/>
          <w:szCs w:val="20"/>
          <w:lang w:val="en-CA"/>
        </w:rPr>
        <w:t>, but are otherwise available regardless of who caused the accident</w:t>
      </w:r>
    </w:p>
    <w:p w14:paraId="4C411039" w14:textId="56EA3B25" w:rsidR="008F7487" w:rsidRPr="00BF2B4A" w:rsidRDefault="008F7487" w:rsidP="0006075F">
      <w:pPr>
        <w:pStyle w:val="ListParagraph"/>
        <w:numPr>
          <w:ilvl w:val="0"/>
          <w:numId w:val="8"/>
        </w:numPr>
        <w:rPr>
          <w:rFonts w:ascii="Calibri" w:hAnsi="Calibri"/>
          <w:sz w:val="20"/>
          <w:szCs w:val="20"/>
          <w:lang w:val="en-CA"/>
        </w:rPr>
      </w:pPr>
      <w:r w:rsidRPr="00BF2B4A">
        <w:rPr>
          <w:rFonts w:ascii="Calibri" w:hAnsi="Calibri"/>
          <w:sz w:val="20"/>
          <w:szCs w:val="20"/>
          <w:lang w:val="en-CA"/>
        </w:rPr>
        <w:t xml:space="preserve">Three </w:t>
      </w:r>
      <w:r w:rsidR="00D52E8F" w:rsidRPr="00BF2B4A">
        <w:rPr>
          <w:rFonts w:ascii="Calibri" w:hAnsi="Calibri"/>
          <w:sz w:val="20"/>
          <w:szCs w:val="20"/>
          <w:lang w:val="en-CA"/>
        </w:rPr>
        <w:t xml:space="preserve">main </w:t>
      </w:r>
      <w:r w:rsidRPr="00BF2B4A">
        <w:rPr>
          <w:rFonts w:ascii="Calibri" w:hAnsi="Calibri"/>
          <w:sz w:val="20"/>
          <w:szCs w:val="20"/>
          <w:lang w:val="en-CA"/>
        </w:rPr>
        <w:t>categories:</w:t>
      </w:r>
    </w:p>
    <w:p w14:paraId="77182C4D" w14:textId="77777777" w:rsidR="008F7487" w:rsidRPr="00BF2B4A" w:rsidRDefault="008F7487" w:rsidP="00037CAD">
      <w:pPr>
        <w:pStyle w:val="ListParagraph"/>
        <w:numPr>
          <w:ilvl w:val="1"/>
          <w:numId w:val="9"/>
        </w:numPr>
        <w:rPr>
          <w:rFonts w:ascii="Calibri" w:hAnsi="Calibri"/>
          <w:sz w:val="20"/>
          <w:szCs w:val="20"/>
          <w:lang w:val="en-CA"/>
        </w:rPr>
      </w:pPr>
      <w:r w:rsidRPr="00BF2B4A">
        <w:rPr>
          <w:rFonts w:ascii="Calibri" w:hAnsi="Calibri"/>
          <w:sz w:val="20"/>
          <w:szCs w:val="20"/>
          <w:lang w:val="en-CA"/>
        </w:rPr>
        <w:t>Medical and rehabilitation benefits (both mandatory and permissive)</w:t>
      </w:r>
    </w:p>
    <w:p w14:paraId="75687EC1" w14:textId="77777777" w:rsidR="008F7487" w:rsidRPr="00BF2B4A" w:rsidRDefault="008F7487" w:rsidP="00037CAD">
      <w:pPr>
        <w:pStyle w:val="ListParagraph"/>
        <w:numPr>
          <w:ilvl w:val="1"/>
          <w:numId w:val="9"/>
        </w:numPr>
        <w:rPr>
          <w:rFonts w:ascii="Calibri" w:hAnsi="Calibri"/>
          <w:sz w:val="20"/>
          <w:szCs w:val="20"/>
          <w:lang w:val="en-CA"/>
        </w:rPr>
      </w:pPr>
      <w:r w:rsidRPr="00BF2B4A">
        <w:rPr>
          <w:rFonts w:ascii="Calibri" w:hAnsi="Calibri"/>
          <w:sz w:val="20"/>
          <w:szCs w:val="20"/>
          <w:lang w:val="en-CA"/>
        </w:rPr>
        <w:t>Disability benefits for employed persons and homemakers</w:t>
      </w:r>
    </w:p>
    <w:p w14:paraId="44D3AAD3" w14:textId="77777777" w:rsidR="008F7487" w:rsidRPr="00BF2B4A" w:rsidRDefault="008F7487" w:rsidP="00037CAD">
      <w:pPr>
        <w:pStyle w:val="ListParagraph"/>
        <w:numPr>
          <w:ilvl w:val="1"/>
          <w:numId w:val="9"/>
        </w:numPr>
        <w:rPr>
          <w:rFonts w:ascii="Calibri" w:hAnsi="Calibri"/>
          <w:sz w:val="20"/>
          <w:szCs w:val="20"/>
          <w:lang w:val="en-CA"/>
        </w:rPr>
      </w:pPr>
      <w:r w:rsidRPr="00BF2B4A">
        <w:rPr>
          <w:rFonts w:ascii="Calibri" w:hAnsi="Calibri"/>
          <w:sz w:val="20"/>
          <w:szCs w:val="20"/>
          <w:lang w:val="en-CA"/>
        </w:rPr>
        <w:t>Death benefits</w:t>
      </w:r>
    </w:p>
    <w:p w14:paraId="074D2C1C" w14:textId="78920687" w:rsidR="008F7487" w:rsidRPr="00BF2B4A" w:rsidRDefault="007218B6" w:rsidP="0006075F">
      <w:pPr>
        <w:pStyle w:val="ListParagraph"/>
        <w:numPr>
          <w:ilvl w:val="0"/>
          <w:numId w:val="8"/>
        </w:numPr>
        <w:rPr>
          <w:rFonts w:ascii="Calibri" w:hAnsi="Calibri"/>
          <w:sz w:val="20"/>
          <w:szCs w:val="20"/>
          <w:lang w:val="en-CA"/>
        </w:rPr>
      </w:pPr>
      <w:r>
        <w:rPr>
          <w:rFonts w:ascii="Calibri" w:hAnsi="Calibri"/>
          <w:sz w:val="20"/>
          <w:szCs w:val="20"/>
          <w:lang w:val="en-CA"/>
        </w:rPr>
        <w:t>Cases listed on CB,</w:t>
      </w:r>
      <w:r w:rsidR="008F7487" w:rsidRPr="00BF2B4A">
        <w:rPr>
          <w:rFonts w:ascii="Calibri" w:hAnsi="Calibri"/>
          <w:sz w:val="20"/>
          <w:szCs w:val="20"/>
          <w:lang w:val="en-CA"/>
        </w:rPr>
        <w:t xml:space="preserve"> pp. 79-81 and </w:t>
      </w:r>
      <w:r w:rsidR="008F7487" w:rsidRPr="00BF2B4A">
        <w:rPr>
          <w:rFonts w:ascii="Calibri" w:hAnsi="Calibri"/>
          <w:i/>
          <w:sz w:val="20"/>
          <w:szCs w:val="20"/>
          <w:lang w:val="en-CA"/>
        </w:rPr>
        <w:t>Holbauer</w:t>
      </w:r>
    </w:p>
    <w:p w14:paraId="0464D4B1" w14:textId="77777777" w:rsidR="008F7487" w:rsidRPr="00BF2B4A" w:rsidRDefault="008F7487" w:rsidP="0006075F">
      <w:pPr>
        <w:pStyle w:val="ListParagraph"/>
        <w:numPr>
          <w:ilvl w:val="0"/>
          <w:numId w:val="8"/>
        </w:numPr>
        <w:rPr>
          <w:rFonts w:ascii="Calibri" w:hAnsi="Calibri"/>
          <w:sz w:val="20"/>
          <w:szCs w:val="20"/>
          <w:lang w:val="en-CA"/>
        </w:rPr>
      </w:pPr>
      <w:r w:rsidRPr="00BF2B4A">
        <w:rPr>
          <w:rFonts w:ascii="Calibri" w:hAnsi="Calibri"/>
          <w:sz w:val="20"/>
          <w:szCs w:val="20"/>
          <w:lang w:val="en-CA"/>
        </w:rPr>
        <w:t>No definition of benefits</w:t>
      </w:r>
    </w:p>
    <w:p w14:paraId="274AF23C" w14:textId="77777777" w:rsidR="008F7487" w:rsidRPr="00BF2B4A" w:rsidRDefault="008F7487" w:rsidP="008F7487">
      <w:pPr>
        <w:rPr>
          <w:rFonts w:ascii="Calibri" w:hAnsi="Calibri"/>
          <w:sz w:val="20"/>
          <w:szCs w:val="20"/>
          <w:lang w:val="en-CA"/>
        </w:rPr>
      </w:pPr>
    </w:p>
    <w:tbl>
      <w:tblPr>
        <w:tblStyle w:val="TableGrid"/>
        <w:tblW w:w="0" w:type="auto"/>
        <w:tblLook w:val="04A0" w:firstRow="1" w:lastRow="0" w:firstColumn="1" w:lastColumn="0" w:noHBand="0" w:noVBand="1"/>
      </w:tblPr>
      <w:tblGrid>
        <w:gridCol w:w="2376"/>
        <w:gridCol w:w="8640"/>
      </w:tblGrid>
      <w:tr w:rsidR="00037CAD" w:rsidRPr="00BF2B4A" w14:paraId="1A70235D" w14:textId="77777777" w:rsidTr="00837F76">
        <w:tc>
          <w:tcPr>
            <w:tcW w:w="11016" w:type="dxa"/>
            <w:gridSpan w:val="2"/>
            <w:shd w:val="clear" w:color="auto" w:fill="BFBFBF" w:themeFill="background1" w:themeFillShade="BF"/>
          </w:tcPr>
          <w:p w14:paraId="08DCD1FA" w14:textId="413427DB" w:rsidR="00037CAD" w:rsidRPr="005E549C" w:rsidRDefault="00037CAD" w:rsidP="00037CAD">
            <w:pPr>
              <w:rPr>
                <w:rFonts w:ascii="Calibri" w:hAnsi="Calibri"/>
                <w:sz w:val="20"/>
                <w:szCs w:val="20"/>
                <w:lang w:val="en-CA"/>
              </w:rPr>
            </w:pPr>
            <w:r w:rsidRPr="005E549C">
              <w:rPr>
                <w:rFonts w:ascii="Calibri" w:hAnsi="Calibri"/>
                <w:sz w:val="20"/>
                <w:szCs w:val="20"/>
                <w:lang w:val="en-CA"/>
              </w:rPr>
              <w:t>Par</w:t>
            </w:r>
            <w:r w:rsidR="00B7031E" w:rsidRPr="005E549C">
              <w:rPr>
                <w:rFonts w:ascii="Calibri" w:hAnsi="Calibri"/>
                <w:sz w:val="20"/>
                <w:szCs w:val="20"/>
                <w:lang w:val="en-CA"/>
              </w:rPr>
              <w:t>t 7 Accident Benefits (No Fault)</w:t>
            </w:r>
          </w:p>
        </w:tc>
      </w:tr>
      <w:tr w:rsidR="00037CAD" w:rsidRPr="00BF2B4A" w14:paraId="172E6D54" w14:textId="77777777" w:rsidTr="00100614">
        <w:tc>
          <w:tcPr>
            <w:tcW w:w="2376" w:type="dxa"/>
          </w:tcPr>
          <w:p w14:paraId="5B095B75" w14:textId="30AC99C1" w:rsidR="00037CAD" w:rsidRPr="00BF2B4A" w:rsidRDefault="00037CAD" w:rsidP="00037CAD">
            <w:pPr>
              <w:rPr>
                <w:rFonts w:ascii="Calibri" w:hAnsi="Calibri"/>
                <w:b/>
                <w:sz w:val="20"/>
                <w:szCs w:val="20"/>
                <w:lang w:val="en-CA"/>
              </w:rPr>
            </w:pPr>
            <w:r w:rsidRPr="00BF2B4A">
              <w:rPr>
                <w:rFonts w:ascii="Calibri" w:hAnsi="Calibri"/>
                <w:sz w:val="20"/>
                <w:szCs w:val="20"/>
                <w:lang w:val="en-CA"/>
              </w:rPr>
              <w:t xml:space="preserve">Who is an “Insured”: </w:t>
            </w:r>
            <w:r w:rsidRPr="00BF2B4A">
              <w:rPr>
                <w:rFonts w:ascii="Calibri" w:hAnsi="Calibri"/>
                <w:b/>
                <w:sz w:val="20"/>
                <w:szCs w:val="20"/>
                <w:lang w:val="en-CA"/>
              </w:rPr>
              <w:t>R78</w:t>
            </w:r>
          </w:p>
        </w:tc>
        <w:tc>
          <w:tcPr>
            <w:tcW w:w="8640" w:type="dxa"/>
          </w:tcPr>
          <w:p w14:paraId="11068BF2"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Person named in owner’s certificate</w:t>
            </w:r>
          </w:p>
          <w:p w14:paraId="433380BB"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Member of named owner’s household</w:t>
            </w:r>
          </w:p>
          <w:p w14:paraId="29DE5A28"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Person named in driver’s certificate</w:t>
            </w:r>
          </w:p>
          <w:p w14:paraId="52356A4D"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Member of named driver’s household</w:t>
            </w:r>
          </w:p>
          <w:p w14:paraId="663BE788"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Occupant of BC licensed, insured car</w:t>
            </w:r>
          </w:p>
          <w:p w14:paraId="232E4B43"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Cyclist/pedestrian hit by BC insured car</w:t>
            </w:r>
          </w:p>
          <w:p w14:paraId="420A10AC" w14:textId="7FEB33C0"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BC resident with cla</w:t>
            </w:r>
            <w:r w:rsidR="00C85D8A">
              <w:rPr>
                <w:rFonts w:ascii="Calibri" w:hAnsi="Calibri"/>
                <w:sz w:val="20"/>
                <w:szCs w:val="20"/>
                <w:lang w:val="en-CA"/>
              </w:rPr>
              <w:t>im under A</w:t>
            </w:r>
            <w:r w:rsidRPr="00BF2B4A">
              <w:rPr>
                <w:rFonts w:ascii="Calibri" w:hAnsi="Calibri"/>
                <w:sz w:val="20"/>
                <w:szCs w:val="20"/>
                <w:lang w:val="en-CA"/>
              </w:rPr>
              <w:t xml:space="preserve">20 (uninsured vehicle), </w:t>
            </w:r>
            <w:r w:rsidR="00C85D8A">
              <w:rPr>
                <w:rFonts w:ascii="Calibri" w:hAnsi="Calibri"/>
                <w:sz w:val="20"/>
                <w:szCs w:val="20"/>
                <w:lang w:val="en-CA"/>
              </w:rPr>
              <w:t>A</w:t>
            </w:r>
            <w:r w:rsidRPr="00BF2B4A">
              <w:rPr>
                <w:rFonts w:ascii="Calibri" w:hAnsi="Calibri"/>
                <w:sz w:val="20"/>
                <w:szCs w:val="20"/>
                <w:lang w:val="en-CA"/>
              </w:rPr>
              <w:t>24 (hit and run)</w:t>
            </w:r>
          </w:p>
        </w:tc>
      </w:tr>
      <w:tr w:rsidR="00037CAD" w:rsidRPr="00BF2B4A" w14:paraId="0424796B" w14:textId="77777777" w:rsidTr="00287CE4">
        <w:tc>
          <w:tcPr>
            <w:tcW w:w="11016" w:type="dxa"/>
            <w:gridSpan w:val="2"/>
            <w:shd w:val="clear" w:color="auto" w:fill="BFBFBF" w:themeFill="background1" w:themeFillShade="BF"/>
          </w:tcPr>
          <w:p w14:paraId="6B24F6FF" w14:textId="77777777" w:rsidR="00037CAD" w:rsidRPr="00BF2B4A" w:rsidRDefault="00037CAD" w:rsidP="00037CAD">
            <w:pPr>
              <w:rPr>
                <w:rFonts w:ascii="Calibri" w:hAnsi="Calibri"/>
                <w:sz w:val="20"/>
                <w:szCs w:val="20"/>
                <w:lang w:val="en-CA"/>
              </w:rPr>
            </w:pPr>
            <w:r w:rsidRPr="00BF2B4A">
              <w:rPr>
                <w:rFonts w:ascii="Calibri" w:hAnsi="Calibri"/>
                <w:sz w:val="20"/>
                <w:szCs w:val="20"/>
                <w:lang w:val="en-CA"/>
              </w:rPr>
              <w:t>Type of Benefits</w:t>
            </w:r>
          </w:p>
        </w:tc>
      </w:tr>
      <w:tr w:rsidR="00037CAD" w:rsidRPr="00BF2B4A" w14:paraId="36843865" w14:textId="77777777" w:rsidTr="00100614">
        <w:tc>
          <w:tcPr>
            <w:tcW w:w="2376" w:type="dxa"/>
          </w:tcPr>
          <w:p w14:paraId="0652BD30" w14:textId="6B69BAB9" w:rsidR="00037CAD" w:rsidRPr="00BF2B4A" w:rsidRDefault="0083629E" w:rsidP="0083629E">
            <w:pPr>
              <w:rPr>
                <w:rFonts w:ascii="Calibri" w:hAnsi="Calibri"/>
                <w:b/>
                <w:sz w:val="20"/>
                <w:szCs w:val="20"/>
                <w:lang w:val="en-CA"/>
              </w:rPr>
            </w:pPr>
            <w:r w:rsidRPr="00BF2B4A">
              <w:rPr>
                <w:rFonts w:ascii="Calibri" w:hAnsi="Calibri"/>
                <w:sz w:val="20"/>
                <w:szCs w:val="20"/>
                <w:lang w:val="en-CA"/>
              </w:rPr>
              <w:t>Disability B</w:t>
            </w:r>
            <w:r w:rsidR="00037CAD" w:rsidRPr="00BF2B4A">
              <w:rPr>
                <w:rFonts w:ascii="Calibri" w:hAnsi="Calibri"/>
                <w:sz w:val="20"/>
                <w:szCs w:val="20"/>
                <w:lang w:val="en-CA"/>
              </w:rPr>
              <w:t>enefit</w:t>
            </w:r>
            <w:r w:rsidRPr="00BF2B4A">
              <w:rPr>
                <w:rFonts w:ascii="Calibri" w:hAnsi="Calibri"/>
                <w:sz w:val="20"/>
                <w:szCs w:val="20"/>
                <w:lang w:val="en-CA"/>
              </w:rPr>
              <w:t>s for E</w:t>
            </w:r>
            <w:r w:rsidR="00037CAD" w:rsidRPr="00BF2B4A">
              <w:rPr>
                <w:rFonts w:ascii="Calibri" w:hAnsi="Calibri"/>
                <w:sz w:val="20"/>
                <w:szCs w:val="20"/>
                <w:lang w:val="en-CA"/>
              </w:rPr>
              <w:t xml:space="preserve">mployed </w:t>
            </w:r>
            <w:r w:rsidRPr="00BF2B4A">
              <w:rPr>
                <w:rFonts w:ascii="Calibri" w:hAnsi="Calibri"/>
                <w:sz w:val="20"/>
                <w:szCs w:val="20"/>
                <w:lang w:val="en-CA"/>
              </w:rPr>
              <w:t>P</w:t>
            </w:r>
            <w:r w:rsidR="00037CAD" w:rsidRPr="00BF2B4A">
              <w:rPr>
                <w:rFonts w:ascii="Calibri" w:hAnsi="Calibri"/>
                <w:sz w:val="20"/>
                <w:szCs w:val="20"/>
                <w:lang w:val="en-CA"/>
              </w:rPr>
              <w:t xml:space="preserve">erson: </w:t>
            </w:r>
            <w:r w:rsidR="00037CAD" w:rsidRPr="00BF2B4A">
              <w:rPr>
                <w:rFonts w:ascii="Calibri" w:hAnsi="Calibri"/>
                <w:b/>
                <w:sz w:val="20"/>
                <w:szCs w:val="20"/>
                <w:lang w:val="en-CA"/>
              </w:rPr>
              <w:t>R80</w:t>
            </w:r>
          </w:p>
        </w:tc>
        <w:tc>
          <w:tcPr>
            <w:tcW w:w="8640" w:type="dxa"/>
          </w:tcPr>
          <w:p w14:paraId="2F30A092" w14:textId="5CDA443D" w:rsidR="00037CAD" w:rsidRPr="00BF2B4A" w:rsidRDefault="004E2AB6" w:rsidP="00037CAD">
            <w:pPr>
              <w:numPr>
                <w:ilvl w:val="0"/>
                <w:numId w:val="51"/>
              </w:numPr>
              <w:rPr>
                <w:rFonts w:ascii="Calibri" w:hAnsi="Calibri"/>
                <w:i/>
                <w:sz w:val="20"/>
                <w:szCs w:val="20"/>
                <w:lang w:val="en-CA"/>
              </w:rPr>
            </w:pPr>
            <w:r w:rsidRPr="00BF2B4A">
              <w:rPr>
                <w:rFonts w:ascii="Calibri" w:hAnsi="Calibri"/>
                <w:b/>
                <w:sz w:val="20"/>
                <w:szCs w:val="20"/>
                <w:lang w:val="en-CA"/>
              </w:rPr>
              <w:t xml:space="preserve">R78 </w:t>
            </w:r>
            <w:r w:rsidR="00037CAD" w:rsidRPr="00BF2B4A">
              <w:rPr>
                <w:rFonts w:ascii="Calibri" w:hAnsi="Calibri"/>
                <w:sz w:val="20"/>
                <w:szCs w:val="20"/>
                <w:lang w:val="en-CA"/>
              </w:rPr>
              <w:t xml:space="preserve">“Employed person” - person (a) who on the date of an accident is employed/actively engaged, or (b) who (ii) for any 6 months of the 12 months preceding the date of an accident, </w:t>
            </w:r>
            <w:r w:rsidR="00037CAD" w:rsidRPr="00BF2B4A">
              <w:rPr>
                <w:rFonts w:ascii="Calibri" w:hAnsi="Calibri"/>
                <w:i/>
                <w:sz w:val="20"/>
                <w:szCs w:val="20"/>
                <w:lang w:val="en-CA"/>
              </w:rPr>
              <w:t>is employed/actively engaged in an occupation for wages or profit</w:t>
            </w:r>
          </w:p>
          <w:p w14:paraId="778CDB79" w14:textId="64891C85" w:rsidR="00037CAD" w:rsidRPr="00BF2B4A" w:rsidRDefault="00F46997" w:rsidP="00037CAD">
            <w:pPr>
              <w:numPr>
                <w:ilvl w:val="0"/>
                <w:numId w:val="51"/>
              </w:numPr>
              <w:rPr>
                <w:rFonts w:ascii="Calibri" w:hAnsi="Calibri"/>
                <w:sz w:val="20"/>
                <w:szCs w:val="20"/>
                <w:lang w:val="en-CA"/>
              </w:rPr>
            </w:pPr>
            <w:r w:rsidRPr="00BF2B4A">
              <w:rPr>
                <w:rFonts w:ascii="Calibri" w:hAnsi="Calibri"/>
                <w:b/>
                <w:sz w:val="20"/>
                <w:szCs w:val="20"/>
                <w:lang w:val="en-CA"/>
              </w:rPr>
              <w:t xml:space="preserve">R80(1) </w:t>
            </w:r>
            <w:r w:rsidR="00037CAD" w:rsidRPr="00BF2B4A">
              <w:rPr>
                <w:rFonts w:ascii="Calibri" w:hAnsi="Calibri"/>
                <w:sz w:val="20"/>
                <w:szCs w:val="20"/>
                <w:lang w:val="en-CA"/>
              </w:rPr>
              <w:t>Total disability from</w:t>
            </w:r>
            <w:r w:rsidR="001304EB" w:rsidRPr="00BF2B4A">
              <w:rPr>
                <w:rFonts w:ascii="Calibri" w:hAnsi="Calibri"/>
                <w:sz w:val="20"/>
                <w:szCs w:val="20"/>
                <w:lang w:val="en-CA"/>
              </w:rPr>
              <w:t xml:space="preserve"> engaging in</w:t>
            </w:r>
            <w:r w:rsidR="00037CAD" w:rsidRPr="00BF2B4A">
              <w:rPr>
                <w:rFonts w:ascii="Calibri" w:hAnsi="Calibri"/>
                <w:sz w:val="20"/>
                <w:szCs w:val="20"/>
                <w:lang w:val="en-CA"/>
              </w:rPr>
              <w:t xml:space="preserve"> employment or occupation for which</w:t>
            </w:r>
            <w:r w:rsidR="00BC485A" w:rsidRPr="00BF2B4A">
              <w:rPr>
                <w:rFonts w:ascii="Calibri" w:hAnsi="Calibri"/>
                <w:sz w:val="20"/>
                <w:szCs w:val="20"/>
                <w:lang w:val="en-CA"/>
              </w:rPr>
              <w:t xml:space="preserve"> the insured is</w:t>
            </w:r>
            <w:r w:rsidR="00037CAD" w:rsidRPr="00BF2B4A">
              <w:rPr>
                <w:rFonts w:ascii="Calibri" w:hAnsi="Calibri"/>
                <w:sz w:val="20"/>
                <w:szCs w:val="20"/>
                <w:lang w:val="en-CA"/>
              </w:rPr>
              <w:t xml:space="preserve"> reasonably suited by education, training or experience: </w:t>
            </w:r>
            <w:r w:rsidR="00655BBB" w:rsidRPr="00BF2B4A">
              <w:rPr>
                <w:rFonts w:ascii="Calibri" w:hAnsi="Calibri"/>
                <w:sz w:val="20"/>
                <w:szCs w:val="20"/>
                <w:lang w:val="en-CA"/>
              </w:rPr>
              <w:t>(for “total disability”</w:t>
            </w:r>
            <w:r w:rsidR="00037CAD" w:rsidRPr="00BF2B4A">
              <w:rPr>
                <w:rFonts w:ascii="Calibri" w:hAnsi="Calibri"/>
                <w:sz w:val="20"/>
                <w:szCs w:val="20"/>
                <w:lang w:val="en-CA"/>
              </w:rPr>
              <w:t xml:space="preserve"> see </w:t>
            </w:r>
            <w:r w:rsidR="00037CAD" w:rsidRPr="00BF2B4A">
              <w:rPr>
                <w:rFonts w:ascii="Calibri" w:hAnsi="Calibri"/>
                <w:i/>
                <w:color w:val="0000FF"/>
                <w:sz w:val="20"/>
                <w:szCs w:val="20"/>
                <w:lang w:val="en-CA"/>
              </w:rPr>
              <w:t>Halbauer v ICBC</w:t>
            </w:r>
            <w:r w:rsidR="00655BBB" w:rsidRPr="00BF2B4A">
              <w:rPr>
                <w:rFonts w:ascii="Calibri" w:hAnsi="Calibri"/>
                <w:sz w:val="20"/>
                <w:szCs w:val="20"/>
                <w:lang w:val="en-CA"/>
              </w:rPr>
              <w:t>)</w:t>
            </w:r>
          </w:p>
          <w:p w14:paraId="5DFF41D6" w14:textId="12918888" w:rsidR="007D0744" w:rsidRPr="00BF2B4A" w:rsidRDefault="00604FF6" w:rsidP="00604FF6">
            <w:pPr>
              <w:numPr>
                <w:ilvl w:val="0"/>
                <w:numId w:val="59"/>
              </w:numPr>
              <w:ind w:left="1026"/>
              <w:rPr>
                <w:rFonts w:ascii="Calibri" w:hAnsi="Calibri"/>
                <w:sz w:val="20"/>
                <w:szCs w:val="20"/>
                <w:lang w:val="en-CA"/>
              </w:rPr>
            </w:pPr>
            <w:r w:rsidRPr="00BF2B4A">
              <w:rPr>
                <w:rFonts w:ascii="Calibri" w:hAnsi="Calibri"/>
                <w:sz w:val="20"/>
                <w:szCs w:val="20"/>
                <w:lang w:val="en-CA"/>
              </w:rPr>
              <w:t>Must totally disable insured within 20 days of accident</w:t>
            </w:r>
          </w:p>
          <w:p w14:paraId="71CCBA5F" w14:textId="34E762D1" w:rsidR="00037CAD" w:rsidRPr="00BF2B4A" w:rsidRDefault="00664D19" w:rsidP="00037CAD">
            <w:pPr>
              <w:numPr>
                <w:ilvl w:val="0"/>
                <w:numId w:val="51"/>
              </w:numPr>
              <w:rPr>
                <w:rFonts w:ascii="Calibri" w:hAnsi="Calibri"/>
                <w:sz w:val="20"/>
                <w:szCs w:val="20"/>
                <w:lang w:val="en-CA"/>
              </w:rPr>
            </w:pPr>
            <w:r w:rsidRPr="00BF2B4A">
              <w:rPr>
                <w:rFonts w:ascii="Calibri" w:hAnsi="Calibri"/>
                <w:sz w:val="20"/>
                <w:szCs w:val="20"/>
                <w:lang w:val="en-CA"/>
              </w:rPr>
              <w:t xml:space="preserve">Lesser of 75% of gross average earnings or $300/week </w:t>
            </w:r>
            <w:r>
              <w:rPr>
                <w:rFonts w:ascii="Calibri" w:hAnsi="Calibri"/>
                <w:b/>
                <w:sz w:val="20"/>
                <w:szCs w:val="20"/>
                <w:lang w:val="en-CA"/>
              </w:rPr>
              <w:t>R80(1)(a), (b)(iii); R</w:t>
            </w:r>
            <w:r w:rsidRPr="00BF2B4A">
              <w:rPr>
                <w:rFonts w:ascii="Calibri" w:hAnsi="Calibri"/>
                <w:b/>
                <w:sz w:val="20"/>
                <w:szCs w:val="20"/>
                <w:lang w:val="en-CA"/>
              </w:rPr>
              <w:t xml:space="preserve"> Sch 3, s 2(a)</w:t>
            </w:r>
          </w:p>
          <w:p w14:paraId="5616D3CF"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Payable for maximum of 104 weeks</w:t>
            </w:r>
          </w:p>
          <w:p w14:paraId="44C88B6F" w14:textId="7EF3CD5B" w:rsidR="00037CAD" w:rsidRPr="00BF2B4A" w:rsidRDefault="00910347" w:rsidP="00037CAD">
            <w:pPr>
              <w:numPr>
                <w:ilvl w:val="0"/>
                <w:numId w:val="51"/>
              </w:numPr>
              <w:rPr>
                <w:rFonts w:ascii="Calibri" w:hAnsi="Calibri"/>
                <w:sz w:val="20"/>
                <w:szCs w:val="20"/>
                <w:lang w:val="en-CA"/>
              </w:rPr>
            </w:pPr>
            <w:r w:rsidRPr="00BF2B4A">
              <w:rPr>
                <w:rFonts w:ascii="Calibri" w:hAnsi="Calibri"/>
                <w:sz w:val="20"/>
                <w:szCs w:val="20"/>
                <w:lang w:val="en-CA"/>
              </w:rPr>
              <w:t>Must account for</w:t>
            </w:r>
            <w:r w:rsidR="00037CAD" w:rsidRPr="00BF2B4A">
              <w:rPr>
                <w:rFonts w:ascii="Calibri" w:hAnsi="Calibri"/>
                <w:sz w:val="20"/>
                <w:szCs w:val="20"/>
                <w:lang w:val="en-CA"/>
              </w:rPr>
              <w:t xml:space="preserve"> other disability payments, WCB, EI</w:t>
            </w:r>
            <w:r w:rsidR="00B12B47">
              <w:rPr>
                <w:rFonts w:ascii="Calibri" w:hAnsi="Calibri"/>
                <w:sz w:val="20"/>
                <w:szCs w:val="20"/>
                <w:lang w:val="en-CA"/>
              </w:rPr>
              <w:t>, etc.</w:t>
            </w:r>
            <w:r w:rsidR="00037CAD" w:rsidRPr="00BF2B4A">
              <w:rPr>
                <w:rFonts w:ascii="Calibri" w:hAnsi="Calibri"/>
                <w:sz w:val="20"/>
                <w:szCs w:val="20"/>
                <w:lang w:val="en-CA"/>
              </w:rPr>
              <w:t xml:space="preserve"> </w:t>
            </w:r>
            <w:r w:rsidR="00037CAD" w:rsidRPr="00BF2B4A">
              <w:rPr>
                <w:rFonts w:ascii="Calibri" w:hAnsi="Calibri"/>
                <w:b/>
                <w:sz w:val="20"/>
                <w:szCs w:val="20"/>
                <w:lang w:val="en-CA"/>
              </w:rPr>
              <w:t>R81, 82, 83</w:t>
            </w:r>
          </w:p>
          <w:p w14:paraId="5C99F5FE" w14:textId="0E22740D" w:rsidR="00037CAD" w:rsidRPr="00BF2B4A" w:rsidRDefault="00F746A8" w:rsidP="00037CAD">
            <w:pPr>
              <w:numPr>
                <w:ilvl w:val="0"/>
                <w:numId w:val="51"/>
              </w:numPr>
              <w:rPr>
                <w:rFonts w:ascii="Calibri" w:hAnsi="Calibri"/>
                <w:sz w:val="20"/>
                <w:szCs w:val="20"/>
                <w:lang w:val="en-CA"/>
              </w:rPr>
            </w:pPr>
            <w:r w:rsidRPr="00BF2B4A">
              <w:rPr>
                <w:rFonts w:ascii="Calibri" w:hAnsi="Calibri"/>
                <w:b/>
                <w:sz w:val="20"/>
                <w:szCs w:val="20"/>
                <w:lang w:val="en-CA"/>
              </w:rPr>
              <w:t xml:space="preserve">R86(1) </w:t>
            </w:r>
            <w:r w:rsidR="00037CAD" w:rsidRPr="00BF2B4A">
              <w:rPr>
                <w:rFonts w:ascii="Calibri" w:hAnsi="Calibri"/>
                <w:sz w:val="20"/>
                <w:szCs w:val="20"/>
                <w:lang w:val="en-CA"/>
              </w:rPr>
              <w:t>After 104 weeks, payments continue to age 65 or end of d</w:t>
            </w:r>
            <w:r w:rsidR="00061D67" w:rsidRPr="00BF2B4A">
              <w:rPr>
                <w:rFonts w:ascii="Calibri" w:hAnsi="Calibri"/>
                <w:sz w:val="20"/>
                <w:szCs w:val="20"/>
                <w:lang w:val="en-CA"/>
              </w:rPr>
              <w:t>isability, whichever is shorter</w:t>
            </w:r>
            <w:r w:rsidR="00037CAD" w:rsidRPr="00BF2B4A">
              <w:rPr>
                <w:rFonts w:ascii="Calibri" w:hAnsi="Calibri"/>
                <w:sz w:val="20"/>
                <w:szCs w:val="20"/>
                <w:lang w:val="en-CA"/>
              </w:rPr>
              <w:t xml:space="preserve"> </w:t>
            </w:r>
          </w:p>
          <w:p w14:paraId="2CDC3A05" w14:textId="77777777" w:rsidR="00F746A8" w:rsidRPr="00BF2B4A" w:rsidRDefault="00037CAD" w:rsidP="00F746A8">
            <w:pPr>
              <w:numPr>
                <w:ilvl w:val="0"/>
                <w:numId w:val="52"/>
              </w:numPr>
              <w:rPr>
                <w:rFonts w:ascii="Calibri" w:hAnsi="Calibri"/>
                <w:sz w:val="20"/>
                <w:szCs w:val="20"/>
                <w:lang w:val="en-CA"/>
              </w:rPr>
            </w:pPr>
            <w:r w:rsidRPr="00BF2B4A">
              <w:rPr>
                <w:rFonts w:ascii="Calibri" w:hAnsi="Calibri"/>
                <w:sz w:val="20"/>
                <w:szCs w:val="20"/>
                <w:lang w:val="en-CA"/>
              </w:rPr>
              <w:t xml:space="preserve">CPP payments brought into account </w:t>
            </w:r>
            <w:r w:rsidRPr="00BF2B4A">
              <w:rPr>
                <w:rFonts w:ascii="Calibri" w:hAnsi="Calibri"/>
                <w:b/>
                <w:sz w:val="20"/>
                <w:szCs w:val="20"/>
                <w:lang w:val="en-CA"/>
              </w:rPr>
              <w:t>R86(2)</w:t>
            </w:r>
          </w:p>
          <w:p w14:paraId="197EF4DB" w14:textId="61BA924B" w:rsidR="00BC485A" w:rsidRPr="00BF2B4A" w:rsidRDefault="00BC485A" w:rsidP="00F746A8">
            <w:pPr>
              <w:numPr>
                <w:ilvl w:val="0"/>
                <w:numId w:val="52"/>
              </w:numPr>
              <w:rPr>
                <w:rFonts w:ascii="Calibri" w:hAnsi="Calibri"/>
                <w:sz w:val="20"/>
                <w:szCs w:val="20"/>
                <w:lang w:val="en-CA"/>
              </w:rPr>
            </w:pPr>
            <w:r w:rsidRPr="00BF2B4A">
              <w:rPr>
                <w:rFonts w:ascii="Calibri" w:hAnsi="Calibri"/>
                <w:sz w:val="20"/>
                <w:szCs w:val="20"/>
                <w:lang w:val="en-CA"/>
              </w:rPr>
              <w:t>No monetary limit to the amount of payment that may be made under this section</w:t>
            </w:r>
          </w:p>
        </w:tc>
      </w:tr>
      <w:tr w:rsidR="00037CAD" w:rsidRPr="00BF2B4A" w14:paraId="4A885AAD" w14:textId="77777777" w:rsidTr="00100614">
        <w:tc>
          <w:tcPr>
            <w:tcW w:w="2376" w:type="dxa"/>
          </w:tcPr>
          <w:p w14:paraId="0974556F" w14:textId="2A463FD9" w:rsidR="00037CAD" w:rsidRPr="00BF2B4A" w:rsidRDefault="0083629E" w:rsidP="00453C48">
            <w:pPr>
              <w:rPr>
                <w:rFonts w:ascii="Calibri" w:hAnsi="Calibri"/>
                <w:b/>
                <w:sz w:val="20"/>
                <w:szCs w:val="20"/>
                <w:lang w:val="en-CA"/>
              </w:rPr>
            </w:pPr>
            <w:r w:rsidRPr="00BF2B4A">
              <w:rPr>
                <w:rFonts w:ascii="Calibri" w:hAnsi="Calibri"/>
                <w:sz w:val="20"/>
                <w:szCs w:val="20"/>
                <w:lang w:val="en-CA"/>
              </w:rPr>
              <w:t>Disability Benefit for H</w:t>
            </w:r>
            <w:r w:rsidR="00037CAD" w:rsidRPr="00BF2B4A">
              <w:rPr>
                <w:rFonts w:ascii="Calibri" w:hAnsi="Calibri"/>
                <w:sz w:val="20"/>
                <w:szCs w:val="20"/>
                <w:lang w:val="en-CA"/>
              </w:rPr>
              <w:t xml:space="preserve">omemakers: </w:t>
            </w:r>
            <w:r w:rsidR="00037CAD" w:rsidRPr="00BF2B4A">
              <w:rPr>
                <w:rFonts w:ascii="Calibri" w:hAnsi="Calibri"/>
                <w:b/>
                <w:sz w:val="20"/>
                <w:szCs w:val="20"/>
                <w:lang w:val="en-CA"/>
              </w:rPr>
              <w:t>R84</w:t>
            </w:r>
          </w:p>
        </w:tc>
        <w:tc>
          <w:tcPr>
            <w:tcW w:w="8640" w:type="dxa"/>
          </w:tcPr>
          <w:p w14:paraId="4EFE3587" w14:textId="3384CF9A" w:rsidR="00037CAD" w:rsidRPr="00BF2B4A" w:rsidRDefault="00F46997" w:rsidP="00037CAD">
            <w:pPr>
              <w:numPr>
                <w:ilvl w:val="0"/>
                <w:numId w:val="51"/>
              </w:numPr>
              <w:rPr>
                <w:rFonts w:ascii="Calibri" w:hAnsi="Calibri"/>
                <w:sz w:val="20"/>
                <w:szCs w:val="20"/>
                <w:lang w:val="en-CA"/>
              </w:rPr>
            </w:pPr>
            <w:r w:rsidRPr="00BF2B4A">
              <w:rPr>
                <w:rFonts w:ascii="Calibri" w:hAnsi="Calibri"/>
                <w:b/>
                <w:sz w:val="20"/>
                <w:szCs w:val="20"/>
                <w:lang w:val="en-CA"/>
              </w:rPr>
              <w:t>R78</w:t>
            </w:r>
            <w:r w:rsidRPr="00BF2B4A">
              <w:rPr>
                <w:rFonts w:ascii="Calibri" w:hAnsi="Calibri"/>
                <w:sz w:val="20"/>
                <w:szCs w:val="20"/>
                <w:lang w:val="en-CA"/>
              </w:rPr>
              <w:t xml:space="preserve"> </w:t>
            </w:r>
            <w:r w:rsidR="00037CAD" w:rsidRPr="00BF2B4A">
              <w:rPr>
                <w:rFonts w:ascii="Calibri" w:hAnsi="Calibri"/>
                <w:sz w:val="20"/>
                <w:szCs w:val="20"/>
                <w:lang w:val="en-CA"/>
              </w:rPr>
              <w:t xml:space="preserve">“Homemaker” – member of a household who, without payment, does the majority of </w:t>
            </w:r>
            <w:r w:rsidR="005E47B6">
              <w:rPr>
                <w:rFonts w:ascii="Calibri" w:hAnsi="Calibri"/>
                <w:sz w:val="20"/>
                <w:szCs w:val="20"/>
                <w:lang w:val="en-CA"/>
              </w:rPr>
              <w:t>housekeeping for the household</w:t>
            </w:r>
          </w:p>
          <w:p w14:paraId="09584A59" w14:textId="363B6597" w:rsidR="00037CAD" w:rsidRPr="00BF2B4A" w:rsidRDefault="00061D67" w:rsidP="00037CAD">
            <w:pPr>
              <w:numPr>
                <w:ilvl w:val="0"/>
                <w:numId w:val="51"/>
              </w:numPr>
              <w:rPr>
                <w:rFonts w:ascii="Calibri" w:hAnsi="Calibri"/>
                <w:sz w:val="20"/>
                <w:szCs w:val="20"/>
                <w:lang w:val="en-CA"/>
              </w:rPr>
            </w:pPr>
            <w:r w:rsidRPr="00BF2B4A">
              <w:rPr>
                <w:rFonts w:ascii="Calibri" w:hAnsi="Calibri"/>
                <w:b/>
                <w:sz w:val="20"/>
                <w:szCs w:val="20"/>
                <w:lang w:val="en-CA"/>
              </w:rPr>
              <w:t xml:space="preserve">R84(1) </w:t>
            </w:r>
            <w:r w:rsidR="00037CAD" w:rsidRPr="00BF2B4A">
              <w:rPr>
                <w:rFonts w:ascii="Calibri" w:hAnsi="Calibri"/>
                <w:sz w:val="20"/>
                <w:szCs w:val="20"/>
                <w:lang w:val="en-CA"/>
              </w:rPr>
              <w:t>Injury that substantially and continuously disables insured from regularly performing most of the insured’s household tasks</w:t>
            </w:r>
          </w:p>
          <w:p w14:paraId="234BED1A" w14:textId="72AC8589" w:rsidR="000772C4" w:rsidRPr="00BF2B4A" w:rsidRDefault="001669EA" w:rsidP="000772C4">
            <w:pPr>
              <w:numPr>
                <w:ilvl w:val="0"/>
                <w:numId w:val="60"/>
              </w:numPr>
              <w:rPr>
                <w:rFonts w:ascii="Calibri" w:hAnsi="Calibri"/>
                <w:sz w:val="20"/>
                <w:szCs w:val="20"/>
                <w:lang w:val="en-CA"/>
              </w:rPr>
            </w:pPr>
            <w:r>
              <w:rPr>
                <w:rFonts w:ascii="Calibri" w:hAnsi="Calibri"/>
                <w:sz w:val="20"/>
                <w:szCs w:val="20"/>
                <w:lang w:val="en-CA"/>
              </w:rPr>
              <w:t>Must injure or</w:t>
            </w:r>
            <w:r w:rsidR="000772C4" w:rsidRPr="00BF2B4A">
              <w:rPr>
                <w:rFonts w:ascii="Calibri" w:hAnsi="Calibri"/>
                <w:sz w:val="20"/>
                <w:szCs w:val="20"/>
                <w:lang w:val="en-CA"/>
              </w:rPr>
              <w:t xml:space="preserve"> disable within 20 days of accident </w:t>
            </w:r>
          </w:p>
          <w:p w14:paraId="1B28E4B1" w14:textId="0C0A9CD3"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 xml:space="preserve">Reimbursement of </w:t>
            </w:r>
            <w:r w:rsidRPr="00BF2B4A">
              <w:rPr>
                <w:rFonts w:ascii="Calibri" w:hAnsi="Calibri"/>
                <w:i/>
                <w:sz w:val="20"/>
                <w:szCs w:val="20"/>
                <w:lang w:val="en-CA"/>
              </w:rPr>
              <w:t>reasonable expenses</w:t>
            </w:r>
            <w:r w:rsidRPr="00BF2B4A">
              <w:rPr>
                <w:rFonts w:ascii="Calibri" w:hAnsi="Calibri"/>
                <w:sz w:val="20"/>
                <w:szCs w:val="20"/>
                <w:lang w:val="en-CA"/>
              </w:rPr>
              <w:t xml:space="preserve"> incurred to </w:t>
            </w:r>
            <w:r w:rsidRPr="00FA5DD4">
              <w:rPr>
                <w:rFonts w:ascii="Calibri" w:hAnsi="Calibri"/>
                <w:i/>
                <w:sz w:val="20"/>
                <w:szCs w:val="20"/>
                <w:lang w:val="en-CA"/>
              </w:rPr>
              <w:t xml:space="preserve">hire replacement </w:t>
            </w:r>
            <w:r w:rsidR="007E08C1" w:rsidRPr="00FA5DD4">
              <w:rPr>
                <w:rFonts w:ascii="Calibri" w:hAnsi="Calibri"/>
                <w:i/>
                <w:sz w:val="20"/>
                <w:szCs w:val="20"/>
                <w:lang w:val="en-CA"/>
              </w:rPr>
              <w:t>services</w:t>
            </w:r>
            <w:r w:rsidR="007E08C1" w:rsidRPr="00BF2B4A">
              <w:rPr>
                <w:rFonts w:ascii="Calibri" w:hAnsi="Calibri"/>
                <w:sz w:val="20"/>
                <w:szCs w:val="20"/>
                <w:lang w:val="en-CA"/>
              </w:rPr>
              <w:t xml:space="preserve"> </w:t>
            </w:r>
            <w:r w:rsidRPr="00BF2B4A">
              <w:rPr>
                <w:rFonts w:ascii="Calibri" w:hAnsi="Calibri"/>
                <w:sz w:val="20"/>
                <w:szCs w:val="20"/>
                <w:lang w:val="en-CA"/>
              </w:rPr>
              <w:t xml:space="preserve">to a maximum of $145/week: </w:t>
            </w:r>
            <w:r w:rsidRPr="00BF2B4A">
              <w:rPr>
                <w:rFonts w:ascii="Calibri" w:hAnsi="Calibri"/>
                <w:b/>
                <w:sz w:val="20"/>
                <w:szCs w:val="20"/>
                <w:lang w:val="en-CA"/>
              </w:rPr>
              <w:t>R84(1)</w:t>
            </w:r>
            <w:r w:rsidR="00453C48" w:rsidRPr="00BF2B4A">
              <w:rPr>
                <w:rFonts w:ascii="Calibri" w:hAnsi="Calibri"/>
                <w:b/>
                <w:sz w:val="20"/>
                <w:szCs w:val="20"/>
                <w:lang w:val="en-CA"/>
              </w:rPr>
              <w:t>,</w:t>
            </w:r>
            <w:r w:rsidRPr="00BF2B4A">
              <w:rPr>
                <w:rFonts w:ascii="Calibri" w:hAnsi="Calibri"/>
                <w:b/>
                <w:sz w:val="20"/>
                <w:szCs w:val="20"/>
                <w:lang w:val="en-CA"/>
              </w:rPr>
              <w:t xml:space="preserve"> </w:t>
            </w:r>
            <w:r w:rsidR="00453C48" w:rsidRPr="00BF2B4A">
              <w:rPr>
                <w:rFonts w:ascii="Calibri" w:hAnsi="Calibri"/>
                <w:b/>
                <w:sz w:val="20"/>
                <w:szCs w:val="20"/>
                <w:lang w:val="en-CA"/>
              </w:rPr>
              <w:t>R</w:t>
            </w:r>
            <w:r w:rsidRPr="00BF2B4A">
              <w:rPr>
                <w:rFonts w:ascii="Calibri" w:hAnsi="Calibri"/>
                <w:b/>
                <w:sz w:val="20"/>
                <w:szCs w:val="20"/>
                <w:lang w:val="en-CA"/>
              </w:rPr>
              <w:t xml:space="preserve"> Sch 3, s 2(b)</w:t>
            </w:r>
          </w:p>
          <w:p w14:paraId="07810AA7" w14:textId="6B73E58C" w:rsidR="0031137E" w:rsidRPr="00BF2B4A" w:rsidRDefault="0031137E" w:rsidP="0031137E">
            <w:pPr>
              <w:numPr>
                <w:ilvl w:val="1"/>
                <w:numId w:val="51"/>
              </w:numPr>
              <w:rPr>
                <w:rFonts w:ascii="Calibri" w:hAnsi="Calibri"/>
                <w:sz w:val="20"/>
                <w:szCs w:val="20"/>
                <w:lang w:val="en-CA"/>
              </w:rPr>
            </w:pPr>
            <w:r w:rsidRPr="00BF2B4A">
              <w:rPr>
                <w:rFonts w:ascii="Calibri" w:hAnsi="Calibri"/>
                <w:sz w:val="20"/>
                <w:szCs w:val="20"/>
                <w:lang w:val="en-CA"/>
              </w:rPr>
              <w:t xml:space="preserve">No reimbursement of family members </w:t>
            </w:r>
            <w:r w:rsidRPr="00BF2B4A">
              <w:rPr>
                <w:rFonts w:ascii="Calibri" w:hAnsi="Calibri"/>
                <w:b/>
                <w:sz w:val="20"/>
                <w:szCs w:val="20"/>
                <w:lang w:val="en-CA"/>
              </w:rPr>
              <w:t>R84(2)</w:t>
            </w:r>
            <w:r w:rsidRPr="00BF2B4A">
              <w:rPr>
                <w:rFonts w:ascii="Calibri" w:hAnsi="Calibri"/>
                <w:sz w:val="20"/>
                <w:szCs w:val="20"/>
                <w:lang w:val="en-CA"/>
              </w:rPr>
              <w:t>; where the Insured’s mother not “family” for purposes of Regulation (</w:t>
            </w:r>
            <w:r w:rsidRPr="00BF2B4A">
              <w:rPr>
                <w:rFonts w:ascii="Calibri" w:hAnsi="Calibri"/>
                <w:i/>
                <w:color w:val="0000FF"/>
                <w:sz w:val="20"/>
                <w:szCs w:val="20"/>
                <w:lang w:val="en-CA"/>
              </w:rPr>
              <w:t>Watson</w:t>
            </w:r>
            <w:r w:rsidRPr="00BF2B4A">
              <w:rPr>
                <w:rFonts w:ascii="Calibri" w:hAnsi="Calibri"/>
                <w:sz w:val="20"/>
                <w:szCs w:val="20"/>
                <w:lang w:val="en-CA"/>
              </w:rPr>
              <w:t>)</w:t>
            </w:r>
          </w:p>
          <w:p w14:paraId="0ADA2229" w14:textId="3A27853A"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Payable for maximum of 104 weeks</w:t>
            </w:r>
            <w:r w:rsidR="0034011B" w:rsidRPr="00BF2B4A">
              <w:rPr>
                <w:rFonts w:ascii="Calibri" w:hAnsi="Calibri"/>
                <w:b/>
                <w:sz w:val="20"/>
                <w:szCs w:val="20"/>
                <w:lang w:val="en-CA"/>
              </w:rPr>
              <w:t xml:space="preserve"> R84(1)</w:t>
            </w:r>
          </w:p>
          <w:p w14:paraId="34089339" w14:textId="77777777" w:rsidR="009A73E4" w:rsidRPr="00BF2B4A" w:rsidRDefault="009A73E4" w:rsidP="009A73E4">
            <w:pPr>
              <w:numPr>
                <w:ilvl w:val="0"/>
                <w:numId w:val="51"/>
              </w:numPr>
              <w:rPr>
                <w:rFonts w:ascii="Calibri" w:hAnsi="Calibri"/>
                <w:sz w:val="20"/>
                <w:szCs w:val="20"/>
                <w:lang w:val="en-CA"/>
              </w:rPr>
            </w:pPr>
            <w:r w:rsidRPr="00BF2B4A">
              <w:rPr>
                <w:rFonts w:ascii="Calibri" w:hAnsi="Calibri"/>
                <w:b/>
                <w:sz w:val="20"/>
                <w:szCs w:val="20"/>
                <w:lang w:val="en-CA"/>
              </w:rPr>
              <w:t xml:space="preserve">R86(1) </w:t>
            </w:r>
            <w:r w:rsidRPr="00BF2B4A">
              <w:rPr>
                <w:rFonts w:ascii="Calibri" w:hAnsi="Calibri"/>
                <w:sz w:val="20"/>
                <w:szCs w:val="20"/>
                <w:lang w:val="en-CA"/>
              </w:rPr>
              <w:t xml:space="preserve">After 104 weeks, payments continue to age 65 or end of disability, whichever is shorter </w:t>
            </w:r>
          </w:p>
          <w:p w14:paraId="4804CE2B" w14:textId="77777777" w:rsidR="009A73E4" w:rsidRPr="00BF2B4A" w:rsidRDefault="009A73E4" w:rsidP="009A73E4">
            <w:pPr>
              <w:numPr>
                <w:ilvl w:val="0"/>
                <w:numId w:val="52"/>
              </w:numPr>
              <w:rPr>
                <w:rFonts w:ascii="Calibri" w:hAnsi="Calibri"/>
                <w:sz w:val="20"/>
                <w:szCs w:val="20"/>
                <w:lang w:val="en-CA"/>
              </w:rPr>
            </w:pPr>
            <w:r w:rsidRPr="00BF2B4A">
              <w:rPr>
                <w:rFonts w:ascii="Calibri" w:hAnsi="Calibri"/>
                <w:sz w:val="20"/>
                <w:szCs w:val="20"/>
                <w:lang w:val="en-CA"/>
              </w:rPr>
              <w:t xml:space="preserve">CPP payments brought into account </w:t>
            </w:r>
            <w:r w:rsidRPr="00BF2B4A">
              <w:rPr>
                <w:rFonts w:ascii="Calibri" w:hAnsi="Calibri"/>
                <w:b/>
                <w:sz w:val="20"/>
                <w:szCs w:val="20"/>
                <w:lang w:val="en-CA"/>
              </w:rPr>
              <w:t>R86(2)</w:t>
            </w:r>
          </w:p>
          <w:p w14:paraId="072C5367" w14:textId="7B662700" w:rsidR="00DA254D" w:rsidRPr="00BF2B4A" w:rsidRDefault="009A73E4" w:rsidP="009A73E4">
            <w:pPr>
              <w:numPr>
                <w:ilvl w:val="0"/>
                <w:numId w:val="52"/>
              </w:numPr>
              <w:rPr>
                <w:rFonts w:ascii="Calibri" w:hAnsi="Calibri"/>
                <w:sz w:val="20"/>
                <w:szCs w:val="20"/>
                <w:lang w:val="en-CA"/>
              </w:rPr>
            </w:pPr>
            <w:r w:rsidRPr="00BF2B4A">
              <w:rPr>
                <w:rFonts w:ascii="Calibri" w:hAnsi="Calibri"/>
                <w:sz w:val="20"/>
                <w:szCs w:val="20"/>
                <w:lang w:val="en-CA"/>
              </w:rPr>
              <w:t>No monetary limit to the amount of payment that may be made under this section</w:t>
            </w:r>
          </w:p>
        </w:tc>
      </w:tr>
      <w:tr w:rsidR="00037CAD" w:rsidRPr="00BF2B4A" w14:paraId="1A337EF2" w14:textId="77777777" w:rsidTr="00100614">
        <w:tc>
          <w:tcPr>
            <w:tcW w:w="2376" w:type="dxa"/>
          </w:tcPr>
          <w:p w14:paraId="6C0B8AE4" w14:textId="47A7D767" w:rsidR="00037CAD" w:rsidRPr="00BF2B4A" w:rsidRDefault="00037CAD" w:rsidP="00B97C46">
            <w:pPr>
              <w:rPr>
                <w:rFonts w:ascii="Calibri" w:hAnsi="Calibri"/>
                <w:b/>
                <w:sz w:val="20"/>
                <w:szCs w:val="20"/>
                <w:lang w:val="en-CA"/>
              </w:rPr>
            </w:pPr>
            <w:r w:rsidRPr="00BF2B4A">
              <w:rPr>
                <w:rFonts w:ascii="Calibri" w:hAnsi="Calibri"/>
                <w:sz w:val="20"/>
                <w:szCs w:val="20"/>
                <w:lang w:val="en-CA"/>
              </w:rPr>
              <w:t xml:space="preserve">Medical &amp; Rehabilitation Benefits: </w:t>
            </w:r>
            <w:r w:rsidRPr="00BF2B4A">
              <w:rPr>
                <w:rFonts w:ascii="Calibri" w:hAnsi="Calibri"/>
                <w:b/>
                <w:sz w:val="20"/>
                <w:szCs w:val="20"/>
                <w:lang w:val="en-CA"/>
              </w:rPr>
              <w:t>R88</w:t>
            </w:r>
          </w:p>
        </w:tc>
        <w:tc>
          <w:tcPr>
            <w:tcW w:w="8640" w:type="dxa"/>
          </w:tcPr>
          <w:p w14:paraId="11DC4A30" w14:textId="5642A4DF" w:rsidR="00037CAD" w:rsidRPr="00BF2B4A" w:rsidRDefault="002864F4" w:rsidP="00037CAD">
            <w:pPr>
              <w:numPr>
                <w:ilvl w:val="0"/>
                <w:numId w:val="51"/>
              </w:numPr>
              <w:rPr>
                <w:rFonts w:ascii="Calibri" w:hAnsi="Calibri"/>
                <w:sz w:val="20"/>
                <w:szCs w:val="20"/>
                <w:lang w:val="en-CA"/>
              </w:rPr>
            </w:pPr>
            <w:r w:rsidRPr="00BF2B4A">
              <w:rPr>
                <w:rFonts w:ascii="Calibri" w:hAnsi="Calibri"/>
                <w:b/>
                <w:sz w:val="20"/>
                <w:szCs w:val="20"/>
                <w:lang w:val="en-CA"/>
              </w:rPr>
              <w:t xml:space="preserve">R88(1) </w:t>
            </w:r>
            <w:r w:rsidR="00037CAD" w:rsidRPr="00BF2B4A">
              <w:rPr>
                <w:rFonts w:ascii="Calibri" w:hAnsi="Calibri"/>
                <w:b/>
                <w:sz w:val="20"/>
                <w:szCs w:val="20"/>
                <w:lang w:val="en-CA"/>
              </w:rPr>
              <w:t>Mandatory</w:t>
            </w:r>
            <w:r w:rsidR="00D228B5" w:rsidRPr="00BF2B4A">
              <w:rPr>
                <w:rFonts w:ascii="Calibri" w:hAnsi="Calibri"/>
                <w:sz w:val="20"/>
                <w:szCs w:val="20"/>
                <w:lang w:val="en-CA"/>
              </w:rPr>
              <w:t>: A</w:t>
            </w:r>
            <w:r w:rsidR="00037CAD" w:rsidRPr="00BF2B4A">
              <w:rPr>
                <w:rFonts w:ascii="Calibri" w:hAnsi="Calibri"/>
                <w:sz w:val="20"/>
                <w:szCs w:val="20"/>
                <w:lang w:val="en-CA"/>
              </w:rPr>
              <w:t>ll reasonable medical, surgical,</w:t>
            </w:r>
            <w:r w:rsidRPr="00BF2B4A">
              <w:rPr>
                <w:rFonts w:ascii="Calibri" w:hAnsi="Calibri"/>
                <w:sz w:val="20"/>
                <w:szCs w:val="20"/>
                <w:lang w:val="en-CA"/>
              </w:rPr>
              <w:t xml:space="preserve"> hospital, nursing, therapy </w:t>
            </w:r>
            <w:r w:rsidR="00664D19" w:rsidRPr="00BF2B4A">
              <w:rPr>
                <w:rFonts w:ascii="Calibri" w:hAnsi="Calibri"/>
                <w:sz w:val="20"/>
                <w:szCs w:val="20"/>
                <w:lang w:val="en-CA"/>
              </w:rPr>
              <w:t>etc.</w:t>
            </w:r>
            <w:r w:rsidR="00037CAD" w:rsidRPr="00BF2B4A">
              <w:rPr>
                <w:rFonts w:ascii="Calibri" w:hAnsi="Calibri"/>
                <w:sz w:val="20"/>
                <w:szCs w:val="20"/>
                <w:lang w:val="en-CA"/>
              </w:rPr>
              <w:t xml:space="preserve"> </w:t>
            </w:r>
          </w:p>
          <w:p w14:paraId="4B16C291" w14:textId="5B91B9E1" w:rsidR="00037CAD" w:rsidRPr="00BF2B4A" w:rsidRDefault="00037CAD" w:rsidP="00037CAD">
            <w:pPr>
              <w:numPr>
                <w:ilvl w:val="0"/>
                <w:numId w:val="53"/>
              </w:numPr>
              <w:rPr>
                <w:rFonts w:ascii="Calibri" w:hAnsi="Calibri"/>
                <w:sz w:val="20"/>
                <w:szCs w:val="20"/>
                <w:lang w:val="en-CA"/>
              </w:rPr>
            </w:pPr>
            <w:r w:rsidRPr="00BF2B4A">
              <w:rPr>
                <w:rFonts w:ascii="Calibri" w:hAnsi="Calibri"/>
                <w:sz w:val="20"/>
                <w:szCs w:val="20"/>
                <w:lang w:val="en-CA"/>
              </w:rPr>
              <w:t xml:space="preserve">To a maximum of $150K/insured person: </w:t>
            </w:r>
            <w:r w:rsidR="00034254" w:rsidRPr="00BF2B4A">
              <w:rPr>
                <w:rFonts w:ascii="Calibri" w:hAnsi="Calibri"/>
                <w:b/>
                <w:sz w:val="20"/>
                <w:szCs w:val="20"/>
                <w:lang w:val="en-CA"/>
              </w:rPr>
              <w:t>R</w:t>
            </w:r>
            <w:r w:rsidRPr="00BF2B4A">
              <w:rPr>
                <w:rFonts w:ascii="Calibri" w:hAnsi="Calibri"/>
                <w:b/>
                <w:sz w:val="20"/>
                <w:szCs w:val="20"/>
                <w:lang w:val="en-CA"/>
              </w:rPr>
              <w:t xml:space="preserve"> Sch 3, s 3(2)</w:t>
            </w:r>
          </w:p>
          <w:p w14:paraId="74477937" w14:textId="750221A6" w:rsidR="00695C76" w:rsidRPr="00BF2B4A" w:rsidRDefault="00695C76" w:rsidP="00037CAD">
            <w:pPr>
              <w:numPr>
                <w:ilvl w:val="0"/>
                <w:numId w:val="53"/>
              </w:numPr>
              <w:rPr>
                <w:rFonts w:ascii="Calibri" w:hAnsi="Calibri"/>
                <w:sz w:val="20"/>
                <w:szCs w:val="20"/>
                <w:lang w:val="en-CA"/>
              </w:rPr>
            </w:pPr>
            <w:r w:rsidRPr="00BF2B4A">
              <w:rPr>
                <w:rFonts w:ascii="Calibri" w:hAnsi="Calibri"/>
                <w:sz w:val="20"/>
                <w:szCs w:val="20"/>
                <w:lang w:val="en-CA"/>
              </w:rPr>
              <w:t>Courts view strictly; must fall within one of the enumerated services</w:t>
            </w:r>
          </w:p>
          <w:p w14:paraId="1C419261" w14:textId="77777777" w:rsidR="00037CAD" w:rsidRPr="00BF2B4A" w:rsidRDefault="009A1774" w:rsidP="00001AEC">
            <w:pPr>
              <w:numPr>
                <w:ilvl w:val="0"/>
                <w:numId w:val="51"/>
              </w:numPr>
              <w:rPr>
                <w:rFonts w:ascii="Calibri" w:hAnsi="Calibri"/>
                <w:sz w:val="20"/>
                <w:szCs w:val="20"/>
                <w:lang w:val="en-CA"/>
              </w:rPr>
            </w:pPr>
            <w:r w:rsidRPr="00BF2B4A">
              <w:rPr>
                <w:rFonts w:ascii="Calibri" w:hAnsi="Calibri"/>
                <w:b/>
                <w:sz w:val="20"/>
                <w:szCs w:val="20"/>
                <w:lang w:val="en-CA"/>
              </w:rPr>
              <w:t xml:space="preserve">R88(2) </w:t>
            </w:r>
            <w:r w:rsidR="00037CAD" w:rsidRPr="00BF2B4A">
              <w:rPr>
                <w:rFonts w:ascii="Calibri" w:hAnsi="Calibri"/>
                <w:b/>
                <w:sz w:val="20"/>
                <w:szCs w:val="20"/>
                <w:lang w:val="en-CA"/>
              </w:rPr>
              <w:t>Discretionary</w:t>
            </w:r>
            <w:r w:rsidR="00A05867" w:rsidRPr="00BF2B4A">
              <w:rPr>
                <w:rFonts w:ascii="Calibri" w:hAnsi="Calibri"/>
                <w:sz w:val="20"/>
                <w:szCs w:val="20"/>
                <w:lang w:val="en-CA"/>
              </w:rPr>
              <w:t xml:space="preserve">: </w:t>
            </w:r>
            <w:r w:rsidR="0075733E" w:rsidRPr="00BF2B4A">
              <w:rPr>
                <w:rFonts w:ascii="Calibri" w:hAnsi="Calibri"/>
                <w:sz w:val="20"/>
                <w:szCs w:val="20"/>
                <w:lang w:val="en-CA"/>
              </w:rPr>
              <w:t>For all services that are</w:t>
            </w:r>
            <w:r w:rsidR="00037CAD" w:rsidRPr="00BF2B4A">
              <w:rPr>
                <w:rFonts w:ascii="Calibri" w:hAnsi="Calibri"/>
                <w:sz w:val="20"/>
                <w:szCs w:val="20"/>
                <w:lang w:val="en-CA"/>
              </w:rPr>
              <w:t xml:space="preserve"> likely to promote rehabilitation</w:t>
            </w:r>
            <w:r w:rsidR="0075733E" w:rsidRPr="00BF2B4A">
              <w:rPr>
                <w:rFonts w:ascii="Calibri" w:hAnsi="Calibri"/>
                <w:sz w:val="20"/>
                <w:szCs w:val="20"/>
                <w:lang w:val="en-CA"/>
              </w:rPr>
              <w:t xml:space="preserve"> of an insured</w:t>
            </w:r>
            <w:r w:rsidR="00037CAD" w:rsidRPr="00BF2B4A">
              <w:rPr>
                <w:rFonts w:ascii="Calibri" w:hAnsi="Calibri"/>
                <w:sz w:val="20"/>
                <w:szCs w:val="20"/>
                <w:lang w:val="en-CA"/>
              </w:rPr>
              <w:t xml:space="preserve"> in </w:t>
            </w:r>
            <w:r w:rsidR="00834000" w:rsidRPr="00BF2B4A">
              <w:rPr>
                <w:rFonts w:ascii="Calibri" w:hAnsi="Calibri"/>
                <w:sz w:val="20"/>
                <w:szCs w:val="20"/>
                <w:lang w:val="en-CA"/>
              </w:rPr>
              <w:t xml:space="preserve">the </w:t>
            </w:r>
            <w:r w:rsidR="00037CAD" w:rsidRPr="00BF2B4A">
              <w:rPr>
                <w:rFonts w:ascii="Calibri" w:hAnsi="Calibri"/>
                <w:sz w:val="20"/>
                <w:szCs w:val="20"/>
                <w:lang w:val="en-CA"/>
              </w:rPr>
              <w:t>op</w:t>
            </w:r>
            <w:r w:rsidRPr="00BF2B4A">
              <w:rPr>
                <w:rFonts w:ascii="Calibri" w:hAnsi="Calibri"/>
                <w:sz w:val="20"/>
                <w:szCs w:val="20"/>
                <w:lang w:val="en-CA"/>
              </w:rPr>
              <w:t>inion of ICBC’s medical advis</w:t>
            </w:r>
            <w:r w:rsidR="00001AEC" w:rsidRPr="00BF2B4A">
              <w:rPr>
                <w:rFonts w:ascii="Calibri" w:hAnsi="Calibri"/>
                <w:sz w:val="20"/>
                <w:szCs w:val="20"/>
                <w:lang w:val="en-CA"/>
              </w:rPr>
              <w:t>e</w:t>
            </w:r>
            <w:r w:rsidRPr="00BF2B4A">
              <w:rPr>
                <w:rFonts w:ascii="Calibri" w:hAnsi="Calibri"/>
                <w:sz w:val="20"/>
                <w:szCs w:val="20"/>
                <w:lang w:val="en-CA"/>
              </w:rPr>
              <w:t>r</w:t>
            </w:r>
          </w:p>
          <w:p w14:paraId="25944047" w14:textId="4372A641" w:rsidR="007951A8" w:rsidRPr="00BF2B4A" w:rsidRDefault="007951A8" w:rsidP="009227AC">
            <w:pPr>
              <w:numPr>
                <w:ilvl w:val="1"/>
                <w:numId w:val="62"/>
              </w:numPr>
              <w:rPr>
                <w:rFonts w:ascii="Calibri" w:hAnsi="Calibri"/>
                <w:sz w:val="20"/>
                <w:szCs w:val="20"/>
                <w:lang w:val="en-CA"/>
              </w:rPr>
            </w:pPr>
            <w:r w:rsidRPr="00BF2B4A">
              <w:rPr>
                <w:rFonts w:ascii="Calibri" w:hAnsi="Calibri"/>
                <w:sz w:val="20"/>
                <w:szCs w:val="20"/>
                <w:lang w:val="en-CA"/>
              </w:rPr>
              <w:t>Requires written pre-approval</w:t>
            </w:r>
          </w:p>
          <w:p w14:paraId="37E3779B" w14:textId="3E37DF2D" w:rsidR="00C95FDA" w:rsidRPr="00BF2B4A" w:rsidRDefault="00C95FDA" w:rsidP="009227AC">
            <w:pPr>
              <w:numPr>
                <w:ilvl w:val="1"/>
                <w:numId w:val="62"/>
              </w:numPr>
              <w:rPr>
                <w:rFonts w:ascii="Calibri" w:hAnsi="Calibri"/>
                <w:sz w:val="20"/>
                <w:szCs w:val="20"/>
                <w:lang w:val="en-CA"/>
              </w:rPr>
            </w:pPr>
            <w:r w:rsidRPr="00BF2B4A">
              <w:rPr>
                <w:rFonts w:ascii="Calibri" w:hAnsi="Calibri"/>
                <w:b/>
                <w:sz w:val="20"/>
                <w:szCs w:val="20"/>
                <w:lang w:val="en-CA"/>
              </w:rPr>
              <w:t>R88(4)</w:t>
            </w:r>
            <w:r w:rsidRPr="00BF2B4A">
              <w:rPr>
                <w:rFonts w:ascii="Calibri" w:hAnsi="Calibri"/>
                <w:sz w:val="20"/>
                <w:szCs w:val="20"/>
                <w:lang w:val="en-CA"/>
              </w:rPr>
              <w:t xml:space="preserve"> ICBC not liable for expenses payable by any other insurance policy; if you have a private plan, must claim through that first</w:t>
            </w:r>
          </w:p>
          <w:p w14:paraId="491B5046" w14:textId="314D08C2" w:rsidR="00C95FDA" w:rsidRPr="00BF2B4A" w:rsidRDefault="00C95FDA" w:rsidP="009227AC">
            <w:pPr>
              <w:numPr>
                <w:ilvl w:val="1"/>
                <w:numId w:val="62"/>
              </w:numPr>
              <w:rPr>
                <w:rFonts w:ascii="Calibri" w:hAnsi="Calibri"/>
                <w:sz w:val="20"/>
                <w:szCs w:val="20"/>
                <w:lang w:val="en-CA"/>
              </w:rPr>
            </w:pPr>
            <w:r w:rsidRPr="00BF2B4A">
              <w:rPr>
                <w:rFonts w:ascii="Calibri" w:hAnsi="Calibri"/>
                <w:b/>
                <w:sz w:val="20"/>
                <w:szCs w:val="20"/>
                <w:lang w:val="en-CA"/>
              </w:rPr>
              <w:t xml:space="preserve">R88(7) </w:t>
            </w:r>
            <w:r w:rsidRPr="00BF2B4A">
              <w:rPr>
                <w:rFonts w:ascii="Calibri" w:hAnsi="Calibri"/>
                <w:sz w:val="20"/>
                <w:szCs w:val="20"/>
                <w:lang w:val="en-CA"/>
              </w:rPr>
              <w:t>Will not pay anymore than the medical college fee; must recover balance of fees as part of tort claim</w:t>
            </w:r>
          </w:p>
          <w:p w14:paraId="4333182E" w14:textId="305A7D64" w:rsidR="00437E64" w:rsidRPr="00BF2B4A" w:rsidRDefault="00437E64" w:rsidP="009227AC">
            <w:pPr>
              <w:numPr>
                <w:ilvl w:val="1"/>
                <w:numId w:val="62"/>
              </w:numPr>
              <w:rPr>
                <w:rFonts w:ascii="Calibri" w:hAnsi="Calibri"/>
                <w:sz w:val="20"/>
                <w:szCs w:val="20"/>
                <w:lang w:val="en-CA"/>
              </w:rPr>
            </w:pPr>
            <w:r w:rsidRPr="00BF2B4A">
              <w:rPr>
                <w:rFonts w:ascii="Calibri" w:hAnsi="Calibri"/>
                <w:b/>
                <w:sz w:val="20"/>
                <w:szCs w:val="20"/>
                <w:lang w:val="en-CA"/>
              </w:rPr>
              <w:t xml:space="preserve">R89 </w:t>
            </w:r>
            <w:r w:rsidRPr="00BF2B4A">
              <w:rPr>
                <w:rFonts w:ascii="Calibri" w:hAnsi="Calibri"/>
                <w:sz w:val="20"/>
                <w:szCs w:val="20"/>
                <w:lang w:val="en-CA"/>
              </w:rPr>
              <w:t xml:space="preserve">All disagreements over discretionary expenses subject </w:t>
            </w:r>
            <w:r w:rsidR="006432B7" w:rsidRPr="00BF2B4A">
              <w:rPr>
                <w:rFonts w:ascii="Calibri" w:hAnsi="Calibri"/>
                <w:sz w:val="20"/>
                <w:szCs w:val="20"/>
                <w:lang w:val="en-CA"/>
              </w:rPr>
              <w:t>to</w:t>
            </w:r>
            <w:r w:rsidRPr="00BF2B4A">
              <w:rPr>
                <w:rFonts w:ascii="Calibri" w:hAnsi="Calibri"/>
                <w:sz w:val="20"/>
                <w:szCs w:val="20"/>
                <w:lang w:val="en-CA"/>
              </w:rPr>
              <w:t xml:space="preserve"> arbitration</w:t>
            </w:r>
          </w:p>
        </w:tc>
      </w:tr>
      <w:tr w:rsidR="00037CAD" w:rsidRPr="00BF2B4A" w14:paraId="5166CB10" w14:textId="77777777" w:rsidTr="00100614">
        <w:tc>
          <w:tcPr>
            <w:tcW w:w="2376" w:type="dxa"/>
          </w:tcPr>
          <w:p w14:paraId="4499C269" w14:textId="6EA4CC76" w:rsidR="00037CAD" w:rsidRPr="00BF2B4A" w:rsidRDefault="00037CAD" w:rsidP="00B97C46">
            <w:pPr>
              <w:rPr>
                <w:rFonts w:ascii="Calibri" w:hAnsi="Calibri"/>
                <w:b/>
                <w:sz w:val="20"/>
                <w:szCs w:val="20"/>
                <w:lang w:val="en-CA"/>
              </w:rPr>
            </w:pPr>
            <w:r w:rsidRPr="00BF2B4A">
              <w:rPr>
                <w:rFonts w:ascii="Calibri" w:hAnsi="Calibri"/>
                <w:sz w:val="20"/>
                <w:szCs w:val="20"/>
                <w:lang w:val="en-CA"/>
              </w:rPr>
              <w:t xml:space="preserve">Funeral Expense: </w:t>
            </w:r>
            <w:r w:rsidRPr="00BF2B4A">
              <w:rPr>
                <w:rFonts w:ascii="Calibri" w:hAnsi="Calibri"/>
                <w:b/>
                <w:sz w:val="20"/>
                <w:szCs w:val="20"/>
                <w:lang w:val="en-CA"/>
              </w:rPr>
              <w:t>R91</w:t>
            </w:r>
          </w:p>
        </w:tc>
        <w:tc>
          <w:tcPr>
            <w:tcW w:w="8640" w:type="dxa"/>
          </w:tcPr>
          <w:p w14:paraId="59C40E55" w14:textId="719C5633" w:rsidR="00037CAD" w:rsidRPr="00BF2B4A" w:rsidRDefault="00307C0F" w:rsidP="00BD50F3">
            <w:pPr>
              <w:numPr>
                <w:ilvl w:val="0"/>
                <w:numId w:val="51"/>
              </w:numPr>
              <w:rPr>
                <w:rFonts w:ascii="Calibri" w:hAnsi="Calibri"/>
                <w:sz w:val="20"/>
                <w:szCs w:val="20"/>
                <w:lang w:val="en-CA"/>
              </w:rPr>
            </w:pPr>
            <w:r w:rsidRPr="00BF2B4A">
              <w:rPr>
                <w:rFonts w:ascii="Calibri" w:hAnsi="Calibri"/>
                <w:sz w:val="20"/>
                <w:szCs w:val="20"/>
                <w:lang w:val="en-CA"/>
              </w:rPr>
              <w:t>Reimbursement for burial and funeral expenses to a</w:t>
            </w:r>
            <w:r w:rsidR="00037CAD" w:rsidRPr="00BF2B4A">
              <w:rPr>
                <w:rFonts w:ascii="Calibri" w:hAnsi="Calibri"/>
                <w:sz w:val="20"/>
                <w:szCs w:val="20"/>
                <w:lang w:val="en-CA"/>
              </w:rPr>
              <w:t xml:space="preserve"> maximum of $2.5K: </w:t>
            </w:r>
            <w:r w:rsidR="00037CAD" w:rsidRPr="00BF2B4A">
              <w:rPr>
                <w:rFonts w:ascii="Calibri" w:hAnsi="Calibri"/>
                <w:b/>
                <w:sz w:val="20"/>
                <w:szCs w:val="20"/>
                <w:lang w:val="en-CA"/>
              </w:rPr>
              <w:t>R Sch 3, s 4</w:t>
            </w:r>
          </w:p>
        </w:tc>
      </w:tr>
      <w:tr w:rsidR="00037CAD" w:rsidRPr="00BF2B4A" w14:paraId="4B002A47" w14:textId="77777777" w:rsidTr="00100614">
        <w:tc>
          <w:tcPr>
            <w:tcW w:w="2376" w:type="dxa"/>
          </w:tcPr>
          <w:p w14:paraId="6F890C23" w14:textId="77777777" w:rsidR="00037CAD" w:rsidRPr="00BF2B4A" w:rsidRDefault="00037CAD" w:rsidP="00037CAD">
            <w:pPr>
              <w:rPr>
                <w:rFonts w:ascii="Calibri" w:hAnsi="Calibri"/>
                <w:sz w:val="20"/>
                <w:szCs w:val="20"/>
                <w:lang w:val="en-CA"/>
              </w:rPr>
            </w:pPr>
            <w:r w:rsidRPr="00BF2B4A">
              <w:rPr>
                <w:rFonts w:ascii="Calibri" w:hAnsi="Calibri"/>
                <w:sz w:val="20"/>
                <w:szCs w:val="20"/>
                <w:lang w:val="en-CA"/>
              </w:rPr>
              <w:t>Death Benefits</w:t>
            </w:r>
          </w:p>
        </w:tc>
        <w:tc>
          <w:tcPr>
            <w:tcW w:w="8640" w:type="dxa"/>
          </w:tcPr>
          <w:p w14:paraId="25136604" w14:textId="732C133B" w:rsidR="00314450" w:rsidRPr="00BF2B4A" w:rsidRDefault="00314450" w:rsidP="00037CAD">
            <w:pPr>
              <w:numPr>
                <w:ilvl w:val="0"/>
                <w:numId w:val="51"/>
              </w:numPr>
              <w:rPr>
                <w:rFonts w:ascii="Calibri" w:hAnsi="Calibri"/>
                <w:sz w:val="20"/>
                <w:szCs w:val="20"/>
                <w:lang w:val="en-CA"/>
              </w:rPr>
            </w:pPr>
            <w:r w:rsidRPr="00BF2B4A">
              <w:rPr>
                <w:rFonts w:ascii="Calibri" w:hAnsi="Calibri"/>
                <w:b/>
                <w:sz w:val="20"/>
                <w:szCs w:val="20"/>
                <w:lang w:val="en-CA"/>
              </w:rPr>
              <w:t>R92(1)</w:t>
            </w:r>
            <w:r w:rsidRPr="00BF2B4A">
              <w:rPr>
                <w:rFonts w:ascii="Calibri" w:hAnsi="Calibri"/>
                <w:sz w:val="20"/>
                <w:szCs w:val="20"/>
                <w:lang w:val="en-CA"/>
              </w:rPr>
              <w:t xml:space="preserve"> describes family members; includes children, spouse and head of household</w:t>
            </w:r>
          </w:p>
          <w:p w14:paraId="77A3870F" w14:textId="39B1CBE9"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 xml:space="preserve">Benefits based on age and status of deceased: </w:t>
            </w:r>
            <w:r w:rsidRPr="00BF2B4A">
              <w:rPr>
                <w:rFonts w:ascii="Calibri" w:hAnsi="Calibri"/>
                <w:b/>
                <w:sz w:val="20"/>
                <w:szCs w:val="20"/>
                <w:lang w:val="en-CA"/>
              </w:rPr>
              <w:t>R92(2)</w:t>
            </w:r>
          </w:p>
          <w:p w14:paraId="57813D77" w14:textId="180BB215" w:rsidR="00037CAD" w:rsidRPr="00BF2B4A" w:rsidRDefault="00037CAD" w:rsidP="00037CAD">
            <w:pPr>
              <w:numPr>
                <w:ilvl w:val="0"/>
                <w:numId w:val="54"/>
              </w:numPr>
              <w:rPr>
                <w:rFonts w:ascii="Calibri" w:hAnsi="Calibri"/>
                <w:sz w:val="20"/>
                <w:szCs w:val="20"/>
                <w:lang w:val="en-CA"/>
              </w:rPr>
            </w:pPr>
            <w:r w:rsidRPr="00BF2B4A">
              <w:rPr>
                <w:rFonts w:ascii="Calibri" w:hAnsi="Calibri"/>
                <w:sz w:val="20"/>
                <w:szCs w:val="20"/>
                <w:lang w:val="en-CA"/>
              </w:rPr>
              <w:t xml:space="preserve">$500-$5000: </w:t>
            </w:r>
            <w:r w:rsidRPr="00BF2B4A">
              <w:rPr>
                <w:rFonts w:ascii="Calibri" w:hAnsi="Calibri"/>
                <w:b/>
                <w:sz w:val="20"/>
                <w:szCs w:val="20"/>
                <w:lang w:val="en-CA"/>
              </w:rPr>
              <w:t>R Sch 3, s 5</w:t>
            </w:r>
          </w:p>
          <w:p w14:paraId="141FD12E" w14:textId="2F1905A9" w:rsidR="00037CAD" w:rsidRPr="00BF2B4A" w:rsidRDefault="00037CAD" w:rsidP="00037CAD">
            <w:pPr>
              <w:numPr>
                <w:ilvl w:val="0"/>
                <w:numId w:val="55"/>
              </w:numPr>
              <w:rPr>
                <w:rFonts w:ascii="Calibri" w:hAnsi="Calibri"/>
                <w:sz w:val="20"/>
                <w:szCs w:val="20"/>
                <w:lang w:val="en-CA"/>
              </w:rPr>
            </w:pPr>
            <w:r w:rsidRPr="00BF2B4A">
              <w:rPr>
                <w:rFonts w:ascii="Calibri" w:hAnsi="Calibri"/>
                <w:sz w:val="20"/>
                <w:szCs w:val="20"/>
                <w:lang w:val="en-CA"/>
              </w:rPr>
              <w:t xml:space="preserve">Supplemental Death Benefit: </w:t>
            </w:r>
            <w:r w:rsidRPr="00BF2B4A">
              <w:rPr>
                <w:rFonts w:ascii="Calibri" w:hAnsi="Calibri"/>
                <w:b/>
                <w:sz w:val="20"/>
                <w:szCs w:val="20"/>
                <w:lang w:val="en-CA"/>
              </w:rPr>
              <w:t>R93(1)</w:t>
            </w:r>
          </w:p>
          <w:p w14:paraId="23A8881C" w14:textId="4CC314A3" w:rsidR="00037CAD" w:rsidRPr="00BF2B4A" w:rsidRDefault="006D7EDD" w:rsidP="00037CAD">
            <w:pPr>
              <w:numPr>
                <w:ilvl w:val="0"/>
                <w:numId w:val="56"/>
              </w:numPr>
              <w:rPr>
                <w:rFonts w:ascii="Calibri" w:hAnsi="Calibri"/>
                <w:sz w:val="20"/>
                <w:szCs w:val="20"/>
                <w:lang w:val="en-CA"/>
              </w:rPr>
            </w:pPr>
            <w:r w:rsidRPr="00BF2B4A">
              <w:rPr>
                <w:rFonts w:ascii="Calibri" w:hAnsi="Calibri"/>
                <w:sz w:val="20"/>
                <w:szCs w:val="20"/>
                <w:lang w:val="en-CA"/>
              </w:rPr>
              <w:t>$1000/survivor</w:t>
            </w:r>
            <w:r w:rsidR="00FF0CAC" w:rsidRPr="00BF2B4A">
              <w:rPr>
                <w:rFonts w:ascii="Calibri" w:hAnsi="Calibri"/>
                <w:sz w:val="20"/>
                <w:szCs w:val="20"/>
                <w:lang w:val="en-CA"/>
              </w:rPr>
              <w:t xml:space="preserve">, other than the first </w:t>
            </w:r>
            <w:r w:rsidR="00037CAD" w:rsidRPr="00BF2B4A">
              <w:rPr>
                <w:rFonts w:ascii="Calibri" w:hAnsi="Calibri"/>
                <w:b/>
                <w:sz w:val="20"/>
                <w:szCs w:val="20"/>
                <w:lang w:val="en-CA"/>
              </w:rPr>
              <w:t>R Sch 3, s 6</w:t>
            </w:r>
          </w:p>
          <w:p w14:paraId="137A6F12" w14:textId="6912E2BF" w:rsidR="00037CAD" w:rsidRPr="00BF2B4A" w:rsidRDefault="00037CAD" w:rsidP="00037CAD">
            <w:pPr>
              <w:numPr>
                <w:ilvl w:val="0"/>
                <w:numId w:val="57"/>
              </w:numPr>
              <w:rPr>
                <w:rFonts w:ascii="Calibri" w:hAnsi="Calibri"/>
                <w:sz w:val="20"/>
                <w:szCs w:val="20"/>
                <w:lang w:val="en-CA"/>
              </w:rPr>
            </w:pPr>
            <w:r w:rsidRPr="00BF2B4A">
              <w:rPr>
                <w:rFonts w:ascii="Calibri" w:hAnsi="Calibri"/>
                <w:sz w:val="20"/>
                <w:szCs w:val="20"/>
                <w:lang w:val="en-CA"/>
              </w:rPr>
              <w:t xml:space="preserve">Additional Death Benefit: </w:t>
            </w:r>
            <w:r w:rsidRPr="00BF2B4A">
              <w:rPr>
                <w:rFonts w:ascii="Calibri" w:hAnsi="Calibri"/>
                <w:b/>
                <w:sz w:val="20"/>
                <w:szCs w:val="20"/>
                <w:lang w:val="en-CA"/>
              </w:rPr>
              <w:t>R93(2)(a)(b)</w:t>
            </w:r>
          </w:p>
          <w:p w14:paraId="5B03B14C" w14:textId="77777777" w:rsidR="00037CAD" w:rsidRPr="00BF2B4A" w:rsidRDefault="00037CAD" w:rsidP="00037CAD">
            <w:pPr>
              <w:numPr>
                <w:ilvl w:val="0"/>
                <w:numId w:val="58"/>
              </w:numPr>
              <w:rPr>
                <w:rFonts w:ascii="Calibri" w:hAnsi="Calibri"/>
                <w:sz w:val="20"/>
                <w:szCs w:val="20"/>
                <w:lang w:val="en-CA"/>
              </w:rPr>
            </w:pPr>
            <w:r w:rsidRPr="00BF2B4A">
              <w:rPr>
                <w:rFonts w:ascii="Calibri" w:hAnsi="Calibri"/>
                <w:sz w:val="20"/>
                <w:szCs w:val="20"/>
                <w:lang w:val="en-CA"/>
              </w:rPr>
              <w:t>$145/week for 104 Weeks for first survivor</w:t>
            </w:r>
          </w:p>
          <w:p w14:paraId="2F6CED6F" w14:textId="77777777" w:rsidR="00037CAD" w:rsidRPr="00BF2B4A" w:rsidRDefault="00037CAD" w:rsidP="00037CAD">
            <w:pPr>
              <w:numPr>
                <w:ilvl w:val="0"/>
                <w:numId w:val="58"/>
              </w:numPr>
              <w:rPr>
                <w:rFonts w:ascii="Calibri" w:hAnsi="Calibri"/>
                <w:sz w:val="20"/>
                <w:szCs w:val="20"/>
                <w:lang w:val="en-CA"/>
              </w:rPr>
            </w:pPr>
            <w:r w:rsidRPr="00BF2B4A">
              <w:rPr>
                <w:rFonts w:ascii="Calibri" w:hAnsi="Calibri"/>
                <w:sz w:val="20"/>
                <w:szCs w:val="20"/>
                <w:lang w:val="en-CA"/>
              </w:rPr>
              <w:t>$35/week for 104 weeks for each additional survivor</w:t>
            </w:r>
          </w:p>
          <w:p w14:paraId="4E93AABB" w14:textId="77777777" w:rsidR="00565117" w:rsidRPr="00BF2B4A" w:rsidRDefault="00565117" w:rsidP="00037CAD">
            <w:pPr>
              <w:numPr>
                <w:ilvl w:val="0"/>
                <w:numId w:val="58"/>
              </w:numPr>
              <w:rPr>
                <w:rFonts w:ascii="Calibri" w:hAnsi="Calibri"/>
                <w:sz w:val="20"/>
                <w:szCs w:val="20"/>
                <w:lang w:val="en-CA"/>
              </w:rPr>
            </w:pPr>
            <w:r w:rsidRPr="00BF2B4A">
              <w:rPr>
                <w:rFonts w:ascii="Calibri" w:hAnsi="Calibri"/>
                <w:sz w:val="20"/>
                <w:szCs w:val="20"/>
                <w:lang w:val="en-CA"/>
              </w:rPr>
              <w:t>For up to 2 years</w:t>
            </w:r>
          </w:p>
          <w:p w14:paraId="37B58D72" w14:textId="3D3EEE53" w:rsidR="00565117" w:rsidRPr="00BF2B4A" w:rsidRDefault="00565117" w:rsidP="009227AC">
            <w:pPr>
              <w:pStyle w:val="ListParagraph"/>
              <w:numPr>
                <w:ilvl w:val="0"/>
                <w:numId w:val="63"/>
              </w:numPr>
              <w:rPr>
                <w:rFonts w:ascii="Calibri" w:hAnsi="Calibri"/>
                <w:sz w:val="20"/>
                <w:szCs w:val="20"/>
                <w:lang w:val="en-CA"/>
              </w:rPr>
            </w:pPr>
            <w:r w:rsidRPr="00BF2B4A">
              <w:rPr>
                <w:rFonts w:ascii="Calibri" w:hAnsi="Calibri"/>
                <w:sz w:val="20"/>
                <w:szCs w:val="20"/>
                <w:lang w:val="en-CA"/>
              </w:rPr>
              <w:t>Rationale: Spouses receive death benefits</w:t>
            </w:r>
            <w:r w:rsidR="00A15A69">
              <w:rPr>
                <w:rFonts w:ascii="Calibri" w:hAnsi="Calibri"/>
                <w:sz w:val="20"/>
                <w:szCs w:val="20"/>
                <w:lang w:val="en-CA"/>
              </w:rPr>
              <w:t>; others receive lesser sums</w:t>
            </w:r>
          </w:p>
        </w:tc>
      </w:tr>
      <w:tr w:rsidR="00037CAD" w:rsidRPr="00BF2B4A" w14:paraId="56B86979" w14:textId="77777777" w:rsidTr="00100614">
        <w:tc>
          <w:tcPr>
            <w:tcW w:w="2376" w:type="dxa"/>
          </w:tcPr>
          <w:p w14:paraId="6062B3CB" w14:textId="0C6B18F2" w:rsidR="00037CAD" w:rsidRPr="00BF2B4A" w:rsidRDefault="00870C61" w:rsidP="00037CAD">
            <w:pPr>
              <w:rPr>
                <w:rFonts w:ascii="Calibri" w:hAnsi="Calibri"/>
                <w:b/>
                <w:sz w:val="20"/>
                <w:szCs w:val="20"/>
                <w:lang w:val="en-CA"/>
              </w:rPr>
            </w:pPr>
            <w:r w:rsidRPr="00BF2B4A">
              <w:rPr>
                <w:rFonts w:ascii="Calibri" w:hAnsi="Calibri"/>
                <w:b/>
                <w:sz w:val="20"/>
                <w:szCs w:val="20"/>
                <w:lang w:val="en-CA"/>
              </w:rPr>
              <w:t>Exclusion</w:t>
            </w:r>
            <w:r w:rsidR="0071381A" w:rsidRPr="00BF2B4A">
              <w:rPr>
                <w:rFonts w:ascii="Calibri" w:hAnsi="Calibri"/>
                <w:b/>
                <w:sz w:val="20"/>
                <w:szCs w:val="20"/>
                <w:lang w:val="en-CA"/>
              </w:rPr>
              <w:t>s</w:t>
            </w:r>
          </w:p>
          <w:p w14:paraId="45984FF5" w14:textId="55E1133C" w:rsidR="00037CAD" w:rsidRPr="00BF2B4A" w:rsidRDefault="00037CAD" w:rsidP="00037CAD">
            <w:pPr>
              <w:numPr>
                <w:ilvl w:val="0"/>
                <w:numId w:val="57"/>
              </w:numPr>
              <w:rPr>
                <w:rFonts w:ascii="Calibri" w:hAnsi="Calibri"/>
                <w:sz w:val="20"/>
                <w:szCs w:val="20"/>
                <w:lang w:val="en-CA"/>
              </w:rPr>
            </w:pPr>
            <w:r w:rsidRPr="00BF2B4A">
              <w:rPr>
                <w:rFonts w:ascii="Calibri" w:hAnsi="Calibri"/>
                <w:sz w:val="20"/>
                <w:szCs w:val="20"/>
                <w:lang w:val="en-CA"/>
              </w:rPr>
              <w:t xml:space="preserve">Breaches: </w:t>
            </w:r>
            <w:r w:rsidRPr="00BF2B4A">
              <w:rPr>
                <w:rFonts w:ascii="Calibri" w:hAnsi="Calibri"/>
                <w:b/>
                <w:sz w:val="20"/>
                <w:szCs w:val="20"/>
                <w:lang w:val="en-CA"/>
              </w:rPr>
              <w:t>R55(3)</w:t>
            </w:r>
          </w:p>
          <w:p w14:paraId="7F404257" w14:textId="0B078EDE" w:rsidR="00037CAD" w:rsidRPr="00BF2B4A" w:rsidRDefault="00037CAD" w:rsidP="00F54EA4">
            <w:pPr>
              <w:numPr>
                <w:ilvl w:val="0"/>
                <w:numId w:val="57"/>
              </w:numPr>
              <w:rPr>
                <w:rFonts w:ascii="Calibri" w:hAnsi="Calibri"/>
                <w:sz w:val="20"/>
                <w:szCs w:val="20"/>
                <w:lang w:val="en-CA"/>
              </w:rPr>
            </w:pPr>
            <w:r w:rsidRPr="00BF2B4A">
              <w:rPr>
                <w:rFonts w:ascii="Calibri" w:hAnsi="Calibri"/>
                <w:sz w:val="20"/>
                <w:szCs w:val="20"/>
                <w:lang w:val="en-CA"/>
              </w:rPr>
              <w:t xml:space="preserve">Restrictions: </w:t>
            </w:r>
            <w:r w:rsidRPr="00BF2B4A">
              <w:rPr>
                <w:rFonts w:ascii="Calibri" w:hAnsi="Calibri"/>
                <w:b/>
                <w:sz w:val="20"/>
                <w:szCs w:val="20"/>
                <w:lang w:val="en-CA"/>
              </w:rPr>
              <w:t>R96</w:t>
            </w:r>
          </w:p>
        </w:tc>
        <w:tc>
          <w:tcPr>
            <w:tcW w:w="8640" w:type="dxa"/>
          </w:tcPr>
          <w:p w14:paraId="5F3E09BA"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Non-BC resident not occupant of BC insured car</w:t>
            </w:r>
          </w:p>
          <w:p w14:paraId="6A0803CD"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Occupant of or is struck by a vehicle that could not be licensed under MVA</w:t>
            </w:r>
          </w:p>
          <w:p w14:paraId="5086CA81" w14:textId="7831C0B0"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Occupant of unlicensed vehicle, unless occupant reasonably believed it was licensed</w:t>
            </w:r>
          </w:p>
          <w:p w14:paraId="5E139A71" w14:textId="47D772BD" w:rsidR="00037CAD" w:rsidRPr="00BF2B4A" w:rsidRDefault="00281710" w:rsidP="00037CAD">
            <w:pPr>
              <w:numPr>
                <w:ilvl w:val="0"/>
                <w:numId w:val="51"/>
              </w:numPr>
              <w:rPr>
                <w:rFonts w:ascii="Calibri" w:hAnsi="Calibri"/>
                <w:sz w:val="20"/>
                <w:szCs w:val="20"/>
                <w:lang w:val="en-CA"/>
              </w:rPr>
            </w:pPr>
            <w:r w:rsidRPr="00BF2B4A">
              <w:rPr>
                <w:rFonts w:ascii="Calibri" w:hAnsi="Calibri"/>
                <w:sz w:val="20"/>
                <w:szCs w:val="20"/>
                <w:lang w:val="en-CA"/>
              </w:rPr>
              <w:t>In cour</w:t>
            </w:r>
            <w:r w:rsidR="00F3238B" w:rsidRPr="00BF2B4A">
              <w:rPr>
                <w:rFonts w:ascii="Calibri" w:hAnsi="Calibri"/>
                <w:sz w:val="20"/>
                <w:szCs w:val="20"/>
                <w:lang w:val="en-CA"/>
              </w:rPr>
              <w:t>s</w:t>
            </w:r>
            <w:r w:rsidR="00037CAD" w:rsidRPr="00BF2B4A">
              <w:rPr>
                <w:rFonts w:ascii="Calibri" w:hAnsi="Calibri"/>
                <w:sz w:val="20"/>
                <w:szCs w:val="20"/>
                <w:lang w:val="en-CA"/>
              </w:rPr>
              <w:t>e of suicide (</w:t>
            </w:r>
            <w:r w:rsidR="00E24087">
              <w:rPr>
                <w:rFonts w:ascii="Calibri" w:hAnsi="Calibri"/>
                <w:sz w:val="20"/>
                <w:szCs w:val="20"/>
                <w:lang w:val="en-CA"/>
              </w:rPr>
              <w:t xml:space="preserve">or </w:t>
            </w:r>
            <w:r w:rsidR="00037CAD" w:rsidRPr="00BF2B4A">
              <w:rPr>
                <w:rFonts w:ascii="Calibri" w:hAnsi="Calibri"/>
                <w:sz w:val="20"/>
                <w:szCs w:val="20"/>
                <w:lang w:val="en-CA"/>
              </w:rPr>
              <w:t>attempt)</w:t>
            </w:r>
          </w:p>
          <w:p w14:paraId="3118CA40" w14:textId="77777777"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Occupant of vehicle used for illicit/prohibited trade/transportation</w:t>
            </w:r>
          </w:p>
          <w:p w14:paraId="1F13D3FE" w14:textId="0E1CAFA2" w:rsidR="00037CAD" w:rsidRPr="00BF2B4A" w:rsidRDefault="00037CAD" w:rsidP="00037CAD">
            <w:pPr>
              <w:numPr>
                <w:ilvl w:val="0"/>
                <w:numId w:val="51"/>
              </w:numPr>
              <w:rPr>
                <w:rFonts w:ascii="Calibri" w:hAnsi="Calibri"/>
                <w:sz w:val="20"/>
                <w:szCs w:val="20"/>
                <w:lang w:val="en-CA"/>
              </w:rPr>
            </w:pPr>
            <w:r w:rsidRPr="00BF2B4A">
              <w:rPr>
                <w:rFonts w:ascii="Calibri" w:hAnsi="Calibri"/>
                <w:sz w:val="20"/>
                <w:szCs w:val="20"/>
                <w:lang w:val="en-CA"/>
              </w:rPr>
              <w:t xml:space="preserve">Where injury/death is caused, </w:t>
            </w:r>
            <w:r w:rsidRPr="00BF2B4A">
              <w:rPr>
                <w:rFonts w:ascii="Calibri" w:hAnsi="Calibri"/>
                <w:i/>
                <w:sz w:val="20"/>
                <w:szCs w:val="20"/>
                <w:lang w:val="en-CA"/>
              </w:rPr>
              <w:t>directly or indirectly</w:t>
            </w:r>
            <w:r w:rsidRPr="00BF2B4A">
              <w:rPr>
                <w:rFonts w:ascii="Calibri" w:hAnsi="Calibri"/>
                <w:sz w:val="20"/>
                <w:szCs w:val="20"/>
                <w:lang w:val="en-CA"/>
              </w:rPr>
              <w:t>, by sickness or disease – unless directly c</w:t>
            </w:r>
            <w:r w:rsidR="00D92538">
              <w:rPr>
                <w:rFonts w:ascii="Calibri" w:hAnsi="Calibri"/>
                <w:sz w:val="20"/>
                <w:szCs w:val="20"/>
                <w:lang w:val="en-CA"/>
              </w:rPr>
              <w:t>aused by motor vehicle accident</w:t>
            </w:r>
          </w:p>
        </w:tc>
      </w:tr>
    </w:tbl>
    <w:p w14:paraId="03ED7D1B" w14:textId="77777777" w:rsidR="00037CAD" w:rsidRPr="00BF2B4A" w:rsidRDefault="00037CAD" w:rsidP="008F7487">
      <w:pPr>
        <w:rPr>
          <w:rFonts w:ascii="Calibri" w:hAnsi="Calibri"/>
          <w:sz w:val="20"/>
          <w:szCs w:val="20"/>
          <w:lang w:val="en-CA"/>
        </w:rPr>
      </w:pPr>
    </w:p>
    <w:p w14:paraId="762A1285" w14:textId="28CDF854" w:rsidR="007B4D74" w:rsidRPr="00BF2B4A" w:rsidRDefault="007B4D74" w:rsidP="008F7487">
      <w:pPr>
        <w:rPr>
          <w:rFonts w:ascii="Calibri" w:hAnsi="Calibri"/>
          <w:b/>
          <w:sz w:val="20"/>
          <w:szCs w:val="20"/>
          <w:lang w:val="en-CA"/>
        </w:rPr>
      </w:pPr>
      <w:r w:rsidRPr="00BF2B4A">
        <w:rPr>
          <w:rFonts w:ascii="Calibri" w:hAnsi="Calibri"/>
          <w:sz w:val="20"/>
          <w:szCs w:val="20"/>
          <w:lang w:val="en-CA"/>
        </w:rPr>
        <w:t xml:space="preserve">Disability Passed Two Years </w:t>
      </w:r>
      <w:r w:rsidRPr="00BF2B4A">
        <w:rPr>
          <w:rFonts w:ascii="Calibri" w:hAnsi="Calibri"/>
          <w:b/>
          <w:sz w:val="20"/>
          <w:szCs w:val="20"/>
          <w:lang w:val="en-CA"/>
        </w:rPr>
        <w:t>R86</w:t>
      </w:r>
    </w:p>
    <w:p w14:paraId="436C2980" w14:textId="47B30569" w:rsidR="007B4D74" w:rsidRPr="00BF2B4A" w:rsidRDefault="007B4D74" w:rsidP="009227AC">
      <w:pPr>
        <w:pStyle w:val="ListParagraph"/>
        <w:numPr>
          <w:ilvl w:val="0"/>
          <w:numId w:val="61"/>
        </w:numPr>
        <w:rPr>
          <w:rFonts w:ascii="Calibri" w:hAnsi="Calibri"/>
          <w:b/>
          <w:sz w:val="20"/>
          <w:szCs w:val="20"/>
          <w:lang w:val="en-CA"/>
        </w:rPr>
      </w:pPr>
      <w:r w:rsidRPr="00BF2B4A">
        <w:rPr>
          <w:rFonts w:ascii="Calibri" w:hAnsi="Calibri"/>
          <w:sz w:val="20"/>
          <w:szCs w:val="20"/>
          <w:lang w:val="en-CA"/>
        </w:rPr>
        <w:t>Benefits are reviewable annually and terminable on advice from the corporations medical advisor</w:t>
      </w:r>
    </w:p>
    <w:p w14:paraId="39E35992" w14:textId="6CC9BF19" w:rsidR="007B4D74" w:rsidRPr="00C62CBF" w:rsidRDefault="007B4D74" w:rsidP="005D26A9">
      <w:pPr>
        <w:pStyle w:val="ListParagraph"/>
        <w:numPr>
          <w:ilvl w:val="1"/>
          <w:numId w:val="61"/>
        </w:numPr>
        <w:rPr>
          <w:rFonts w:ascii="Calibri" w:hAnsi="Calibri"/>
          <w:b/>
          <w:sz w:val="20"/>
          <w:szCs w:val="20"/>
          <w:lang w:val="en-CA"/>
        </w:rPr>
      </w:pPr>
      <w:r w:rsidRPr="00BF2B4A">
        <w:rPr>
          <w:rFonts w:ascii="Calibri" w:hAnsi="Calibri"/>
          <w:sz w:val="20"/>
          <w:szCs w:val="20"/>
          <w:lang w:val="en-CA"/>
        </w:rPr>
        <w:t>No monetary maximum</w:t>
      </w:r>
      <w:r w:rsidR="005D26A9" w:rsidRPr="00BF2B4A">
        <w:rPr>
          <w:rFonts w:ascii="Calibri" w:hAnsi="Calibri"/>
          <w:sz w:val="20"/>
          <w:szCs w:val="20"/>
          <w:lang w:val="en-CA"/>
        </w:rPr>
        <w:t xml:space="preserve"> under this section</w:t>
      </w:r>
    </w:p>
    <w:p w14:paraId="168DB986" w14:textId="77777777" w:rsidR="00C62CBF" w:rsidRPr="00BF2B4A" w:rsidRDefault="00C62CBF" w:rsidP="00C62CBF">
      <w:pPr>
        <w:pStyle w:val="ListParagraph"/>
        <w:numPr>
          <w:ilvl w:val="1"/>
          <w:numId w:val="61"/>
        </w:numPr>
        <w:rPr>
          <w:rFonts w:ascii="Calibri" w:hAnsi="Calibri"/>
          <w:sz w:val="20"/>
          <w:szCs w:val="20"/>
          <w:lang w:val="en-CA"/>
        </w:rPr>
      </w:pPr>
      <w:r w:rsidRPr="00BF2B4A">
        <w:rPr>
          <w:rFonts w:ascii="Calibri" w:hAnsi="Calibri"/>
          <w:sz w:val="20"/>
          <w:szCs w:val="20"/>
          <w:lang w:val="en-CA"/>
        </w:rPr>
        <w:t>ICBC has no jurisdiction to initiate a “review” more than once every 12 months (</w:t>
      </w:r>
      <w:r w:rsidRPr="00BF2B4A">
        <w:rPr>
          <w:rFonts w:ascii="Calibri" w:hAnsi="Calibri"/>
          <w:i/>
          <w:color w:val="0000FF"/>
          <w:sz w:val="20"/>
          <w:szCs w:val="20"/>
          <w:lang w:val="en-CA"/>
        </w:rPr>
        <w:t>Carter v ICBC</w:t>
      </w:r>
      <w:r w:rsidRPr="00BF2B4A">
        <w:rPr>
          <w:rFonts w:ascii="Calibri" w:hAnsi="Calibri"/>
          <w:sz w:val="20"/>
          <w:szCs w:val="20"/>
          <w:lang w:val="en-CA"/>
        </w:rPr>
        <w:t>)</w:t>
      </w:r>
    </w:p>
    <w:p w14:paraId="2232EBD3" w14:textId="23EA1458" w:rsidR="00C62CBF" w:rsidRPr="00433EC7" w:rsidRDefault="00C62CBF" w:rsidP="00433EC7">
      <w:pPr>
        <w:pStyle w:val="ListParagraph"/>
        <w:numPr>
          <w:ilvl w:val="1"/>
          <w:numId w:val="61"/>
        </w:numPr>
        <w:rPr>
          <w:rFonts w:ascii="Calibri" w:hAnsi="Calibri"/>
          <w:sz w:val="20"/>
          <w:szCs w:val="20"/>
          <w:lang w:val="en-CA"/>
        </w:rPr>
      </w:pPr>
      <w:r w:rsidRPr="00BF2B4A">
        <w:rPr>
          <w:rFonts w:ascii="Calibri" w:hAnsi="Calibri"/>
          <w:sz w:val="20"/>
          <w:szCs w:val="20"/>
          <w:lang w:val="en-CA"/>
        </w:rPr>
        <w:t>ICBC may not avoid responsibility to pay by not arranging for its medi</w:t>
      </w:r>
      <w:r w:rsidR="00A63715">
        <w:rPr>
          <w:rFonts w:ascii="Calibri" w:hAnsi="Calibri"/>
          <w:sz w:val="20"/>
          <w:szCs w:val="20"/>
          <w:lang w:val="en-CA"/>
        </w:rPr>
        <w:t>cal adviser to examine P</w:t>
      </w:r>
      <w:r w:rsidRPr="00BF2B4A">
        <w:rPr>
          <w:rFonts w:ascii="Calibri" w:hAnsi="Calibri"/>
          <w:sz w:val="20"/>
          <w:szCs w:val="20"/>
          <w:lang w:val="en-CA"/>
        </w:rPr>
        <w:t xml:space="preserve"> (</w:t>
      </w:r>
      <w:r w:rsidRPr="00BF2B4A">
        <w:rPr>
          <w:rFonts w:ascii="Calibri" w:hAnsi="Calibri"/>
          <w:i/>
          <w:color w:val="0000FF"/>
          <w:sz w:val="20"/>
          <w:szCs w:val="20"/>
          <w:lang w:val="en-CA"/>
        </w:rPr>
        <w:t>Charles v ICBC</w:t>
      </w:r>
      <w:r w:rsidRPr="00BF2B4A">
        <w:rPr>
          <w:rFonts w:ascii="Calibri" w:hAnsi="Calibri"/>
          <w:sz w:val="20"/>
          <w:szCs w:val="20"/>
          <w:lang w:val="en-CA"/>
        </w:rPr>
        <w:t>)</w:t>
      </w:r>
    </w:p>
    <w:p w14:paraId="4D68EBEF" w14:textId="045952E9" w:rsidR="001261F6" w:rsidRPr="00BF2B4A" w:rsidRDefault="001261F6" w:rsidP="002D1A7A">
      <w:pPr>
        <w:pStyle w:val="ListParagraph"/>
        <w:numPr>
          <w:ilvl w:val="0"/>
          <w:numId w:val="61"/>
        </w:numPr>
        <w:rPr>
          <w:rFonts w:ascii="Calibri" w:hAnsi="Calibri"/>
          <w:sz w:val="20"/>
          <w:szCs w:val="20"/>
          <w:lang w:val="en-CA"/>
        </w:rPr>
      </w:pPr>
      <w:r w:rsidRPr="00BF2B4A">
        <w:rPr>
          <w:rFonts w:ascii="Calibri" w:hAnsi="Calibri"/>
          <w:b/>
          <w:sz w:val="20"/>
          <w:szCs w:val="20"/>
          <w:lang w:val="en-CA"/>
        </w:rPr>
        <w:t>R</w:t>
      </w:r>
      <w:r w:rsidR="005D4869" w:rsidRPr="00BF2B4A">
        <w:rPr>
          <w:rFonts w:ascii="Calibri" w:hAnsi="Calibri"/>
          <w:b/>
          <w:sz w:val="20"/>
          <w:szCs w:val="20"/>
          <w:lang w:val="en-CA"/>
        </w:rPr>
        <w:t xml:space="preserve">86(5) </w:t>
      </w:r>
      <w:r w:rsidRPr="00BF2B4A">
        <w:rPr>
          <w:rFonts w:ascii="Calibri" w:hAnsi="Calibri"/>
          <w:sz w:val="20"/>
          <w:szCs w:val="20"/>
          <w:lang w:val="en-CA"/>
        </w:rPr>
        <w:t>After expiration of 104 week period established in 86(1), where insured returns to work but, because of injuries, is incapable of earning the amount of present disability benefits, the CO will pay the difference between his disability benefits and the amount the insured is prese</w:t>
      </w:r>
      <w:r w:rsidR="002D1A7A" w:rsidRPr="00BF2B4A">
        <w:rPr>
          <w:rFonts w:ascii="Calibri" w:hAnsi="Calibri"/>
          <w:sz w:val="20"/>
          <w:szCs w:val="20"/>
          <w:lang w:val="en-CA"/>
        </w:rPr>
        <w:t>ntly earning through employment</w:t>
      </w:r>
    </w:p>
    <w:p w14:paraId="20CFEF4E" w14:textId="77777777" w:rsidR="007B4D74" w:rsidRPr="00BF2B4A" w:rsidRDefault="007B4D74" w:rsidP="009227AC">
      <w:pPr>
        <w:pStyle w:val="ListParagraph"/>
        <w:numPr>
          <w:ilvl w:val="0"/>
          <w:numId w:val="61"/>
        </w:numPr>
        <w:rPr>
          <w:rFonts w:ascii="Calibri" w:hAnsi="Calibri"/>
          <w:sz w:val="20"/>
          <w:szCs w:val="20"/>
          <w:lang w:val="en-CA"/>
        </w:rPr>
      </w:pPr>
      <w:r w:rsidRPr="00BF2B4A">
        <w:rPr>
          <w:rFonts w:ascii="Calibri" w:hAnsi="Calibri"/>
          <w:i/>
          <w:color w:val="0000FF"/>
          <w:sz w:val="20"/>
          <w:szCs w:val="20"/>
          <w:lang w:val="en-CA"/>
        </w:rPr>
        <w:t>Halbauer v ICBC</w:t>
      </w:r>
      <w:r w:rsidRPr="00BF2B4A">
        <w:rPr>
          <w:rFonts w:ascii="Calibri" w:hAnsi="Calibri"/>
          <w:color w:val="0000FF"/>
          <w:sz w:val="20"/>
          <w:szCs w:val="20"/>
          <w:lang w:val="en-CA"/>
        </w:rPr>
        <w:t>, 2002 BCCA</w:t>
      </w:r>
    </w:p>
    <w:p w14:paraId="641C4DAA" w14:textId="77777777" w:rsidR="007B4D74" w:rsidRPr="00BF2B4A" w:rsidRDefault="007B4D74" w:rsidP="009227AC">
      <w:pPr>
        <w:pStyle w:val="ListParagraph"/>
        <w:numPr>
          <w:ilvl w:val="1"/>
          <w:numId w:val="61"/>
        </w:numPr>
        <w:rPr>
          <w:rFonts w:ascii="Calibri" w:hAnsi="Calibri"/>
          <w:sz w:val="20"/>
          <w:szCs w:val="20"/>
          <w:lang w:val="en-CA"/>
        </w:rPr>
      </w:pPr>
      <w:r w:rsidRPr="00BF2B4A">
        <w:rPr>
          <w:rFonts w:ascii="Calibri" w:hAnsi="Calibri"/>
          <w:sz w:val="20"/>
          <w:szCs w:val="20"/>
          <w:lang w:val="en-CA"/>
        </w:rPr>
        <w:t>[17] Discussion throughout regarding the pleadings; didn’t set out what the issues were</w:t>
      </w:r>
    </w:p>
    <w:p w14:paraId="2CDC53CB" w14:textId="09F698D1" w:rsidR="007B4D74" w:rsidRPr="00BF2B4A" w:rsidRDefault="007B4D74" w:rsidP="009227AC">
      <w:pPr>
        <w:pStyle w:val="ListParagraph"/>
        <w:numPr>
          <w:ilvl w:val="1"/>
          <w:numId w:val="61"/>
        </w:numPr>
        <w:rPr>
          <w:rFonts w:ascii="Calibri" w:hAnsi="Calibri"/>
          <w:sz w:val="20"/>
          <w:szCs w:val="20"/>
          <w:lang w:val="en-CA"/>
        </w:rPr>
      </w:pPr>
      <w:r w:rsidRPr="00BF2B4A">
        <w:rPr>
          <w:rFonts w:ascii="Calibri" w:hAnsi="Calibri"/>
          <w:sz w:val="20"/>
          <w:szCs w:val="20"/>
          <w:lang w:val="en-CA"/>
        </w:rPr>
        <w:t xml:space="preserve">[20] Definition of disability – inability to </w:t>
      </w:r>
      <w:r w:rsidR="00E96CCF" w:rsidRPr="00BF2B4A">
        <w:rPr>
          <w:rFonts w:ascii="Calibri" w:hAnsi="Calibri"/>
          <w:sz w:val="20"/>
          <w:szCs w:val="20"/>
          <w:lang w:val="en-CA"/>
        </w:rPr>
        <w:t xml:space="preserve">perform </w:t>
      </w:r>
      <w:r w:rsidRPr="00BF2B4A">
        <w:rPr>
          <w:rFonts w:ascii="Calibri" w:hAnsi="Calibri"/>
          <w:sz w:val="20"/>
          <w:szCs w:val="20"/>
          <w:lang w:val="en-CA"/>
        </w:rPr>
        <w:t>all substantial material acts</w:t>
      </w:r>
    </w:p>
    <w:p w14:paraId="1B874ED7" w14:textId="0313C8AD" w:rsidR="007B4D74" w:rsidRPr="00BF2B4A" w:rsidRDefault="007B4D74" w:rsidP="009227AC">
      <w:pPr>
        <w:pStyle w:val="ListParagraph"/>
        <w:numPr>
          <w:ilvl w:val="1"/>
          <w:numId w:val="61"/>
        </w:numPr>
        <w:rPr>
          <w:rFonts w:ascii="Calibri" w:hAnsi="Calibri"/>
          <w:sz w:val="20"/>
          <w:szCs w:val="20"/>
          <w:lang w:val="en-CA"/>
        </w:rPr>
      </w:pPr>
      <w:r w:rsidRPr="00BF2B4A">
        <w:rPr>
          <w:rFonts w:ascii="Calibri" w:hAnsi="Calibri"/>
          <w:sz w:val="20"/>
          <w:szCs w:val="20"/>
          <w:lang w:val="en-CA"/>
        </w:rPr>
        <w:t>[39] Addresse</w:t>
      </w:r>
      <w:r w:rsidR="00F13574" w:rsidRPr="00BF2B4A">
        <w:rPr>
          <w:rFonts w:ascii="Calibri" w:hAnsi="Calibri"/>
          <w:sz w:val="20"/>
          <w:szCs w:val="20"/>
          <w:lang w:val="en-CA"/>
        </w:rPr>
        <w:t xml:space="preserve">s wording of </w:t>
      </w:r>
      <w:r w:rsidR="00F13574" w:rsidRPr="00BF2B4A">
        <w:rPr>
          <w:rFonts w:ascii="Calibri" w:hAnsi="Calibri"/>
          <w:b/>
          <w:sz w:val="20"/>
          <w:szCs w:val="20"/>
          <w:lang w:val="en-CA"/>
        </w:rPr>
        <w:t>R</w:t>
      </w:r>
      <w:r w:rsidRPr="00BF2B4A">
        <w:rPr>
          <w:rFonts w:ascii="Calibri" w:hAnsi="Calibri"/>
          <w:b/>
          <w:sz w:val="20"/>
          <w:szCs w:val="20"/>
          <w:lang w:val="en-CA"/>
        </w:rPr>
        <w:t>80</w:t>
      </w:r>
      <w:r w:rsidRPr="00BF2B4A">
        <w:rPr>
          <w:rFonts w:ascii="Calibri" w:hAnsi="Calibri"/>
          <w:sz w:val="20"/>
          <w:szCs w:val="20"/>
          <w:lang w:val="en-CA"/>
        </w:rPr>
        <w:t xml:space="preserve"> – argument rejected that permanent disability from ones own occupation on the day of the accident created an entitlement to benefits to age 65; may have obligation to find some other employment that you are suitably entitled to</w:t>
      </w:r>
    </w:p>
    <w:p w14:paraId="30E85B82" w14:textId="77777777" w:rsidR="007B4D74" w:rsidRPr="00BF2B4A" w:rsidRDefault="007B4D74" w:rsidP="009227AC">
      <w:pPr>
        <w:pStyle w:val="ListParagraph"/>
        <w:numPr>
          <w:ilvl w:val="1"/>
          <w:numId w:val="61"/>
        </w:numPr>
        <w:rPr>
          <w:rFonts w:ascii="Calibri" w:hAnsi="Calibri"/>
          <w:sz w:val="20"/>
          <w:szCs w:val="20"/>
          <w:lang w:val="en-CA"/>
        </w:rPr>
      </w:pPr>
      <w:r w:rsidRPr="00BF2B4A">
        <w:rPr>
          <w:rFonts w:ascii="Calibri" w:hAnsi="Calibri"/>
          <w:sz w:val="20"/>
          <w:szCs w:val="20"/>
          <w:lang w:val="en-CA"/>
        </w:rPr>
        <w:t>[45] Wrong for ICBC to conclude that the plaintiff was not totally disabled from employment when he obtained a full time job; should have determined if he was capable of doing the job</w:t>
      </w:r>
    </w:p>
    <w:p w14:paraId="5D0B560D" w14:textId="77777777" w:rsidR="007B4D74" w:rsidRPr="00BF2B4A" w:rsidRDefault="007B4D74" w:rsidP="009227AC">
      <w:pPr>
        <w:pStyle w:val="ListParagraph"/>
        <w:numPr>
          <w:ilvl w:val="2"/>
          <w:numId w:val="61"/>
        </w:numPr>
        <w:rPr>
          <w:rFonts w:ascii="Calibri" w:hAnsi="Calibri"/>
          <w:sz w:val="20"/>
          <w:szCs w:val="20"/>
          <w:lang w:val="en-CA"/>
        </w:rPr>
      </w:pPr>
      <w:r w:rsidRPr="00BF2B4A">
        <w:rPr>
          <w:rFonts w:ascii="Calibri" w:hAnsi="Calibri"/>
          <w:sz w:val="20"/>
          <w:szCs w:val="20"/>
          <w:lang w:val="en-CA"/>
        </w:rPr>
        <w:t>Eventually went back to doing a job where he was accommodated to some extent; but evidence given at trial that he wouldn’t have lasted long after going backed</w:t>
      </w:r>
    </w:p>
    <w:p w14:paraId="16F12A09" w14:textId="3EF803EA" w:rsidR="007B4D74" w:rsidRPr="00BF2B4A" w:rsidRDefault="007B4D74" w:rsidP="009227AC">
      <w:pPr>
        <w:pStyle w:val="ListParagraph"/>
        <w:numPr>
          <w:ilvl w:val="1"/>
          <w:numId w:val="61"/>
        </w:numPr>
        <w:rPr>
          <w:rFonts w:ascii="Calibri" w:hAnsi="Calibri"/>
          <w:sz w:val="20"/>
          <w:szCs w:val="20"/>
          <w:lang w:val="en-CA"/>
        </w:rPr>
      </w:pPr>
      <w:r w:rsidRPr="00BF2B4A">
        <w:rPr>
          <w:rFonts w:ascii="Calibri" w:hAnsi="Calibri"/>
          <w:sz w:val="20"/>
          <w:szCs w:val="20"/>
          <w:lang w:val="en-CA"/>
        </w:rPr>
        <w:t xml:space="preserve">[48, 52, 55] Onus not on the plaintiff to establish </w:t>
      </w:r>
      <w:r w:rsidR="00AA4358" w:rsidRPr="00BF2B4A">
        <w:rPr>
          <w:rFonts w:ascii="Calibri" w:hAnsi="Calibri"/>
          <w:sz w:val="20"/>
          <w:szCs w:val="20"/>
          <w:lang w:val="en-CA"/>
        </w:rPr>
        <w:t>no job exists for which he is</w:t>
      </w:r>
      <w:r w:rsidRPr="00BF2B4A">
        <w:rPr>
          <w:rFonts w:ascii="Calibri" w:hAnsi="Calibri"/>
          <w:sz w:val="20"/>
          <w:szCs w:val="20"/>
          <w:lang w:val="en-CA"/>
        </w:rPr>
        <w:t xml:space="preserve"> suited; onus on ICBC to show the existence of an occupation for which the insured is reasonably suited</w:t>
      </w:r>
    </w:p>
    <w:p w14:paraId="1176B4D6" w14:textId="6C49576D" w:rsidR="007B4D74" w:rsidRPr="00BF2B4A" w:rsidRDefault="007B4D74" w:rsidP="008F7487">
      <w:pPr>
        <w:pStyle w:val="ListParagraph"/>
        <w:numPr>
          <w:ilvl w:val="1"/>
          <w:numId w:val="61"/>
        </w:numPr>
        <w:rPr>
          <w:rFonts w:ascii="Calibri" w:hAnsi="Calibri"/>
          <w:sz w:val="20"/>
          <w:szCs w:val="20"/>
          <w:lang w:val="en-CA"/>
        </w:rPr>
      </w:pPr>
      <w:r w:rsidRPr="00BF2B4A">
        <w:rPr>
          <w:rFonts w:ascii="Calibri" w:hAnsi="Calibri"/>
          <w:sz w:val="20"/>
          <w:szCs w:val="20"/>
          <w:lang w:val="en-CA"/>
        </w:rPr>
        <w:t xml:space="preserve">[64] Although the claimant was </w:t>
      </w:r>
      <w:r w:rsidR="007B3657" w:rsidRPr="00BF2B4A">
        <w:rPr>
          <w:rFonts w:ascii="Calibri" w:hAnsi="Calibri"/>
          <w:sz w:val="20"/>
          <w:szCs w:val="20"/>
          <w:lang w:val="en-CA"/>
        </w:rPr>
        <w:t>disentitled from</w:t>
      </w:r>
      <w:r w:rsidRPr="00BF2B4A">
        <w:rPr>
          <w:rFonts w:ascii="Calibri" w:hAnsi="Calibri"/>
          <w:sz w:val="20"/>
          <w:szCs w:val="20"/>
          <w:lang w:val="en-CA"/>
        </w:rPr>
        <w:t xml:space="preserve"> benefits, he again became entitled to benefits once the employment ended; the right to disability benefits </w:t>
      </w:r>
      <w:r w:rsidR="006D18DF" w:rsidRPr="00BF2B4A">
        <w:rPr>
          <w:rFonts w:ascii="Calibri" w:hAnsi="Calibri"/>
          <w:sz w:val="20"/>
          <w:szCs w:val="20"/>
          <w:lang w:val="en-CA"/>
        </w:rPr>
        <w:t xml:space="preserve">was </w:t>
      </w:r>
      <w:r w:rsidRPr="00BF2B4A">
        <w:rPr>
          <w:rFonts w:ascii="Calibri" w:hAnsi="Calibri"/>
          <w:sz w:val="20"/>
          <w:szCs w:val="20"/>
          <w:lang w:val="en-CA"/>
        </w:rPr>
        <w:t>revived and ther</w:t>
      </w:r>
      <w:r w:rsidR="006D18DF" w:rsidRPr="00BF2B4A">
        <w:rPr>
          <w:rFonts w:ascii="Calibri" w:hAnsi="Calibri"/>
          <w:sz w:val="20"/>
          <w:szCs w:val="20"/>
          <w:lang w:val="en-CA"/>
        </w:rPr>
        <w:t>e</w:t>
      </w:r>
      <w:r w:rsidRPr="00BF2B4A">
        <w:rPr>
          <w:rFonts w:ascii="Calibri" w:hAnsi="Calibri"/>
          <w:sz w:val="20"/>
          <w:szCs w:val="20"/>
          <w:lang w:val="en-CA"/>
        </w:rPr>
        <w:t xml:space="preserve"> was no req</w:t>
      </w:r>
      <w:r w:rsidR="002000B0" w:rsidRPr="00BF2B4A">
        <w:rPr>
          <w:rFonts w:ascii="Calibri" w:hAnsi="Calibri"/>
          <w:sz w:val="20"/>
          <w:szCs w:val="20"/>
          <w:lang w:val="en-CA"/>
        </w:rPr>
        <w:t>’</w:t>
      </w:r>
      <w:r w:rsidRPr="00BF2B4A">
        <w:rPr>
          <w:rFonts w:ascii="Calibri" w:hAnsi="Calibri"/>
          <w:sz w:val="20"/>
          <w:szCs w:val="20"/>
          <w:lang w:val="en-CA"/>
        </w:rPr>
        <w:t>t of continuous disability</w:t>
      </w:r>
    </w:p>
    <w:p w14:paraId="3A2B2B48" w14:textId="2A79324A" w:rsidR="00586893" w:rsidRPr="00BF2B4A" w:rsidRDefault="00586893" w:rsidP="00AF713A">
      <w:pPr>
        <w:pStyle w:val="Heading3"/>
        <w:rPr>
          <w:lang w:val="en-CA"/>
        </w:rPr>
      </w:pPr>
      <w:bookmarkStart w:id="49" w:name="_Toc259814363"/>
      <w:bookmarkStart w:id="50" w:name="_Toc259814872"/>
      <w:bookmarkStart w:id="51" w:name="_Toc279146095"/>
      <w:r w:rsidRPr="00BF2B4A">
        <w:rPr>
          <w:lang w:val="en-CA"/>
        </w:rPr>
        <w:t>a. Who is Insured</w:t>
      </w:r>
      <w:bookmarkEnd w:id="49"/>
      <w:bookmarkEnd w:id="50"/>
      <w:r w:rsidR="00856ACB">
        <w:rPr>
          <w:lang w:val="en-CA"/>
        </w:rPr>
        <w:t>?</w:t>
      </w:r>
      <w:bookmarkEnd w:id="51"/>
    </w:p>
    <w:p w14:paraId="25283702" w14:textId="6E0D90B3" w:rsidR="00586893" w:rsidRPr="00BF2B4A" w:rsidRDefault="00297673" w:rsidP="001E1B8A">
      <w:pPr>
        <w:pStyle w:val="ListParagraph"/>
        <w:numPr>
          <w:ilvl w:val="0"/>
          <w:numId w:val="69"/>
        </w:numPr>
        <w:rPr>
          <w:rFonts w:ascii="Calibri" w:hAnsi="Calibri"/>
          <w:sz w:val="20"/>
          <w:szCs w:val="20"/>
          <w:lang w:val="en-CA"/>
        </w:rPr>
      </w:pPr>
      <w:r w:rsidRPr="00BF2B4A">
        <w:rPr>
          <w:rFonts w:ascii="Calibri" w:hAnsi="Calibri"/>
          <w:b/>
          <w:sz w:val="20"/>
          <w:szCs w:val="20"/>
          <w:lang w:val="en-CA"/>
        </w:rPr>
        <w:t xml:space="preserve">R78 </w:t>
      </w:r>
      <w:r w:rsidR="00586893" w:rsidRPr="00BF2B4A">
        <w:rPr>
          <w:rFonts w:ascii="Calibri" w:hAnsi="Calibri"/>
          <w:b/>
          <w:bCs/>
          <w:sz w:val="20"/>
          <w:szCs w:val="20"/>
          <w:lang w:val="en-CA"/>
        </w:rPr>
        <w:t>"Insured"</w:t>
      </w:r>
      <w:r w:rsidR="00586893" w:rsidRPr="00BF2B4A">
        <w:rPr>
          <w:rFonts w:ascii="Calibri" w:hAnsi="Calibri"/>
          <w:sz w:val="20"/>
          <w:szCs w:val="20"/>
          <w:lang w:val="en-CA"/>
        </w:rPr>
        <w:t> means</w:t>
      </w:r>
    </w:p>
    <w:p w14:paraId="12D31701" w14:textId="47DED471" w:rsidR="00586893" w:rsidRPr="00BF2B4A" w:rsidRDefault="00586893" w:rsidP="00586893">
      <w:pPr>
        <w:ind w:left="1701" w:hanging="567"/>
        <w:rPr>
          <w:rFonts w:ascii="Calibri" w:hAnsi="Calibri"/>
          <w:sz w:val="20"/>
          <w:szCs w:val="20"/>
          <w:lang w:val="en-CA"/>
        </w:rPr>
      </w:pPr>
      <w:bookmarkStart w:id="52" w:name="d2e5019"/>
      <w:bookmarkEnd w:id="52"/>
      <w:r w:rsidRPr="00BF2B4A">
        <w:rPr>
          <w:rFonts w:ascii="Calibri" w:hAnsi="Calibri"/>
          <w:sz w:val="20"/>
          <w:szCs w:val="20"/>
          <w:lang w:val="en-CA"/>
        </w:rPr>
        <w:t>(a)</w:t>
      </w:r>
      <w:r w:rsidRPr="00BF2B4A">
        <w:rPr>
          <w:rFonts w:ascii="Calibri" w:hAnsi="Calibri"/>
          <w:sz w:val="20"/>
          <w:szCs w:val="20"/>
          <w:lang w:val="en-CA"/>
        </w:rPr>
        <w:tab/>
        <w:t>a person named as an owner in an owner's certificate…</w:t>
      </w:r>
    </w:p>
    <w:p w14:paraId="47263B95" w14:textId="7B1B102A" w:rsidR="00586893" w:rsidRPr="00BF2B4A" w:rsidRDefault="00586893" w:rsidP="00586893">
      <w:pPr>
        <w:ind w:left="1701" w:hanging="567"/>
        <w:rPr>
          <w:rFonts w:ascii="Calibri" w:hAnsi="Calibri"/>
          <w:sz w:val="20"/>
          <w:szCs w:val="20"/>
          <w:lang w:val="en-CA"/>
        </w:rPr>
      </w:pPr>
      <w:bookmarkStart w:id="53" w:name="d2e5028"/>
      <w:bookmarkStart w:id="54" w:name="d2e5037"/>
      <w:bookmarkEnd w:id="53"/>
      <w:bookmarkEnd w:id="54"/>
      <w:r w:rsidRPr="00BF2B4A">
        <w:rPr>
          <w:rFonts w:ascii="Calibri" w:hAnsi="Calibri"/>
          <w:sz w:val="20"/>
          <w:szCs w:val="20"/>
          <w:lang w:val="en-CA"/>
        </w:rPr>
        <w:t>(c)</w:t>
      </w:r>
      <w:r w:rsidRPr="00BF2B4A">
        <w:rPr>
          <w:rFonts w:ascii="Calibri" w:hAnsi="Calibri"/>
          <w:sz w:val="20"/>
          <w:szCs w:val="20"/>
          <w:lang w:val="en-CA"/>
        </w:rPr>
        <w:tab/>
        <w:t>a member of the household of a person named in an owner's certificate,</w:t>
      </w:r>
    </w:p>
    <w:p w14:paraId="20C8A224" w14:textId="7D2849AF" w:rsidR="00586893" w:rsidRPr="00BF2B4A" w:rsidRDefault="00586893" w:rsidP="00586893">
      <w:pPr>
        <w:ind w:left="1701" w:hanging="567"/>
        <w:rPr>
          <w:rFonts w:ascii="Calibri" w:hAnsi="Calibri"/>
          <w:sz w:val="20"/>
          <w:szCs w:val="20"/>
          <w:lang w:val="en-CA"/>
        </w:rPr>
      </w:pPr>
      <w:bookmarkStart w:id="55" w:name="d2e5046"/>
      <w:bookmarkEnd w:id="55"/>
      <w:r w:rsidRPr="00BF2B4A">
        <w:rPr>
          <w:rFonts w:ascii="Calibri" w:hAnsi="Calibri"/>
          <w:sz w:val="20"/>
          <w:szCs w:val="20"/>
          <w:lang w:val="en-CA"/>
        </w:rPr>
        <w:t>(c.1)</w:t>
      </w:r>
      <w:r w:rsidRPr="00BF2B4A">
        <w:rPr>
          <w:rFonts w:ascii="Calibri" w:hAnsi="Calibri"/>
          <w:sz w:val="20"/>
          <w:szCs w:val="20"/>
          <w:lang w:val="en-CA"/>
        </w:rPr>
        <w:tab/>
        <w:t xml:space="preserve">an insured as defined in </w:t>
      </w:r>
      <w:r w:rsidR="002D5BEE">
        <w:rPr>
          <w:rFonts w:ascii="Calibri" w:hAnsi="Calibri"/>
          <w:sz w:val="20"/>
          <w:szCs w:val="20"/>
          <w:lang w:val="en-CA"/>
        </w:rPr>
        <w:t>R</w:t>
      </w:r>
      <w:r w:rsidRPr="00BF2B4A">
        <w:rPr>
          <w:rFonts w:ascii="Calibri" w:hAnsi="Calibri"/>
          <w:sz w:val="20"/>
          <w:szCs w:val="20"/>
          <w:lang w:val="en-CA"/>
        </w:rPr>
        <w:t xml:space="preserve">42 who is not in default of premium payable under </w:t>
      </w:r>
      <w:r w:rsidR="00530EB5" w:rsidRPr="00BF2B4A">
        <w:rPr>
          <w:rFonts w:ascii="Calibri" w:hAnsi="Calibri"/>
          <w:sz w:val="20"/>
          <w:szCs w:val="20"/>
          <w:lang w:val="en-CA"/>
        </w:rPr>
        <w:t>A</w:t>
      </w:r>
      <w:r w:rsidRPr="00BF2B4A">
        <w:rPr>
          <w:rFonts w:ascii="Calibri" w:hAnsi="Calibri"/>
          <w:sz w:val="20"/>
          <w:szCs w:val="20"/>
          <w:lang w:val="en-CA"/>
        </w:rPr>
        <w:t>45,</w:t>
      </w:r>
    </w:p>
    <w:p w14:paraId="4C00FED7" w14:textId="16E413FD" w:rsidR="00586893" w:rsidRPr="00BF2B4A" w:rsidRDefault="00586893" w:rsidP="00586893">
      <w:pPr>
        <w:ind w:left="1701" w:hanging="567"/>
        <w:rPr>
          <w:rFonts w:ascii="Calibri" w:hAnsi="Calibri"/>
          <w:sz w:val="20"/>
          <w:szCs w:val="20"/>
          <w:lang w:val="en-CA"/>
        </w:rPr>
      </w:pPr>
      <w:bookmarkStart w:id="56" w:name="d2e5056"/>
      <w:bookmarkEnd w:id="56"/>
      <w:r w:rsidRPr="00BF2B4A">
        <w:rPr>
          <w:rFonts w:ascii="Calibri" w:hAnsi="Calibri"/>
          <w:sz w:val="20"/>
          <w:szCs w:val="20"/>
          <w:lang w:val="en-CA"/>
        </w:rPr>
        <w:t>(c.2)</w:t>
      </w:r>
      <w:r w:rsidRPr="00BF2B4A">
        <w:rPr>
          <w:rFonts w:ascii="Calibri" w:hAnsi="Calibri"/>
          <w:sz w:val="20"/>
          <w:szCs w:val="20"/>
          <w:lang w:val="en-CA"/>
        </w:rPr>
        <w:tab/>
        <w:t>a member of the household of an insured described in paragraph (c.1),</w:t>
      </w:r>
    </w:p>
    <w:p w14:paraId="5D3D6E0C" w14:textId="097069EC" w:rsidR="00586893" w:rsidRPr="00BF2B4A" w:rsidRDefault="00586893" w:rsidP="00586893">
      <w:pPr>
        <w:ind w:left="1701" w:hanging="567"/>
        <w:rPr>
          <w:rFonts w:ascii="Calibri" w:hAnsi="Calibri"/>
          <w:sz w:val="20"/>
          <w:szCs w:val="20"/>
          <w:lang w:val="en-CA"/>
        </w:rPr>
      </w:pPr>
      <w:bookmarkStart w:id="57" w:name="d2e5065"/>
      <w:bookmarkEnd w:id="57"/>
      <w:r w:rsidRPr="00BF2B4A">
        <w:rPr>
          <w:rFonts w:ascii="Calibri" w:hAnsi="Calibri"/>
          <w:sz w:val="20"/>
          <w:szCs w:val="20"/>
          <w:lang w:val="en-CA"/>
        </w:rPr>
        <w:t>(d)</w:t>
      </w:r>
      <w:r w:rsidRPr="00BF2B4A">
        <w:rPr>
          <w:rFonts w:ascii="Calibri" w:hAnsi="Calibri"/>
          <w:sz w:val="20"/>
          <w:szCs w:val="20"/>
          <w:lang w:val="en-CA"/>
        </w:rPr>
        <w:tab/>
        <w:t>an occupant of a vehicle that</w:t>
      </w:r>
    </w:p>
    <w:p w14:paraId="18B3AA70" w14:textId="4FA15B7A" w:rsidR="00586893" w:rsidRPr="00BF2B4A" w:rsidRDefault="00586893" w:rsidP="00586893">
      <w:pPr>
        <w:ind w:left="2268" w:hanging="425"/>
        <w:rPr>
          <w:rFonts w:ascii="Calibri" w:hAnsi="Calibri"/>
          <w:sz w:val="20"/>
          <w:szCs w:val="20"/>
          <w:lang w:val="en-CA"/>
        </w:rPr>
      </w:pPr>
      <w:bookmarkStart w:id="58" w:name="d2e5074"/>
      <w:bookmarkEnd w:id="58"/>
      <w:r w:rsidRPr="00BF2B4A">
        <w:rPr>
          <w:rFonts w:ascii="Calibri" w:hAnsi="Calibri"/>
          <w:sz w:val="20"/>
          <w:szCs w:val="20"/>
          <w:lang w:val="en-CA"/>
        </w:rPr>
        <w:t>(i)</w:t>
      </w:r>
      <w:r w:rsidRPr="00BF2B4A">
        <w:rPr>
          <w:rFonts w:ascii="Calibri" w:hAnsi="Calibri"/>
          <w:sz w:val="20"/>
          <w:szCs w:val="20"/>
          <w:lang w:val="en-CA"/>
        </w:rPr>
        <w:tab/>
        <w:t>is licensed in the Prov</w:t>
      </w:r>
      <w:r w:rsidR="00966AB1" w:rsidRPr="00BF2B4A">
        <w:rPr>
          <w:rFonts w:ascii="Calibri" w:hAnsi="Calibri"/>
          <w:sz w:val="20"/>
          <w:szCs w:val="20"/>
          <w:lang w:val="en-CA"/>
        </w:rPr>
        <w:t>ince and is not exempted under A</w:t>
      </w:r>
      <w:r w:rsidRPr="00BF2B4A">
        <w:rPr>
          <w:rFonts w:ascii="Calibri" w:hAnsi="Calibri"/>
          <w:sz w:val="20"/>
          <w:szCs w:val="20"/>
          <w:lang w:val="en-CA"/>
        </w:rPr>
        <w:t xml:space="preserve">43 or </w:t>
      </w:r>
      <w:r w:rsidR="00966AB1" w:rsidRPr="00BF2B4A">
        <w:rPr>
          <w:rFonts w:ascii="Calibri" w:hAnsi="Calibri"/>
          <w:sz w:val="20"/>
          <w:szCs w:val="20"/>
          <w:lang w:val="en-CA"/>
        </w:rPr>
        <w:t>A</w:t>
      </w:r>
      <w:r w:rsidRPr="00BF2B4A">
        <w:rPr>
          <w:rFonts w:ascii="Calibri" w:hAnsi="Calibri"/>
          <w:sz w:val="20"/>
          <w:szCs w:val="20"/>
          <w:lang w:val="en-CA"/>
        </w:rPr>
        <w:t>44, or</w:t>
      </w:r>
    </w:p>
    <w:p w14:paraId="3F9E49A1" w14:textId="7C8606D6" w:rsidR="00586893" w:rsidRPr="00BF2B4A" w:rsidRDefault="00586893" w:rsidP="00586893">
      <w:pPr>
        <w:ind w:left="2268" w:hanging="425"/>
        <w:rPr>
          <w:rFonts w:ascii="Calibri" w:hAnsi="Calibri"/>
          <w:sz w:val="20"/>
          <w:szCs w:val="20"/>
          <w:lang w:val="en-CA"/>
        </w:rPr>
      </w:pPr>
      <w:bookmarkStart w:id="59" w:name="d2e5083"/>
      <w:bookmarkEnd w:id="59"/>
      <w:r w:rsidRPr="00BF2B4A">
        <w:rPr>
          <w:rFonts w:ascii="Calibri" w:hAnsi="Calibri"/>
          <w:sz w:val="20"/>
          <w:szCs w:val="20"/>
          <w:lang w:val="en-CA"/>
        </w:rPr>
        <w:t>(ii)</w:t>
      </w:r>
      <w:r w:rsidRPr="00BF2B4A">
        <w:rPr>
          <w:rFonts w:ascii="Calibri" w:hAnsi="Calibri"/>
          <w:sz w:val="20"/>
          <w:szCs w:val="20"/>
          <w:lang w:val="en-CA"/>
        </w:rPr>
        <w:tab/>
        <w:t>is not required to be licensed in the Province, but is operated by a person named in a driver's certificate,</w:t>
      </w:r>
    </w:p>
    <w:p w14:paraId="367B6F25" w14:textId="5C0700F0" w:rsidR="00586893" w:rsidRPr="00BF2B4A" w:rsidRDefault="00586893" w:rsidP="00586893">
      <w:pPr>
        <w:ind w:left="1701" w:hanging="567"/>
        <w:rPr>
          <w:rFonts w:ascii="Calibri" w:hAnsi="Calibri"/>
          <w:sz w:val="20"/>
          <w:szCs w:val="20"/>
          <w:lang w:val="en-CA"/>
        </w:rPr>
      </w:pPr>
      <w:bookmarkStart w:id="60" w:name="d2e5092"/>
      <w:bookmarkEnd w:id="60"/>
      <w:r w:rsidRPr="00BF2B4A">
        <w:rPr>
          <w:rFonts w:ascii="Calibri" w:hAnsi="Calibri"/>
          <w:sz w:val="20"/>
          <w:szCs w:val="20"/>
          <w:lang w:val="en-CA"/>
        </w:rPr>
        <w:t>(e)</w:t>
      </w:r>
      <w:r w:rsidRPr="00BF2B4A">
        <w:rPr>
          <w:rFonts w:ascii="Calibri" w:hAnsi="Calibri"/>
          <w:sz w:val="20"/>
          <w:szCs w:val="20"/>
          <w:lang w:val="en-CA"/>
        </w:rPr>
        <w:tab/>
        <w:t>a cyclist or pedestrian who collides with a vehicle described in an owner's certificate, or</w:t>
      </w:r>
    </w:p>
    <w:p w14:paraId="3863A71F" w14:textId="59EF6B01" w:rsidR="00586893" w:rsidRPr="00BF2B4A" w:rsidRDefault="00586893" w:rsidP="00586893">
      <w:pPr>
        <w:ind w:left="1701" w:hanging="567"/>
        <w:rPr>
          <w:rFonts w:ascii="Calibri" w:hAnsi="Calibri"/>
          <w:sz w:val="20"/>
          <w:szCs w:val="20"/>
          <w:lang w:val="en-CA"/>
        </w:rPr>
      </w:pPr>
      <w:bookmarkStart w:id="61" w:name="d2e5101"/>
      <w:bookmarkEnd w:id="61"/>
      <w:r w:rsidRPr="00BF2B4A">
        <w:rPr>
          <w:rFonts w:ascii="Calibri" w:hAnsi="Calibri"/>
          <w:sz w:val="20"/>
          <w:szCs w:val="20"/>
          <w:lang w:val="en-CA"/>
        </w:rPr>
        <w:t>(f)</w:t>
      </w:r>
      <w:r w:rsidRPr="00BF2B4A">
        <w:rPr>
          <w:rFonts w:ascii="Calibri" w:hAnsi="Calibri"/>
          <w:sz w:val="20"/>
          <w:szCs w:val="20"/>
          <w:lang w:val="en-CA"/>
        </w:rPr>
        <w:tab/>
        <w:t xml:space="preserve">a resident of the Province who is entitled to bring an action for injury or death under </w:t>
      </w:r>
      <w:r w:rsidR="00966AB1" w:rsidRPr="00BF2B4A">
        <w:rPr>
          <w:rFonts w:ascii="Calibri" w:hAnsi="Calibri"/>
          <w:sz w:val="20"/>
          <w:szCs w:val="20"/>
          <w:lang w:val="en-CA"/>
        </w:rPr>
        <w:t>A</w:t>
      </w:r>
      <w:r w:rsidRPr="00BF2B4A">
        <w:rPr>
          <w:rFonts w:ascii="Calibri" w:hAnsi="Calibri"/>
          <w:sz w:val="20"/>
          <w:szCs w:val="20"/>
          <w:lang w:val="en-CA"/>
        </w:rPr>
        <w:t xml:space="preserve">20 or </w:t>
      </w:r>
      <w:r w:rsidR="00966AB1" w:rsidRPr="00BF2B4A">
        <w:rPr>
          <w:rFonts w:ascii="Calibri" w:hAnsi="Calibri"/>
          <w:sz w:val="20"/>
          <w:szCs w:val="20"/>
          <w:lang w:val="en-CA"/>
        </w:rPr>
        <w:t>A</w:t>
      </w:r>
      <w:r w:rsidRPr="00BF2B4A">
        <w:rPr>
          <w:rFonts w:ascii="Calibri" w:hAnsi="Calibri"/>
          <w:sz w:val="20"/>
          <w:szCs w:val="20"/>
          <w:lang w:val="en-CA"/>
        </w:rPr>
        <w:t>24,</w:t>
      </w:r>
    </w:p>
    <w:p w14:paraId="620F3171" w14:textId="3A6E674B" w:rsidR="00586893" w:rsidRPr="00BF2B4A" w:rsidRDefault="00586893" w:rsidP="00586893">
      <w:pPr>
        <w:ind w:left="1134"/>
        <w:rPr>
          <w:rFonts w:ascii="Calibri" w:hAnsi="Calibri"/>
          <w:b/>
          <w:sz w:val="20"/>
          <w:szCs w:val="20"/>
          <w:lang w:val="en-CA"/>
        </w:rPr>
      </w:pPr>
      <w:r w:rsidRPr="00BF2B4A">
        <w:rPr>
          <w:rFonts w:ascii="Calibri" w:hAnsi="Calibri"/>
          <w:sz w:val="20"/>
          <w:szCs w:val="20"/>
          <w:lang w:val="en-CA"/>
        </w:rPr>
        <w:t>and includes the personal representative of a deceased insured</w:t>
      </w:r>
    </w:p>
    <w:p w14:paraId="7BE8AC71" w14:textId="235DD50F" w:rsidR="00586893" w:rsidRPr="00BF2B4A" w:rsidRDefault="00A330BD" w:rsidP="001E1B8A">
      <w:pPr>
        <w:pStyle w:val="ListParagraph"/>
        <w:numPr>
          <w:ilvl w:val="0"/>
          <w:numId w:val="69"/>
        </w:numPr>
        <w:rPr>
          <w:rFonts w:ascii="Calibri" w:hAnsi="Calibri"/>
          <w:sz w:val="20"/>
          <w:szCs w:val="20"/>
          <w:lang w:val="en-CA"/>
        </w:rPr>
      </w:pPr>
      <w:r w:rsidRPr="00BF2B4A">
        <w:rPr>
          <w:rFonts w:ascii="Calibri" w:hAnsi="Calibri"/>
          <w:b/>
          <w:sz w:val="20"/>
          <w:szCs w:val="20"/>
          <w:lang w:val="en-CA"/>
        </w:rPr>
        <w:t xml:space="preserve">R79(1) </w:t>
      </w:r>
      <w:r w:rsidR="00925017">
        <w:rPr>
          <w:rFonts w:ascii="Calibri" w:hAnsi="Calibri"/>
          <w:sz w:val="20"/>
          <w:szCs w:val="20"/>
          <w:lang w:val="en-CA"/>
        </w:rPr>
        <w:t>ICBC</w:t>
      </w:r>
      <w:r w:rsidR="00586893" w:rsidRPr="00BF2B4A">
        <w:rPr>
          <w:rFonts w:ascii="Calibri" w:hAnsi="Calibri"/>
          <w:sz w:val="20"/>
          <w:szCs w:val="20"/>
          <w:lang w:val="en-CA"/>
        </w:rPr>
        <w:t xml:space="preserve"> shall pay benefits to an insured in respect of </w:t>
      </w:r>
      <w:r w:rsidR="00586893" w:rsidRPr="00BF2B4A">
        <w:rPr>
          <w:rFonts w:ascii="Calibri" w:hAnsi="Calibri"/>
          <w:b/>
          <w:sz w:val="20"/>
          <w:szCs w:val="20"/>
          <w:lang w:val="en-CA"/>
        </w:rPr>
        <w:t>death or injury</w:t>
      </w:r>
      <w:r w:rsidR="00586893" w:rsidRPr="00BF2B4A">
        <w:rPr>
          <w:rFonts w:ascii="Calibri" w:hAnsi="Calibri"/>
          <w:sz w:val="20"/>
          <w:szCs w:val="20"/>
          <w:lang w:val="en-CA"/>
        </w:rPr>
        <w:t xml:space="preserve"> caused by an accident that arises out of the use or operation of a vehicle that occurs in Canada or the US or on a vessel travelling between</w:t>
      </w:r>
    </w:p>
    <w:p w14:paraId="282C5693" w14:textId="2901FCA3" w:rsidR="00586893" w:rsidRPr="00BF2B4A" w:rsidRDefault="00782464" w:rsidP="001E1B8A">
      <w:pPr>
        <w:pStyle w:val="ListParagraph"/>
        <w:numPr>
          <w:ilvl w:val="1"/>
          <w:numId w:val="69"/>
        </w:numPr>
        <w:rPr>
          <w:rFonts w:ascii="Calibri" w:hAnsi="Calibri"/>
          <w:sz w:val="20"/>
          <w:szCs w:val="20"/>
          <w:lang w:val="en-CA"/>
        </w:rPr>
      </w:pPr>
      <w:r w:rsidRPr="00BF2B4A">
        <w:rPr>
          <w:rFonts w:ascii="Calibri" w:hAnsi="Calibri"/>
          <w:b/>
          <w:sz w:val="20"/>
          <w:szCs w:val="20"/>
          <w:lang w:val="en-CA"/>
        </w:rPr>
        <w:t xml:space="preserve">R79(2) </w:t>
      </w:r>
      <w:r w:rsidR="00586893" w:rsidRPr="00BF2B4A">
        <w:rPr>
          <w:rFonts w:ascii="Calibri" w:hAnsi="Calibri"/>
          <w:sz w:val="20"/>
          <w:szCs w:val="20"/>
          <w:lang w:val="en-CA"/>
        </w:rPr>
        <w:t>Where an accident occurs in the US or a vessel travelling between Canada and the US, no benefits are payable to (a) a cyclist or (b) a pedestrian unless he is named in an owner’s certificate or driver’s certificate or is a member of the household of a person named in a certificate</w:t>
      </w:r>
    </w:p>
    <w:p w14:paraId="127B75F6" w14:textId="5EA6D7F9" w:rsidR="00586893" w:rsidRPr="00BF2B4A" w:rsidRDefault="00433163" w:rsidP="001E1B8A">
      <w:pPr>
        <w:pStyle w:val="ListParagraph"/>
        <w:numPr>
          <w:ilvl w:val="0"/>
          <w:numId w:val="69"/>
        </w:numPr>
        <w:rPr>
          <w:rFonts w:ascii="Calibri" w:hAnsi="Calibri"/>
          <w:sz w:val="20"/>
          <w:szCs w:val="20"/>
          <w:lang w:val="en-CA"/>
        </w:rPr>
      </w:pPr>
      <w:r w:rsidRPr="00BF2B4A">
        <w:rPr>
          <w:rFonts w:ascii="Calibri" w:hAnsi="Calibri"/>
          <w:b/>
          <w:sz w:val="20"/>
          <w:szCs w:val="20"/>
          <w:lang w:val="en-CA"/>
        </w:rPr>
        <w:t xml:space="preserve">R85 </w:t>
      </w:r>
      <w:r w:rsidR="00631AA5" w:rsidRPr="00BF2B4A">
        <w:rPr>
          <w:rFonts w:ascii="Calibri" w:hAnsi="Calibri"/>
          <w:b/>
          <w:sz w:val="20"/>
          <w:szCs w:val="20"/>
          <w:lang w:val="en-CA"/>
        </w:rPr>
        <w:t>Waiting P</w:t>
      </w:r>
      <w:r w:rsidR="00586893" w:rsidRPr="00BF2B4A">
        <w:rPr>
          <w:rFonts w:ascii="Calibri" w:hAnsi="Calibri"/>
          <w:b/>
          <w:sz w:val="20"/>
          <w:szCs w:val="20"/>
          <w:lang w:val="en-CA"/>
        </w:rPr>
        <w:t>eriod</w:t>
      </w:r>
      <w:r w:rsidR="00A03F7E">
        <w:rPr>
          <w:rFonts w:ascii="Calibri" w:hAnsi="Calibri"/>
          <w:sz w:val="20"/>
          <w:szCs w:val="20"/>
          <w:lang w:val="en-CA"/>
        </w:rPr>
        <w:t>: No</w:t>
      </w:r>
      <w:r w:rsidR="00586893" w:rsidRPr="00BF2B4A">
        <w:rPr>
          <w:rFonts w:ascii="Calibri" w:hAnsi="Calibri"/>
          <w:sz w:val="20"/>
          <w:szCs w:val="20"/>
          <w:lang w:val="en-CA"/>
        </w:rPr>
        <w:t xml:space="preserve"> disability benefits are payable under </w:t>
      </w:r>
      <w:r w:rsidR="007021AC" w:rsidRPr="00BF2B4A">
        <w:rPr>
          <w:rFonts w:ascii="Calibri" w:hAnsi="Calibri"/>
          <w:sz w:val="20"/>
          <w:szCs w:val="20"/>
          <w:lang w:val="en-CA"/>
        </w:rPr>
        <w:t>R</w:t>
      </w:r>
      <w:r w:rsidR="00586893" w:rsidRPr="00BF2B4A">
        <w:rPr>
          <w:rFonts w:ascii="Calibri" w:hAnsi="Calibri"/>
          <w:sz w:val="20"/>
          <w:szCs w:val="20"/>
          <w:lang w:val="en-CA"/>
        </w:rPr>
        <w:t xml:space="preserve">80 or </w:t>
      </w:r>
      <w:r w:rsidR="007021AC" w:rsidRPr="00BF2B4A">
        <w:rPr>
          <w:rFonts w:ascii="Calibri" w:hAnsi="Calibri"/>
          <w:sz w:val="20"/>
          <w:szCs w:val="20"/>
          <w:lang w:val="en-CA"/>
        </w:rPr>
        <w:t>R</w:t>
      </w:r>
      <w:r w:rsidR="00586893" w:rsidRPr="00BF2B4A">
        <w:rPr>
          <w:rFonts w:ascii="Calibri" w:hAnsi="Calibri"/>
          <w:sz w:val="20"/>
          <w:szCs w:val="20"/>
          <w:lang w:val="en-CA"/>
        </w:rPr>
        <w:t>84 unless insured is disabled for a period of more than 7 days</w:t>
      </w:r>
      <w:r w:rsidRPr="00BF2B4A">
        <w:rPr>
          <w:rFonts w:ascii="Calibri" w:hAnsi="Calibri"/>
          <w:sz w:val="20"/>
          <w:szCs w:val="20"/>
          <w:lang w:val="en-CA"/>
        </w:rPr>
        <w:t xml:space="preserve"> </w:t>
      </w:r>
      <w:r w:rsidR="00586893" w:rsidRPr="00BF2B4A">
        <w:rPr>
          <w:rFonts w:ascii="Calibri" w:hAnsi="Calibri"/>
          <w:sz w:val="20"/>
          <w:szCs w:val="20"/>
          <w:lang w:val="en-CA"/>
        </w:rPr>
        <w:t>or for the first 7 days after the disability commenced</w:t>
      </w:r>
    </w:p>
    <w:p w14:paraId="25690DCC" w14:textId="77777777" w:rsidR="00586893" w:rsidRPr="00BF2B4A" w:rsidRDefault="00586893" w:rsidP="00AF713A">
      <w:pPr>
        <w:pStyle w:val="Heading3"/>
        <w:rPr>
          <w:lang w:val="en-CA"/>
        </w:rPr>
      </w:pPr>
      <w:bookmarkStart w:id="62" w:name="_Toc259814364"/>
      <w:bookmarkStart w:id="63" w:name="_Toc259814873"/>
      <w:bookmarkStart w:id="64" w:name="_Toc279146096"/>
      <w:r w:rsidRPr="00BF2B4A">
        <w:rPr>
          <w:lang w:val="en-CA"/>
        </w:rPr>
        <w:t>b. Disability Benefits</w:t>
      </w:r>
      <w:bookmarkEnd w:id="62"/>
      <w:bookmarkEnd w:id="63"/>
      <w:bookmarkEnd w:id="64"/>
    </w:p>
    <w:p w14:paraId="4A432420" w14:textId="5FEBCAC7" w:rsidR="00586893" w:rsidRPr="00BF2B4A" w:rsidRDefault="00C70194" w:rsidP="001E1B8A">
      <w:pPr>
        <w:pStyle w:val="ListParagraph"/>
        <w:numPr>
          <w:ilvl w:val="0"/>
          <w:numId w:val="70"/>
        </w:numPr>
        <w:rPr>
          <w:rFonts w:ascii="Calibri" w:hAnsi="Calibri"/>
          <w:sz w:val="20"/>
          <w:szCs w:val="20"/>
          <w:lang w:val="en-CA"/>
        </w:rPr>
      </w:pPr>
      <w:r w:rsidRPr="00BF2B4A">
        <w:rPr>
          <w:rFonts w:ascii="Calibri" w:hAnsi="Calibri"/>
          <w:b/>
          <w:sz w:val="20"/>
          <w:szCs w:val="20"/>
          <w:lang w:val="en-CA"/>
        </w:rPr>
        <w:t xml:space="preserve">R78 </w:t>
      </w:r>
      <w:r w:rsidR="00586893" w:rsidRPr="00BF2B4A">
        <w:rPr>
          <w:rFonts w:ascii="Calibri" w:hAnsi="Calibri"/>
          <w:b/>
          <w:sz w:val="20"/>
          <w:szCs w:val="20"/>
          <w:lang w:val="en-CA"/>
        </w:rPr>
        <w:t xml:space="preserve">“Employed </w:t>
      </w:r>
      <w:r w:rsidR="00664D19" w:rsidRPr="00BF2B4A">
        <w:rPr>
          <w:rFonts w:ascii="Calibri" w:hAnsi="Calibri"/>
          <w:b/>
          <w:sz w:val="20"/>
          <w:szCs w:val="20"/>
          <w:lang w:val="en-CA"/>
        </w:rPr>
        <w:t>person”</w:t>
      </w:r>
      <w:r w:rsidR="00664D19" w:rsidRPr="00BF2B4A">
        <w:rPr>
          <w:rFonts w:ascii="Calibri" w:hAnsi="Calibri"/>
          <w:sz w:val="20"/>
          <w:szCs w:val="20"/>
          <w:lang w:val="en-CA"/>
        </w:rPr>
        <w:t xml:space="preserve"> means</w:t>
      </w:r>
      <w:r w:rsidR="00586893" w:rsidRPr="00BF2B4A">
        <w:rPr>
          <w:rFonts w:ascii="Calibri" w:hAnsi="Calibri"/>
          <w:sz w:val="20"/>
          <w:szCs w:val="20"/>
          <w:lang w:val="en-CA"/>
        </w:rPr>
        <w:t xml:space="preserve"> person (a) who on the date of an accident is employed/actively engaged, or (b) who (ii) for any 6 months of the 12 months preceding the date of an accident, is </w:t>
      </w:r>
      <w:r w:rsidR="00586893" w:rsidRPr="00BF2B4A">
        <w:rPr>
          <w:rFonts w:ascii="Calibri" w:hAnsi="Calibri"/>
          <w:b/>
          <w:sz w:val="20"/>
          <w:szCs w:val="20"/>
          <w:lang w:val="en-CA"/>
        </w:rPr>
        <w:t>employed</w:t>
      </w:r>
      <w:r w:rsidR="00586893" w:rsidRPr="00BF2B4A">
        <w:rPr>
          <w:rFonts w:ascii="Calibri" w:hAnsi="Calibri"/>
          <w:sz w:val="20"/>
          <w:szCs w:val="20"/>
          <w:lang w:val="en-CA"/>
        </w:rPr>
        <w:t>/</w:t>
      </w:r>
      <w:r w:rsidR="00586893" w:rsidRPr="00BF2B4A">
        <w:rPr>
          <w:rFonts w:ascii="Calibri" w:hAnsi="Calibri"/>
          <w:b/>
          <w:sz w:val="20"/>
          <w:szCs w:val="20"/>
          <w:lang w:val="en-CA"/>
        </w:rPr>
        <w:t>actively engaged</w:t>
      </w:r>
      <w:r w:rsidR="00586893" w:rsidRPr="00BF2B4A">
        <w:rPr>
          <w:rFonts w:ascii="Calibri" w:hAnsi="Calibri"/>
          <w:sz w:val="20"/>
          <w:szCs w:val="20"/>
          <w:lang w:val="en-CA"/>
        </w:rPr>
        <w:t xml:space="preserve"> in an </w:t>
      </w:r>
      <w:r w:rsidR="00586893" w:rsidRPr="00BF2B4A">
        <w:rPr>
          <w:rFonts w:ascii="Calibri" w:hAnsi="Calibri"/>
          <w:b/>
          <w:sz w:val="20"/>
          <w:szCs w:val="20"/>
          <w:lang w:val="en-CA"/>
        </w:rPr>
        <w:t>occupation</w:t>
      </w:r>
      <w:r w:rsidR="00586893" w:rsidRPr="00BF2B4A">
        <w:rPr>
          <w:rFonts w:ascii="Calibri" w:hAnsi="Calibri"/>
          <w:sz w:val="20"/>
          <w:szCs w:val="20"/>
          <w:lang w:val="en-CA"/>
        </w:rPr>
        <w:t xml:space="preserve"> for </w:t>
      </w:r>
      <w:r w:rsidR="00586893" w:rsidRPr="00BF2B4A">
        <w:rPr>
          <w:rFonts w:ascii="Calibri" w:hAnsi="Calibri"/>
          <w:b/>
          <w:sz w:val="20"/>
          <w:szCs w:val="20"/>
          <w:lang w:val="en-CA"/>
        </w:rPr>
        <w:t>wages</w:t>
      </w:r>
      <w:r w:rsidR="00586893" w:rsidRPr="00BF2B4A">
        <w:rPr>
          <w:rFonts w:ascii="Calibri" w:hAnsi="Calibri"/>
          <w:sz w:val="20"/>
          <w:szCs w:val="20"/>
          <w:lang w:val="en-CA"/>
        </w:rPr>
        <w:t xml:space="preserve"> or </w:t>
      </w:r>
      <w:r w:rsidR="00586893" w:rsidRPr="00BF2B4A">
        <w:rPr>
          <w:rFonts w:ascii="Calibri" w:hAnsi="Calibri"/>
          <w:b/>
          <w:sz w:val="20"/>
          <w:szCs w:val="20"/>
          <w:lang w:val="en-CA"/>
        </w:rPr>
        <w:t>profit</w:t>
      </w:r>
    </w:p>
    <w:p w14:paraId="0CCDB160" w14:textId="6F4108AC" w:rsidR="00586893" w:rsidRPr="00BF2B4A" w:rsidRDefault="00586893" w:rsidP="001E1B8A">
      <w:pPr>
        <w:pStyle w:val="ListParagraph"/>
        <w:numPr>
          <w:ilvl w:val="1"/>
          <w:numId w:val="70"/>
        </w:numPr>
        <w:rPr>
          <w:rFonts w:ascii="Calibri" w:hAnsi="Calibri"/>
          <w:sz w:val="20"/>
          <w:szCs w:val="20"/>
          <w:lang w:val="en-CA"/>
        </w:rPr>
      </w:pPr>
      <w:r w:rsidRPr="00BF2B4A">
        <w:rPr>
          <w:rFonts w:ascii="Calibri" w:hAnsi="Calibri"/>
          <w:sz w:val="20"/>
          <w:szCs w:val="20"/>
          <w:lang w:val="en-CA"/>
        </w:rPr>
        <w:t>Monthly livin</w:t>
      </w:r>
      <w:r w:rsidR="009D73E4">
        <w:rPr>
          <w:rFonts w:ascii="Calibri" w:hAnsi="Calibri"/>
          <w:sz w:val="20"/>
          <w:szCs w:val="20"/>
          <w:lang w:val="en-CA"/>
        </w:rPr>
        <w:t>g allo</w:t>
      </w:r>
      <w:r w:rsidR="00C9775C">
        <w:rPr>
          <w:rFonts w:ascii="Calibri" w:hAnsi="Calibri"/>
          <w:sz w:val="20"/>
          <w:szCs w:val="20"/>
          <w:lang w:val="en-CA"/>
        </w:rPr>
        <w:t>wance paid as part of governmen</w:t>
      </w:r>
      <w:r w:rsidRPr="00BF2B4A">
        <w:rPr>
          <w:rFonts w:ascii="Calibri" w:hAnsi="Calibri"/>
          <w:sz w:val="20"/>
          <w:szCs w:val="20"/>
          <w:lang w:val="en-CA"/>
        </w:rPr>
        <w:t>t sponsored training course doe</w:t>
      </w:r>
      <w:r w:rsidR="00981C56" w:rsidRPr="00BF2B4A">
        <w:rPr>
          <w:rFonts w:ascii="Calibri" w:hAnsi="Calibri"/>
          <w:sz w:val="20"/>
          <w:szCs w:val="20"/>
          <w:lang w:val="en-CA"/>
        </w:rPr>
        <w:t>s not make recipient “employed” (</w:t>
      </w:r>
      <w:r w:rsidR="00981C56" w:rsidRPr="00BF2B4A">
        <w:rPr>
          <w:rFonts w:ascii="Calibri" w:hAnsi="Calibri"/>
          <w:i/>
          <w:color w:val="0000FF"/>
          <w:sz w:val="20"/>
          <w:szCs w:val="20"/>
          <w:lang w:val="en-CA"/>
        </w:rPr>
        <w:t>B</w:t>
      </w:r>
      <w:r w:rsidRPr="00BF2B4A">
        <w:rPr>
          <w:rFonts w:ascii="Calibri" w:hAnsi="Calibri"/>
          <w:i/>
          <w:color w:val="0000FF"/>
          <w:sz w:val="20"/>
          <w:szCs w:val="20"/>
          <w:lang w:val="en-CA"/>
        </w:rPr>
        <w:t>radley v ICBC</w:t>
      </w:r>
      <w:r w:rsidR="00981C56" w:rsidRPr="00BF2B4A">
        <w:rPr>
          <w:rFonts w:ascii="Calibri" w:hAnsi="Calibri"/>
          <w:sz w:val="20"/>
          <w:szCs w:val="20"/>
          <w:lang w:val="en-CA"/>
        </w:rPr>
        <w:t>)</w:t>
      </w:r>
    </w:p>
    <w:p w14:paraId="4A1A69DF" w14:textId="01EBDDC9" w:rsidR="00586893" w:rsidRPr="00BF2B4A" w:rsidRDefault="00586893" w:rsidP="001E1B8A">
      <w:pPr>
        <w:pStyle w:val="ListParagraph"/>
        <w:numPr>
          <w:ilvl w:val="1"/>
          <w:numId w:val="70"/>
        </w:numPr>
        <w:rPr>
          <w:rFonts w:ascii="Calibri" w:hAnsi="Calibri"/>
          <w:sz w:val="20"/>
          <w:szCs w:val="20"/>
          <w:lang w:val="en-CA"/>
        </w:rPr>
      </w:pPr>
      <w:r w:rsidRPr="00BF2B4A">
        <w:rPr>
          <w:rFonts w:ascii="Calibri" w:hAnsi="Calibri"/>
          <w:sz w:val="20"/>
          <w:szCs w:val="20"/>
          <w:lang w:val="en-CA"/>
        </w:rPr>
        <w:t xml:space="preserve">Person not “employed” when entered into agreement to begin work on a condition [“when roads permit”] </w:t>
      </w:r>
      <w:r w:rsidR="00981C56" w:rsidRPr="00BF2B4A">
        <w:rPr>
          <w:rFonts w:ascii="Calibri" w:hAnsi="Calibri"/>
          <w:sz w:val="20"/>
          <w:szCs w:val="20"/>
          <w:lang w:val="en-CA"/>
        </w:rPr>
        <w:t>(</w:t>
      </w:r>
      <w:r w:rsidRPr="00BF2B4A">
        <w:rPr>
          <w:rFonts w:ascii="Calibri" w:hAnsi="Calibri"/>
          <w:i/>
          <w:color w:val="0000FF"/>
          <w:sz w:val="20"/>
          <w:szCs w:val="20"/>
          <w:lang w:val="en-CA"/>
        </w:rPr>
        <w:t>Martin v ICBC</w:t>
      </w:r>
      <w:r w:rsidR="00981C56" w:rsidRPr="00BF2B4A">
        <w:rPr>
          <w:rFonts w:ascii="Calibri" w:hAnsi="Calibri"/>
          <w:sz w:val="20"/>
          <w:szCs w:val="20"/>
          <w:lang w:val="en-CA"/>
        </w:rPr>
        <w:t>)</w:t>
      </w:r>
    </w:p>
    <w:p w14:paraId="725C5A1D" w14:textId="359DD74F" w:rsidR="00586893" w:rsidRPr="00BF2B4A" w:rsidRDefault="00586893" w:rsidP="001E1B8A">
      <w:pPr>
        <w:pStyle w:val="ListParagraph"/>
        <w:numPr>
          <w:ilvl w:val="1"/>
          <w:numId w:val="70"/>
        </w:numPr>
        <w:rPr>
          <w:rFonts w:ascii="Calibri" w:hAnsi="Calibri"/>
          <w:sz w:val="20"/>
          <w:szCs w:val="20"/>
          <w:lang w:val="en-CA"/>
        </w:rPr>
      </w:pPr>
      <w:r w:rsidRPr="00BF2B4A">
        <w:rPr>
          <w:rFonts w:ascii="Calibri" w:hAnsi="Calibri"/>
          <w:sz w:val="20"/>
          <w:szCs w:val="20"/>
          <w:lang w:val="en-CA"/>
        </w:rPr>
        <w:t>Weekly house-cleaning for aunt sufficient to meet definition</w:t>
      </w:r>
      <w:r w:rsidR="00981C56" w:rsidRPr="00BF2B4A">
        <w:rPr>
          <w:rFonts w:ascii="Calibri" w:hAnsi="Calibri"/>
          <w:sz w:val="20"/>
          <w:szCs w:val="20"/>
          <w:lang w:val="en-CA"/>
        </w:rPr>
        <w:t xml:space="preserve"> (</w:t>
      </w:r>
      <w:r w:rsidRPr="00BF2B4A">
        <w:rPr>
          <w:rFonts w:ascii="Calibri" w:hAnsi="Calibri"/>
          <w:i/>
          <w:color w:val="0000FF"/>
          <w:sz w:val="20"/>
          <w:szCs w:val="20"/>
          <w:lang w:val="en-CA"/>
        </w:rPr>
        <w:t>McIvor v ICBC</w:t>
      </w:r>
      <w:r w:rsidR="00981C56" w:rsidRPr="00BF2B4A">
        <w:rPr>
          <w:rFonts w:ascii="Calibri" w:hAnsi="Calibri"/>
          <w:sz w:val="20"/>
          <w:szCs w:val="20"/>
          <w:lang w:val="en-CA"/>
        </w:rPr>
        <w:t>)</w:t>
      </w:r>
    </w:p>
    <w:p w14:paraId="5BF9FD06" w14:textId="7512AD8C" w:rsidR="00586893" w:rsidRPr="00BF2B4A" w:rsidRDefault="00586893" w:rsidP="001E1B8A">
      <w:pPr>
        <w:pStyle w:val="ListParagraph"/>
        <w:numPr>
          <w:ilvl w:val="1"/>
          <w:numId w:val="70"/>
        </w:numPr>
        <w:rPr>
          <w:rFonts w:ascii="Calibri" w:hAnsi="Calibri"/>
          <w:sz w:val="20"/>
          <w:szCs w:val="20"/>
          <w:lang w:val="en-CA"/>
        </w:rPr>
      </w:pPr>
      <w:r w:rsidRPr="00BF2B4A">
        <w:rPr>
          <w:rFonts w:ascii="Calibri" w:hAnsi="Calibri"/>
          <w:sz w:val="20"/>
          <w:szCs w:val="20"/>
          <w:lang w:val="en-CA"/>
        </w:rPr>
        <w:t>Insur</w:t>
      </w:r>
      <w:r w:rsidR="000A57E3" w:rsidRPr="00BF2B4A">
        <w:rPr>
          <w:rFonts w:ascii="Calibri" w:hAnsi="Calibri"/>
          <w:sz w:val="20"/>
          <w:szCs w:val="20"/>
          <w:lang w:val="en-CA"/>
        </w:rPr>
        <w:t>ed not employed when on WCB bene</w:t>
      </w:r>
      <w:r w:rsidRPr="00BF2B4A">
        <w:rPr>
          <w:rFonts w:ascii="Calibri" w:hAnsi="Calibri"/>
          <w:sz w:val="20"/>
          <w:szCs w:val="20"/>
          <w:lang w:val="en-CA"/>
        </w:rPr>
        <w:t>fits at date of accident</w:t>
      </w:r>
      <w:r w:rsidR="00981C56" w:rsidRPr="00BF2B4A">
        <w:rPr>
          <w:rFonts w:ascii="Calibri" w:hAnsi="Calibri"/>
          <w:sz w:val="20"/>
          <w:szCs w:val="20"/>
          <w:lang w:val="en-CA"/>
        </w:rPr>
        <w:t xml:space="preserve"> (</w:t>
      </w:r>
      <w:r w:rsidRPr="00BF2B4A">
        <w:rPr>
          <w:rFonts w:ascii="Calibri" w:hAnsi="Calibri"/>
          <w:i/>
          <w:color w:val="0000FF"/>
          <w:sz w:val="20"/>
          <w:szCs w:val="20"/>
          <w:lang w:val="en-CA"/>
        </w:rPr>
        <w:t>Lancaster v ICBC</w:t>
      </w:r>
      <w:r w:rsidR="00981C56" w:rsidRPr="00BF2B4A">
        <w:rPr>
          <w:rFonts w:ascii="Calibri" w:hAnsi="Calibri"/>
          <w:sz w:val="20"/>
          <w:szCs w:val="20"/>
          <w:lang w:val="en-CA"/>
        </w:rPr>
        <w:t>)</w:t>
      </w:r>
    </w:p>
    <w:p w14:paraId="206CBE00" w14:textId="06C3C2B5" w:rsidR="00586893" w:rsidRPr="00BF2B4A" w:rsidRDefault="00941964" w:rsidP="001E1B8A">
      <w:pPr>
        <w:pStyle w:val="ListParagraph"/>
        <w:numPr>
          <w:ilvl w:val="0"/>
          <w:numId w:val="70"/>
        </w:numPr>
        <w:rPr>
          <w:rFonts w:ascii="Calibri" w:hAnsi="Calibri"/>
          <w:sz w:val="20"/>
          <w:szCs w:val="20"/>
          <w:lang w:val="en-CA"/>
        </w:rPr>
      </w:pPr>
      <w:r w:rsidRPr="00BF2B4A">
        <w:rPr>
          <w:rFonts w:ascii="Calibri" w:hAnsi="Calibri"/>
          <w:b/>
          <w:sz w:val="20"/>
          <w:szCs w:val="20"/>
          <w:lang w:val="en-CA"/>
        </w:rPr>
        <w:t xml:space="preserve">R81(2) </w:t>
      </w:r>
      <w:r w:rsidR="00586893" w:rsidRPr="00BF2B4A">
        <w:rPr>
          <w:rFonts w:ascii="Calibri" w:hAnsi="Calibri"/>
          <w:b/>
          <w:sz w:val="20"/>
          <w:szCs w:val="20"/>
          <w:lang w:val="en-CA"/>
        </w:rPr>
        <w:t xml:space="preserve">Deduction of Other Benefits: </w:t>
      </w:r>
      <w:r w:rsidR="00586893" w:rsidRPr="00BF2B4A">
        <w:rPr>
          <w:rFonts w:ascii="Calibri" w:hAnsi="Calibri"/>
          <w:sz w:val="20"/>
          <w:szCs w:val="20"/>
          <w:lang w:val="en-CA"/>
        </w:rPr>
        <w:t xml:space="preserve">ICBC not responsible for disability payments unless the weekly gross total of other disability compensation (as defined in R81(1)) is </w:t>
      </w:r>
      <w:r w:rsidR="00586893" w:rsidRPr="00BF2B4A">
        <w:rPr>
          <w:rFonts w:ascii="Calibri" w:hAnsi="Calibri"/>
          <w:sz w:val="20"/>
          <w:szCs w:val="20"/>
          <w:u w:val="single"/>
          <w:lang w:val="en-CA"/>
        </w:rPr>
        <w:t>less than 75% of the weekly gross lost earnings of the insured</w:t>
      </w:r>
      <w:r w:rsidR="00586893" w:rsidRPr="00BF2B4A">
        <w:rPr>
          <w:rFonts w:ascii="Calibri" w:hAnsi="Calibri"/>
          <w:sz w:val="20"/>
          <w:szCs w:val="20"/>
          <w:lang w:val="en-CA"/>
        </w:rPr>
        <w:t>, in which case the corporation shall pay to the insured the lesser of (a) the amount of dis</w:t>
      </w:r>
      <w:r w:rsidR="00DF3C8D" w:rsidRPr="00BF2B4A">
        <w:rPr>
          <w:rFonts w:ascii="Calibri" w:hAnsi="Calibri"/>
          <w:sz w:val="20"/>
          <w:szCs w:val="20"/>
          <w:lang w:val="en-CA"/>
        </w:rPr>
        <w:t>ability benefits payable under R</w:t>
      </w:r>
      <w:r w:rsidR="00586893" w:rsidRPr="00BF2B4A">
        <w:rPr>
          <w:rFonts w:ascii="Calibri" w:hAnsi="Calibri"/>
          <w:sz w:val="20"/>
          <w:szCs w:val="20"/>
          <w:lang w:val="en-CA"/>
        </w:rPr>
        <w:t>80, or (b) the weekly net lost earnings of the insured</w:t>
      </w:r>
    </w:p>
    <w:p w14:paraId="06C1D248" w14:textId="438A89C7" w:rsidR="00586893" w:rsidRPr="00BF2B4A" w:rsidRDefault="00FA4BA4" w:rsidP="001E1B8A">
      <w:pPr>
        <w:pStyle w:val="ListParagraph"/>
        <w:numPr>
          <w:ilvl w:val="0"/>
          <w:numId w:val="70"/>
        </w:numPr>
        <w:rPr>
          <w:rFonts w:ascii="Calibri" w:hAnsi="Calibri"/>
          <w:sz w:val="20"/>
          <w:szCs w:val="20"/>
          <w:lang w:val="en-CA"/>
        </w:rPr>
      </w:pPr>
      <w:r w:rsidRPr="00BF2B4A">
        <w:rPr>
          <w:rFonts w:ascii="Calibri" w:hAnsi="Calibri"/>
          <w:b/>
          <w:sz w:val="20"/>
          <w:szCs w:val="20"/>
          <w:lang w:val="en-CA"/>
        </w:rPr>
        <w:t>R81.1(1) Employment During T</w:t>
      </w:r>
      <w:r w:rsidR="00586893" w:rsidRPr="00BF2B4A">
        <w:rPr>
          <w:rFonts w:ascii="Calibri" w:hAnsi="Calibri"/>
          <w:b/>
          <w:sz w:val="20"/>
          <w:szCs w:val="20"/>
          <w:lang w:val="en-CA"/>
        </w:rPr>
        <w:t xml:space="preserve">otal Disability: </w:t>
      </w:r>
      <w:r w:rsidR="00586893" w:rsidRPr="00BF2B4A">
        <w:rPr>
          <w:rFonts w:ascii="Calibri" w:hAnsi="Calibri"/>
          <w:sz w:val="20"/>
          <w:szCs w:val="20"/>
          <w:lang w:val="en-CA"/>
        </w:rPr>
        <w:t xml:space="preserve">If an insured becomes capable of engaging in employment but, because of injuries suffered, is incapable of earning an amount that exceeds 125% of the disability benefits </w:t>
      </w:r>
      <w:r w:rsidR="00E17A73" w:rsidRPr="00BF2B4A">
        <w:rPr>
          <w:rFonts w:ascii="Calibri" w:hAnsi="Calibri"/>
          <w:sz w:val="20"/>
          <w:szCs w:val="20"/>
          <w:lang w:val="en-CA"/>
        </w:rPr>
        <w:t>under R</w:t>
      </w:r>
      <w:r w:rsidR="00586893" w:rsidRPr="00BF2B4A">
        <w:rPr>
          <w:rFonts w:ascii="Calibri" w:hAnsi="Calibri"/>
          <w:sz w:val="20"/>
          <w:szCs w:val="20"/>
          <w:lang w:val="en-CA"/>
        </w:rPr>
        <w:t xml:space="preserve">80 and </w:t>
      </w:r>
      <w:r w:rsidR="00E17A73" w:rsidRPr="00BF2B4A">
        <w:rPr>
          <w:rFonts w:ascii="Calibri" w:hAnsi="Calibri"/>
          <w:sz w:val="20"/>
          <w:szCs w:val="20"/>
          <w:lang w:val="en-CA"/>
        </w:rPr>
        <w:t>R</w:t>
      </w:r>
      <w:r w:rsidR="00586893" w:rsidRPr="00BF2B4A">
        <w:rPr>
          <w:rFonts w:ascii="Calibri" w:hAnsi="Calibri"/>
          <w:sz w:val="20"/>
          <w:szCs w:val="20"/>
          <w:lang w:val="en-CA"/>
        </w:rPr>
        <w:t>81, the insured may keep earnings from that employment, without deductions, in an amount that does not exceed 25% of those disability benefits. Any amounts earned in excess of 25% of disability payments will be deducted from the disability benefits payable</w:t>
      </w:r>
      <w:r w:rsidR="00D81B3E" w:rsidRPr="00BF2B4A">
        <w:rPr>
          <w:rFonts w:ascii="Calibri" w:hAnsi="Calibri"/>
          <w:sz w:val="20"/>
          <w:szCs w:val="20"/>
          <w:lang w:val="en-CA"/>
        </w:rPr>
        <w:t>.</w:t>
      </w:r>
    </w:p>
    <w:p w14:paraId="42A11CDC" w14:textId="2AC6CC57" w:rsidR="00124EA1" w:rsidRPr="00BF2B4A" w:rsidRDefault="005627EE" w:rsidP="001E1B8A">
      <w:pPr>
        <w:pStyle w:val="ListParagraph"/>
        <w:numPr>
          <w:ilvl w:val="0"/>
          <w:numId w:val="70"/>
        </w:numPr>
        <w:rPr>
          <w:rFonts w:ascii="Calibri" w:hAnsi="Calibri"/>
          <w:sz w:val="20"/>
          <w:szCs w:val="20"/>
          <w:lang w:val="en-CA"/>
        </w:rPr>
      </w:pPr>
      <w:r w:rsidRPr="00BF2B4A">
        <w:rPr>
          <w:rFonts w:ascii="Calibri" w:hAnsi="Calibri"/>
          <w:b/>
          <w:sz w:val="20"/>
          <w:szCs w:val="20"/>
          <w:lang w:val="en-CA"/>
        </w:rPr>
        <w:t>R82,</w:t>
      </w:r>
      <w:r w:rsidR="00044B82" w:rsidRPr="00BF2B4A">
        <w:rPr>
          <w:rFonts w:ascii="Calibri" w:hAnsi="Calibri"/>
          <w:b/>
          <w:sz w:val="20"/>
          <w:szCs w:val="20"/>
          <w:lang w:val="en-CA"/>
        </w:rPr>
        <w:t xml:space="preserve"> R</w:t>
      </w:r>
      <w:r w:rsidRPr="00BF2B4A">
        <w:rPr>
          <w:rFonts w:ascii="Calibri" w:hAnsi="Calibri"/>
          <w:b/>
          <w:sz w:val="20"/>
          <w:szCs w:val="20"/>
          <w:lang w:val="en-CA"/>
        </w:rPr>
        <w:t xml:space="preserve">83 </w:t>
      </w:r>
      <w:r w:rsidR="00124EA1" w:rsidRPr="00BF2B4A">
        <w:rPr>
          <w:rFonts w:ascii="Calibri" w:hAnsi="Calibri"/>
          <w:sz w:val="20"/>
          <w:szCs w:val="20"/>
          <w:lang w:val="en-CA"/>
        </w:rPr>
        <w:t xml:space="preserve">NFBs will be reduced by the amount of benefits payable under </w:t>
      </w:r>
      <w:r w:rsidR="00124EA1" w:rsidRPr="00BF2B4A">
        <w:rPr>
          <w:rFonts w:ascii="Calibri" w:hAnsi="Calibri"/>
          <w:i/>
          <w:sz w:val="20"/>
          <w:szCs w:val="20"/>
          <w:lang w:val="en-CA"/>
        </w:rPr>
        <w:t>WCA</w:t>
      </w:r>
      <w:r w:rsidR="00124EA1" w:rsidRPr="00BF2B4A">
        <w:rPr>
          <w:rFonts w:ascii="Calibri" w:hAnsi="Calibri"/>
          <w:sz w:val="20"/>
          <w:szCs w:val="20"/>
          <w:lang w:val="en-CA"/>
        </w:rPr>
        <w:t xml:space="preserve"> or </w:t>
      </w:r>
      <w:r w:rsidR="00124EA1" w:rsidRPr="00BF2B4A">
        <w:rPr>
          <w:rFonts w:ascii="Calibri" w:hAnsi="Calibri"/>
          <w:i/>
          <w:sz w:val="20"/>
          <w:szCs w:val="20"/>
          <w:lang w:val="en-CA"/>
        </w:rPr>
        <w:t>EIA</w:t>
      </w:r>
      <w:r w:rsidR="00124EA1" w:rsidRPr="00BF2B4A">
        <w:rPr>
          <w:rFonts w:ascii="Calibri" w:hAnsi="Calibri"/>
          <w:sz w:val="20"/>
          <w:szCs w:val="20"/>
          <w:lang w:val="en-CA"/>
        </w:rPr>
        <w:t>, regardless of whether the Insured chooses to pursue the claims under those statutes</w:t>
      </w:r>
    </w:p>
    <w:p w14:paraId="2C16DE1A" w14:textId="70DF64CA" w:rsidR="00586893" w:rsidRPr="00BF2B4A" w:rsidRDefault="00226FB0" w:rsidP="001E1B8A">
      <w:pPr>
        <w:pStyle w:val="ListParagraph"/>
        <w:numPr>
          <w:ilvl w:val="0"/>
          <w:numId w:val="70"/>
        </w:numPr>
        <w:rPr>
          <w:rFonts w:ascii="Calibri" w:hAnsi="Calibri"/>
          <w:sz w:val="20"/>
          <w:szCs w:val="20"/>
          <w:lang w:val="en-CA"/>
        </w:rPr>
      </w:pPr>
      <w:r w:rsidRPr="00BF2B4A">
        <w:rPr>
          <w:rFonts w:ascii="Calibri" w:hAnsi="Calibri"/>
          <w:b/>
          <w:sz w:val="20"/>
          <w:szCs w:val="20"/>
          <w:lang w:val="en-CA"/>
        </w:rPr>
        <w:t xml:space="preserve">R87 </w:t>
      </w:r>
      <w:r w:rsidRPr="00BF2B4A">
        <w:rPr>
          <w:rFonts w:ascii="Calibri" w:hAnsi="Calibri"/>
          <w:sz w:val="20"/>
          <w:szCs w:val="20"/>
          <w:lang w:val="en-CA"/>
        </w:rPr>
        <w:t>Any benefits payable under R80</w:t>
      </w:r>
      <w:r w:rsidR="00586893" w:rsidRPr="00BF2B4A">
        <w:rPr>
          <w:rFonts w:ascii="Calibri" w:hAnsi="Calibri"/>
          <w:sz w:val="20"/>
          <w:szCs w:val="20"/>
          <w:lang w:val="en-CA"/>
        </w:rPr>
        <w:t xml:space="preserve">, </w:t>
      </w:r>
      <w:r w:rsidRPr="00BF2B4A">
        <w:rPr>
          <w:rFonts w:ascii="Calibri" w:hAnsi="Calibri"/>
          <w:sz w:val="20"/>
          <w:szCs w:val="20"/>
          <w:lang w:val="en-CA"/>
        </w:rPr>
        <w:t>R</w:t>
      </w:r>
      <w:r w:rsidR="00586893" w:rsidRPr="00BF2B4A">
        <w:rPr>
          <w:rFonts w:ascii="Calibri" w:hAnsi="Calibri"/>
          <w:sz w:val="20"/>
          <w:szCs w:val="20"/>
          <w:lang w:val="en-CA"/>
        </w:rPr>
        <w:t xml:space="preserve">84, or </w:t>
      </w:r>
      <w:r w:rsidRPr="00BF2B4A">
        <w:rPr>
          <w:rFonts w:ascii="Calibri" w:hAnsi="Calibri"/>
          <w:sz w:val="20"/>
          <w:szCs w:val="20"/>
          <w:lang w:val="en-CA"/>
        </w:rPr>
        <w:t>R</w:t>
      </w:r>
      <w:r w:rsidR="00586893" w:rsidRPr="00BF2B4A">
        <w:rPr>
          <w:rFonts w:ascii="Calibri" w:hAnsi="Calibri"/>
          <w:sz w:val="20"/>
          <w:szCs w:val="20"/>
          <w:lang w:val="en-CA"/>
        </w:rPr>
        <w:t>86 may be reviewed every 12</w:t>
      </w:r>
      <w:r w:rsidR="00A23872">
        <w:rPr>
          <w:rFonts w:ascii="Calibri" w:hAnsi="Calibri"/>
          <w:sz w:val="20"/>
          <w:szCs w:val="20"/>
          <w:lang w:val="en-CA"/>
        </w:rPr>
        <w:t xml:space="preserve"> months and terminated by ICBC</w:t>
      </w:r>
      <w:r w:rsidR="00586893" w:rsidRPr="00BF2B4A">
        <w:rPr>
          <w:rFonts w:ascii="Calibri" w:hAnsi="Calibri"/>
          <w:sz w:val="20"/>
          <w:szCs w:val="20"/>
          <w:lang w:val="en-CA"/>
        </w:rPr>
        <w:t xml:space="preserve"> on the advice of the CO’s medical adviser</w:t>
      </w:r>
    </w:p>
    <w:p w14:paraId="04534871" w14:textId="77A8DE26" w:rsidR="00586893" w:rsidRPr="00BF2B4A" w:rsidRDefault="00586893" w:rsidP="001E1B8A">
      <w:pPr>
        <w:pStyle w:val="ListParagraph"/>
        <w:numPr>
          <w:ilvl w:val="1"/>
          <w:numId w:val="70"/>
        </w:numPr>
        <w:rPr>
          <w:rFonts w:ascii="Calibri" w:hAnsi="Calibri"/>
          <w:sz w:val="20"/>
          <w:szCs w:val="20"/>
          <w:lang w:val="en-CA"/>
        </w:rPr>
      </w:pPr>
      <w:r w:rsidRPr="00BF2B4A">
        <w:rPr>
          <w:rFonts w:ascii="Calibri" w:hAnsi="Calibri"/>
          <w:sz w:val="20"/>
          <w:szCs w:val="20"/>
          <w:lang w:val="en-CA"/>
        </w:rPr>
        <w:t xml:space="preserve">ICBC has no jurisdiction to </w:t>
      </w:r>
      <w:r w:rsidR="00650411" w:rsidRPr="00BF2B4A">
        <w:rPr>
          <w:rFonts w:ascii="Calibri" w:hAnsi="Calibri"/>
          <w:sz w:val="20"/>
          <w:szCs w:val="20"/>
          <w:lang w:val="en-CA"/>
        </w:rPr>
        <w:t>initiate</w:t>
      </w:r>
      <w:r w:rsidRPr="00BF2B4A">
        <w:rPr>
          <w:rFonts w:ascii="Calibri" w:hAnsi="Calibri"/>
          <w:sz w:val="20"/>
          <w:szCs w:val="20"/>
          <w:lang w:val="en-CA"/>
        </w:rPr>
        <w:t xml:space="preserve"> a “review” more than once every 12 months</w:t>
      </w:r>
      <w:r w:rsidR="00650411" w:rsidRPr="00BF2B4A">
        <w:rPr>
          <w:rFonts w:ascii="Calibri" w:hAnsi="Calibri"/>
          <w:sz w:val="20"/>
          <w:szCs w:val="20"/>
          <w:lang w:val="en-CA"/>
        </w:rPr>
        <w:t xml:space="preserve"> (</w:t>
      </w:r>
      <w:r w:rsidRPr="00BF2B4A">
        <w:rPr>
          <w:rFonts w:ascii="Calibri" w:hAnsi="Calibri"/>
          <w:i/>
          <w:color w:val="0000FF"/>
          <w:sz w:val="20"/>
          <w:szCs w:val="20"/>
          <w:lang w:val="en-CA"/>
        </w:rPr>
        <w:t>Carter v ICBC</w:t>
      </w:r>
      <w:r w:rsidR="00650411" w:rsidRPr="00BF2B4A">
        <w:rPr>
          <w:rFonts w:ascii="Calibri" w:hAnsi="Calibri"/>
          <w:sz w:val="20"/>
          <w:szCs w:val="20"/>
          <w:lang w:val="en-CA"/>
        </w:rPr>
        <w:t>)</w:t>
      </w:r>
    </w:p>
    <w:p w14:paraId="771A3094" w14:textId="3C1E0291" w:rsidR="00586893" w:rsidRPr="00BF2B4A" w:rsidRDefault="00586893" w:rsidP="00227BCD">
      <w:pPr>
        <w:pStyle w:val="ListParagraph"/>
        <w:numPr>
          <w:ilvl w:val="1"/>
          <w:numId w:val="70"/>
        </w:numPr>
        <w:rPr>
          <w:rFonts w:ascii="Calibri" w:hAnsi="Calibri"/>
          <w:sz w:val="20"/>
          <w:szCs w:val="20"/>
          <w:lang w:val="en-CA"/>
        </w:rPr>
      </w:pPr>
      <w:r w:rsidRPr="00BF2B4A">
        <w:rPr>
          <w:rFonts w:ascii="Calibri" w:hAnsi="Calibri"/>
          <w:sz w:val="20"/>
          <w:szCs w:val="20"/>
          <w:lang w:val="en-CA"/>
        </w:rPr>
        <w:t>ICBC may not avoid responsibility to pay by not arranging for its medi</w:t>
      </w:r>
      <w:r w:rsidR="00A63715">
        <w:rPr>
          <w:rFonts w:ascii="Calibri" w:hAnsi="Calibri"/>
          <w:sz w:val="20"/>
          <w:szCs w:val="20"/>
          <w:lang w:val="en-CA"/>
        </w:rPr>
        <w:t>cal adviser to examine P</w:t>
      </w:r>
      <w:r w:rsidR="00650411" w:rsidRPr="00BF2B4A">
        <w:rPr>
          <w:rFonts w:ascii="Calibri" w:hAnsi="Calibri"/>
          <w:sz w:val="20"/>
          <w:szCs w:val="20"/>
          <w:lang w:val="en-CA"/>
        </w:rPr>
        <w:t xml:space="preserve"> (</w:t>
      </w:r>
      <w:r w:rsidR="00650411" w:rsidRPr="00BF2B4A">
        <w:rPr>
          <w:rFonts w:ascii="Calibri" w:hAnsi="Calibri"/>
          <w:i/>
          <w:color w:val="0000FF"/>
          <w:sz w:val="20"/>
          <w:szCs w:val="20"/>
          <w:lang w:val="en-CA"/>
        </w:rPr>
        <w:t>Ch</w:t>
      </w:r>
      <w:r w:rsidRPr="00BF2B4A">
        <w:rPr>
          <w:rFonts w:ascii="Calibri" w:hAnsi="Calibri"/>
          <w:i/>
          <w:color w:val="0000FF"/>
          <w:sz w:val="20"/>
          <w:szCs w:val="20"/>
          <w:lang w:val="en-CA"/>
        </w:rPr>
        <w:t>arles v ICBC</w:t>
      </w:r>
      <w:r w:rsidR="00650411" w:rsidRPr="00BF2B4A">
        <w:rPr>
          <w:rFonts w:ascii="Calibri" w:hAnsi="Calibri"/>
          <w:sz w:val="20"/>
          <w:szCs w:val="20"/>
          <w:lang w:val="en-CA"/>
        </w:rPr>
        <w:t>)</w:t>
      </w:r>
    </w:p>
    <w:p w14:paraId="42C69C65" w14:textId="77777777" w:rsidR="00586893" w:rsidRPr="00BF2B4A" w:rsidRDefault="00586893" w:rsidP="00AF713A">
      <w:pPr>
        <w:pStyle w:val="Heading3"/>
        <w:rPr>
          <w:lang w:val="en-CA"/>
        </w:rPr>
      </w:pPr>
      <w:bookmarkStart w:id="65" w:name="_Toc259814365"/>
      <w:bookmarkStart w:id="66" w:name="_Toc259814874"/>
      <w:bookmarkStart w:id="67" w:name="_Toc279146097"/>
      <w:r w:rsidRPr="00BF2B4A">
        <w:rPr>
          <w:lang w:val="en-CA"/>
        </w:rPr>
        <w:t>c. Medical and Rehabilitation Benefits</w:t>
      </w:r>
      <w:bookmarkEnd w:id="65"/>
      <w:bookmarkEnd w:id="66"/>
      <w:bookmarkEnd w:id="67"/>
    </w:p>
    <w:p w14:paraId="586AA7A1" w14:textId="6D5A721C" w:rsidR="00586893" w:rsidRPr="00BF2B4A" w:rsidRDefault="00AA25C3" w:rsidP="001E1B8A">
      <w:pPr>
        <w:pStyle w:val="ListParagraph"/>
        <w:numPr>
          <w:ilvl w:val="0"/>
          <w:numId w:val="72"/>
        </w:numPr>
        <w:rPr>
          <w:rFonts w:ascii="Calibri" w:hAnsi="Calibri"/>
          <w:sz w:val="20"/>
          <w:szCs w:val="20"/>
          <w:lang w:val="en-CA"/>
        </w:rPr>
      </w:pPr>
      <w:r w:rsidRPr="00BF2B4A">
        <w:rPr>
          <w:rFonts w:ascii="Calibri" w:hAnsi="Calibri"/>
          <w:b/>
          <w:sz w:val="20"/>
          <w:szCs w:val="20"/>
          <w:lang w:val="en-CA"/>
        </w:rPr>
        <w:t xml:space="preserve">A88(2) </w:t>
      </w:r>
      <w:r w:rsidR="00586893" w:rsidRPr="00BF2B4A">
        <w:rPr>
          <w:rFonts w:ascii="Calibri" w:hAnsi="Calibri"/>
          <w:sz w:val="20"/>
          <w:szCs w:val="20"/>
          <w:lang w:val="en-CA"/>
        </w:rPr>
        <w:t xml:space="preserve">Permissive benefits are to provide: (a) accessible vehicle; (b) alterations to insured’s residence for </w:t>
      </w:r>
      <w:r w:rsidR="00664D19" w:rsidRPr="00BF2B4A">
        <w:rPr>
          <w:rFonts w:ascii="Calibri" w:hAnsi="Calibri"/>
          <w:sz w:val="20"/>
          <w:szCs w:val="20"/>
          <w:lang w:val="en-CA"/>
        </w:rPr>
        <w:t>accessibility</w:t>
      </w:r>
      <w:r w:rsidR="00586893" w:rsidRPr="00BF2B4A">
        <w:rPr>
          <w:rFonts w:ascii="Calibri" w:hAnsi="Calibri"/>
          <w:sz w:val="20"/>
          <w:szCs w:val="20"/>
          <w:lang w:val="en-CA"/>
        </w:rPr>
        <w:t>; (c) reimbursement for attendant care; (d) reimbursement for the purchase, repair, or replacement of medical and accessibility supplies; (e) funds for vocational or other training (i) consistent with insured’s pre-injury occupation and post—i</w:t>
      </w:r>
      <w:r w:rsidR="001F2364" w:rsidRPr="00BF2B4A">
        <w:rPr>
          <w:rFonts w:ascii="Calibri" w:hAnsi="Calibri"/>
          <w:sz w:val="20"/>
          <w:szCs w:val="20"/>
          <w:lang w:val="en-CA"/>
        </w:rPr>
        <w:t>njury skills and abilities and (</w:t>
      </w:r>
      <w:r w:rsidR="00586893" w:rsidRPr="00BF2B4A">
        <w:rPr>
          <w:rFonts w:ascii="Calibri" w:hAnsi="Calibri"/>
          <w:sz w:val="20"/>
          <w:szCs w:val="20"/>
          <w:lang w:val="en-CA"/>
        </w:rPr>
        <w:t>ii) may return insured as nearly as practicable to pre-injury status or improve post-injury earning capacity; (f) funds for costs the CO in its sole discretion agrees to pay</w:t>
      </w:r>
    </w:p>
    <w:p w14:paraId="0EADBCA2" w14:textId="534C7F6E" w:rsidR="00586893" w:rsidRPr="00BF2B4A" w:rsidRDefault="00D43D38" w:rsidP="001E1B8A">
      <w:pPr>
        <w:pStyle w:val="ListParagraph"/>
        <w:numPr>
          <w:ilvl w:val="1"/>
          <w:numId w:val="72"/>
        </w:numPr>
        <w:rPr>
          <w:rFonts w:ascii="Calibri" w:hAnsi="Calibri"/>
          <w:sz w:val="20"/>
          <w:szCs w:val="20"/>
          <w:lang w:val="en-CA"/>
        </w:rPr>
      </w:pPr>
      <w:r w:rsidRPr="00BF2B4A">
        <w:rPr>
          <w:rFonts w:ascii="Calibri" w:hAnsi="Calibri"/>
          <w:b/>
          <w:bCs/>
          <w:sz w:val="20"/>
          <w:szCs w:val="20"/>
          <w:lang w:val="en-CA"/>
        </w:rPr>
        <w:t xml:space="preserve">R78 </w:t>
      </w:r>
      <w:r w:rsidR="00586893" w:rsidRPr="00BF2B4A">
        <w:rPr>
          <w:rFonts w:ascii="Calibri" w:hAnsi="Calibri"/>
          <w:b/>
          <w:bCs/>
          <w:sz w:val="20"/>
          <w:szCs w:val="20"/>
          <w:lang w:val="en-CA"/>
        </w:rPr>
        <w:t>"rehabilitation"</w:t>
      </w:r>
      <w:r w:rsidR="00586893" w:rsidRPr="00BF2B4A">
        <w:rPr>
          <w:rFonts w:ascii="Calibri" w:hAnsi="Calibri"/>
          <w:sz w:val="20"/>
          <w:szCs w:val="20"/>
          <w:lang w:val="en-CA"/>
        </w:rPr>
        <w:t xml:space="preserve"> means the restoration, in the shortest practical time, of an injured person to the </w:t>
      </w:r>
      <w:r w:rsidR="00586893" w:rsidRPr="00BF2B4A">
        <w:rPr>
          <w:rFonts w:ascii="Calibri" w:hAnsi="Calibri"/>
          <w:sz w:val="20"/>
          <w:szCs w:val="20"/>
          <w:u w:val="single"/>
          <w:lang w:val="en-CA"/>
        </w:rPr>
        <w:t>highest level of gainful employment or self sufficiency</w:t>
      </w:r>
      <w:r w:rsidR="00586893" w:rsidRPr="00BF2B4A">
        <w:rPr>
          <w:rFonts w:ascii="Calibri" w:hAnsi="Calibri"/>
          <w:sz w:val="20"/>
          <w:szCs w:val="20"/>
          <w:lang w:val="en-CA"/>
        </w:rPr>
        <w:t xml:space="preserve"> that, allowing for the permanent effects of his injuries, is, with medical and vocational assistance, </w:t>
      </w:r>
      <w:r w:rsidR="00586893" w:rsidRPr="00BF2B4A">
        <w:rPr>
          <w:rFonts w:ascii="Calibri" w:hAnsi="Calibri"/>
          <w:b/>
          <w:sz w:val="20"/>
          <w:szCs w:val="20"/>
          <w:lang w:val="en-CA"/>
        </w:rPr>
        <w:t>reasonably achievable</w:t>
      </w:r>
      <w:r w:rsidR="00586893" w:rsidRPr="00BF2B4A">
        <w:rPr>
          <w:rFonts w:ascii="Calibri" w:hAnsi="Calibri"/>
          <w:sz w:val="20"/>
          <w:szCs w:val="20"/>
          <w:lang w:val="en-CA"/>
        </w:rPr>
        <w:t xml:space="preserve"> by him</w:t>
      </w:r>
    </w:p>
    <w:p w14:paraId="047103D4" w14:textId="72D28B15" w:rsidR="00586893" w:rsidRPr="00BF2B4A" w:rsidRDefault="00BD0ABE" w:rsidP="001E1B8A">
      <w:pPr>
        <w:pStyle w:val="ListParagraph"/>
        <w:numPr>
          <w:ilvl w:val="1"/>
          <w:numId w:val="72"/>
        </w:numPr>
        <w:rPr>
          <w:rFonts w:ascii="Calibri" w:hAnsi="Calibri"/>
          <w:sz w:val="20"/>
          <w:szCs w:val="20"/>
          <w:lang w:val="en-CA"/>
        </w:rPr>
      </w:pPr>
      <w:r w:rsidRPr="00BF2B4A">
        <w:rPr>
          <w:rFonts w:ascii="Calibri" w:hAnsi="Calibri"/>
          <w:b/>
          <w:sz w:val="20"/>
          <w:szCs w:val="20"/>
          <w:lang w:val="en-CA"/>
        </w:rPr>
        <w:t xml:space="preserve">R88(3) </w:t>
      </w:r>
      <w:r w:rsidR="00586893" w:rsidRPr="00BF2B4A">
        <w:rPr>
          <w:rFonts w:ascii="Calibri" w:hAnsi="Calibri"/>
          <w:sz w:val="20"/>
          <w:szCs w:val="20"/>
          <w:lang w:val="en-CA"/>
        </w:rPr>
        <w:t xml:space="preserve">Insured must first obtain written approval from CO before incurring an </w:t>
      </w:r>
      <w:r w:rsidRPr="00BF2B4A">
        <w:rPr>
          <w:rFonts w:ascii="Calibri" w:hAnsi="Calibri"/>
          <w:sz w:val="20"/>
          <w:szCs w:val="20"/>
          <w:lang w:val="en-CA"/>
        </w:rPr>
        <w:t>expense or obligation under (2)</w:t>
      </w:r>
    </w:p>
    <w:p w14:paraId="3B82B809" w14:textId="63E2E34B" w:rsidR="00586893" w:rsidRPr="00E4750F" w:rsidRDefault="00BD0ABE" w:rsidP="001E1B8A">
      <w:pPr>
        <w:pStyle w:val="ListParagraph"/>
        <w:numPr>
          <w:ilvl w:val="0"/>
          <w:numId w:val="72"/>
        </w:numPr>
        <w:rPr>
          <w:rFonts w:ascii="Calibri" w:hAnsi="Calibri"/>
          <w:sz w:val="20"/>
          <w:szCs w:val="20"/>
          <w:lang w:val="en-CA"/>
        </w:rPr>
      </w:pPr>
      <w:r w:rsidRPr="00BF2B4A">
        <w:rPr>
          <w:rFonts w:ascii="Calibri" w:hAnsi="Calibri"/>
          <w:b/>
          <w:sz w:val="20"/>
          <w:szCs w:val="20"/>
          <w:lang w:val="en-CA"/>
        </w:rPr>
        <w:t xml:space="preserve">R90(1) </w:t>
      </w:r>
      <w:r w:rsidRPr="00BF2B4A">
        <w:rPr>
          <w:rFonts w:ascii="Calibri" w:hAnsi="Calibri"/>
          <w:sz w:val="20"/>
          <w:szCs w:val="20"/>
          <w:lang w:val="en-CA"/>
        </w:rPr>
        <w:t>ICBC may terminate bene</w:t>
      </w:r>
      <w:r w:rsidR="00586893" w:rsidRPr="00BF2B4A">
        <w:rPr>
          <w:rFonts w:ascii="Calibri" w:hAnsi="Calibri"/>
          <w:sz w:val="20"/>
          <w:szCs w:val="20"/>
          <w:lang w:val="en-CA"/>
        </w:rPr>
        <w:t>fits for refusal to undergo treatment or training</w:t>
      </w:r>
      <w:r w:rsidRPr="00BF2B4A">
        <w:rPr>
          <w:rFonts w:ascii="Calibri" w:hAnsi="Calibri"/>
          <w:sz w:val="20"/>
          <w:szCs w:val="20"/>
          <w:lang w:val="en-CA"/>
        </w:rPr>
        <w:t xml:space="preserve">; </w:t>
      </w:r>
      <w:r w:rsidR="00586893" w:rsidRPr="00BF2B4A">
        <w:rPr>
          <w:rFonts w:ascii="Calibri" w:hAnsi="Calibri"/>
          <w:sz w:val="20"/>
          <w:szCs w:val="20"/>
          <w:lang w:val="en-CA"/>
        </w:rPr>
        <w:t xml:space="preserve">subject to appeal under </w:t>
      </w:r>
      <w:r w:rsidR="00CC78E3" w:rsidRPr="00BF2B4A">
        <w:rPr>
          <w:rFonts w:ascii="Calibri" w:hAnsi="Calibri"/>
          <w:b/>
          <w:sz w:val="20"/>
          <w:szCs w:val="20"/>
          <w:lang w:val="en-CA"/>
        </w:rPr>
        <w:t>R</w:t>
      </w:r>
      <w:r w:rsidR="00586893" w:rsidRPr="00BF2B4A">
        <w:rPr>
          <w:rFonts w:ascii="Calibri" w:hAnsi="Calibri"/>
          <w:b/>
          <w:sz w:val="20"/>
          <w:szCs w:val="20"/>
          <w:lang w:val="en-CA"/>
        </w:rPr>
        <w:t>90(3)</w:t>
      </w:r>
    </w:p>
    <w:p w14:paraId="5A91FA93" w14:textId="2D46B80A" w:rsidR="00E4750F" w:rsidRDefault="00E4750F" w:rsidP="001E1B8A">
      <w:pPr>
        <w:pStyle w:val="ListParagraph"/>
        <w:numPr>
          <w:ilvl w:val="0"/>
          <w:numId w:val="72"/>
        </w:numPr>
        <w:rPr>
          <w:rFonts w:ascii="Calibri" w:hAnsi="Calibri"/>
          <w:sz w:val="20"/>
          <w:szCs w:val="20"/>
          <w:lang w:val="en-CA"/>
        </w:rPr>
      </w:pPr>
      <w:r w:rsidRPr="00BF2B4A">
        <w:rPr>
          <w:rFonts w:ascii="Calibri" w:hAnsi="Calibri"/>
          <w:sz w:val="20"/>
          <w:szCs w:val="20"/>
          <w:lang w:val="en-CA"/>
        </w:rPr>
        <w:t>Permissive nature of entitlement does not give ICBC unfettered discretion – must be exercised fairly according to an objective standard (</w:t>
      </w:r>
      <w:r w:rsidRPr="00BF2B4A">
        <w:rPr>
          <w:rFonts w:ascii="Calibri" w:hAnsi="Calibri"/>
          <w:i/>
          <w:color w:val="0000FF"/>
          <w:sz w:val="20"/>
          <w:szCs w:val="20"/>
          <w:lang w:val="en-CA"/>
        </w:rPr>
        <w:t>Heare v ICBC</w:t>
      </w:r>
      <w:r w:rsidRPr="00BF2B4A">
        <w:rPr>
          <w:rFonts w:ascii="Calibri" w:hAnsi="Calibri"/>
          <w:sz w:val="20"/>
          <w:szCs w:val="20"/>
          <w:lang w:val="en-CA"/>
        </w:rPr>
        <w:t>)</w:t>
      </w:r>
    </w:p>
    <w:p w14:paraId="629C008C" w14:textId="15CDE2DD" w:rsidR="00E4750F" w:rsidRPr="00BF2B4A" w:rsidRDefault="00E4750F" w:rsidP="001E1B8A">
      <w:pPr>
        <w:pStyle w:val="ListParagraph"/>
        <w:numPr>
          <w:ilvl w:val="0"/>
          <w:numId w:val="72"/>
        </w:numPr>
        <w:rPr>
          <w:rFonts w:ascii="Calibri" w:hAnsi="Calibri"/>
          <w:sz w:val="20"/>
          <w:szCs w:val="20"/>
          <w:lang w:val="en-CA"/>
        </w:rPr>
      </w:pPr>
      <w:r w:rsidRPr="00BF2B4A">
        <w:rPr>
          <w:rFonts w:ascii="Calibri" w:hAnsi="Calibri"/>
          <w:sz w:val="20"/>
          <w:szCs w:val="20"/>
          <w:lang w:val="en-CA"/>
        </w:rPr>
        <w:t>ICBC may not avoid responsibility to pay by not arranging for its medical adviser to examine Plaintiff (</w:t>
      </w:r>
      <w:r w:rsidRPr="00BF2B4A">
        <w:rPr>
          <w:rFonts w:ascii="Calibri" w:hAnsi="Calibri"/>
          <w:i/>
          <w:color w:val="0000FF"/>
          <w:sz w:val="20"/>
          <w:szCs w:val="20"/>
          <w:lang w:val="en-CA"/>
        </w:rPr>
        <w:t>Charles v ICBC</w:t>
      </w:r>
      <w:r w:rsidRPr="00BF2B4A">
        <w:rPr>
          <w:rFonts w:ascii="Calibri" w:hAnsi="Calibri"/>
          <w:sz w:val="20"/>
          <w:szCs w:val="20"/>
          <w:lang w:val="en-CA"/>
        </w:rPr>
        <w:t>)</w:t>
      </w:r>
    </w:p>
    <w:p w14:paraId="20DAFBD3" w14:textId="77777777" w:rsidR="00586893" w:rsidRPr="00BF2B4A" w:rsidRDefault="00586893" w:rsidP="00AF713A">
      <w:pPr>
        <w:pStyle w:val="Heading3"/>
        <w:rPr>
          <w:lang w:val="en-CA"/>
        </w:rPr>
      </w:pPr>
      <w:bookmarkStart w:id="68" w:name="_Toc259814366"/>
      <w:bookmarkStart w:id="69" w:name="_Toc259814875"/>
      <w:bookmarkStart w:id="70" w:name="_Toc279146098"/>
      <w:r w:rsidRPr="00BF2B4A">
        <w:rPr>
          <w:lang w:val="en-CA"/>
        </w:rPr>
        <w:t>d. Death Benefits</w:t>
      </w:r>
      <w:bookmarkEnd w:id="68"/>
      <w:bookmarkEnd w:id="69"/>
      <w:bookmarkEnd w:id="70"/>
    </w:p>
    <w:p w14:paraId="5E9D6C36" w14:textId="2379B751" w:rsidR="00657DD3" w:rsidRDefault="00657DD3" w:rsidP="001E1B8A">
      <w:pPr>
        <w:pStyle w:val="ListParagraph"/>
        <w:numPr>
          <w:ilvl w:val="0"/>
          <w:numId w:val="71"/>
        </w:numPr>
        <w:rPr>
          <w:rFonts w:ascii="Calibri" w:hAnsi="Calibri"/>
          <w:sz w:val="20"/>
          <w:szCs w:val="20"/>
          <w:lang w:val="en-CA"/>
        </w:rPr>
      </w:pPr>
      <w:r>
        <w:rPr>
          <w:rFonts w:ascii="Calibri" w:hAnsi="Calibri"/>
          <w:sz w:val="20"/>
          <w:szCs w:val="20"/>
          <w:lang w:val="en-CA"/>
        </w:rPr>
        <w:t>What do you get?</w:t>
      </w:r>
    </w:p>
    <w:p w14:paraId="584D2B0F" w14:textId="65178065" w:rsidR="00657DD3" w:rsidRDefault="00657DD3" w:rsidP="00657DD3">
      <w:pPr>
        <w:pStyle w:val="ListParagraph"/>
        <w:numPr>
          <w:ilvl w:val="1"/>
          <w:numId w:val="71"/>
        </w:numPr>
        <w:rPr>
          <w:rFonts w:ascii="Calibri" w:hAnsi="Calibri"/>
          <w:sz w:val="20"/>
          <w:szCs w:val="20"/>
          <w:lang w:val="en-CA"/>
        </w:rPr>
      </w:pPr>
      <w:r>
        <w:rPr>
          <w:rFonts w:ascii="Calibri" w:hAnsi="Calibri"/>
          <w:sz w:val="20"/>
          <w:szCs w:val="20"/>
          <w:lang w:val="en-CA"/>
        </w:rPr>
        <w:t>Death benefit under R 92</w:t>
      </w:r>
    </w:p>
    <w:p w14:paraId="0F7A623D" w14:textId="57EE9950" w:rsidR="00657DD3" w:rsidRDefault="00657DD3" w:rsidP="00657DD3">
      <w:pPr>
        <w:pStyle w:val="ListParagraph"/>
        <w:numPr>
          <w:ilvl w:val="1"/>
          <w:numId w:val="71"/>
        </w:numPr>
        <w:rPr>
          <w:rFonts w:ascii="Calibri" w:hAnsi="Calibri"/>
          <w:sz w:val="20"/>
          <w:szCs w:val="20"/>
          <w:lang w:val="en-CA"/>
        </w:rPr>
      </w:pPr>
      <w:r>
        <w:rPr>
          <w:rFonts w:ascii="Calibri" w:hAnsi="Calibri"/>
          <w:sz w:val="20"/>
          <w:szCs w:val="20"/>
          <w:lang w:val="en-CA"/>
        </w:rPr>
        <w:t>Funeral expenses under R79</w:t>
      </w:r>
    </w:p>
    <w:p w14:paraId="51A59269" w14:textId="777C83BA" w:rsidR="00657DD3" w:rsidRPr="00657DD3" w:rsidRDefault="00657DD3" w:rsidP="00657DD3">
      <w:pPr>
        <w:pStyle w:val="ListParagraph"/>
        <w:numPr>
          <w:ilvl w:val="1"/>
          <w:numId w:val="71"/>
        </w:numPr>
        <w:rPr>
          <w:rFonts w:ascii="Calibri" w:hAnsi="Calibri"/>
          <w:sz w:val="20"/>
          <w:szCs w:val="20"/>
          <w:lang w:val="en-CA"/>
        </w:rPr>
      </w:pPr>
      <w:r>
        <w:rPr>
          <w:rFonts w:ascii="Calibri" w:hAnsi="Calibri"/>
          <w:sz w:val="20"/>
          <w:szCs w:val="20"/>
          <w:lang w:val="en-CA"/>
        </w:rPr>
        <w:t>Supplemental survivor benefits under R93</w:t>
      </w:r>
    </w:p>
    <w:p w14:paraId="0BFB9D3B" w14:textId="55C5D30E" w:rsidR="00586893" w:rsidRPr="00BF2B4A" w:rsidRDefault="00064A67" w:rsidP="001E1B8A">
      <w:pPr>
        <w:pStyle w:val="ListParagraph"/>
        <w:numPr>
          <w:ilvl w:val="0"/>
          <w:numId w:val="71"/>
        </w:numPr>
        <w:rPr>
          <w:rFonts w:ascii="Calibri" w:hAnsi="Calibri"/>
          <w:sz w:val="20"/>
          <w:szCs w:val="20"/>
          <w:lang w:val="en-CA"/>
        </w:rPr>
      </w:pPr>
      <w:r w:rsidRPr="00BF2B4A">
        <w:rPr>
          <w:rFonts w:ascii="Calibri" w:hAnsi="Calibri"/>
          <w:b/>
          <w:bCs/>
          <w:sz w:val="20"/>
          <w:szCs w:val="20"/>
          <w:lang w:val="en-CA"/>
        </w:rPr>
        <w:t xml:space="preserve">R92(1) </w:t>
      </w:r>
      <w:r w:rsidR="00586893" w:rsidRPr="00BF2B4A">
        <w:rPr>
          <w:rFonts w:ascii="Calibri" w:hAnsi="Calibri"/>
          <w:b/>
          <w:bCs/>
          <w:sz w:val="20"/>
          <w:szCs w:val="20"/>
          <w:lang w:val="en-CA"/>
        </w:rPr>
        <w:t>"dependent child"; “head of household”; “spouse in household”</w:t>
      </w:r>
      <w:r w:rsidRPr="00BF2B4A">
        <w:rPr>
          <w:rFonts w:ascii="Calibri" w:hAnsi="Calibri"/>
          <w:sz w:val="20"/>
          <w:szCs w:val="20"/>
          <w:lang w:val="en-CA"/>
        </w:rPr>
        <w:t xml:space="preserve"> </w:t>
      </w:r>
      <w:r w:rsidR="00586893" w:rsidRPr="00BF2B4A">
        <w:rPr>
          <w:rFonts w:ascii="Calibri" w:hAnsi="Calibri"/>
          <w:sz w:val="20"/>
          <w:szCs w:val="20"/>
          <w:lang w:val="en-CA"/>
        </w:rPr>
        <w:t>– both head of household and spouse of household include spouses who were not</w:t>
      </w:r>
      <w:r w:rsidR="003B267D" w:rsidRPr="00BF2B4A">
        <w:rPr>
          <w:rFonts w:ascii="Calibri" w:hAnsi="Calibri"/>
          <w:sz w:val="20"/>
          <w:szCs w:val="20"/>
          <w:lang w:val="en-CA"/>
        </w:rPr>
        <w:t>,</w:t>
      </w:r>
      <w:r w:rsidR="00586893" w:rsidRPr="00BF2B4A">
        <w:rPr>
          <w:rFonts w:ascii="Calibri" w:hAnsi="Calibri"/>
          <w:sz w:val="20"/>
          <w:szCs w:val="20"/>
          <w:lang w:val="en-CA"/>
        </w:rPr>
        <w:t xml:space="preserve"> at the date of the accident</w:t>
      </w:r>
      <w:r w:rsidR="003B267D" w:rsidRPr="00BF2B4A">
        <w:rPr>
          <w:rFonts w:ascii="Calibri" w:hAnsi="Calibri"/>
          <w:sz w:val="20"/>
          <w:szCs w:val="20"/>
          <w:lang w:val="en-CA"/>
        </w:rPr>
        <w:t>,</w:t>
      </w:r>
      <w:r w:rsidR="00C40820">
        <w:rPr>
          <w:rFonts w:ascii="Calibri" w:hAnsi="Calibri"/>
          <w:sz w:val="20"/>
          <w:szCs w:val="20"/>
          <w:lang w:val="en-CA"/>
        </w:rPr>
        <w:t xml:space="preserve"> residing in the household</w:t>
      </w:r>
    </w:p>
    <w:p w14:paraId="4ECB902A" w14:textId="2017B23A" w:rsidR="00586893" w:rsidRPr="00BF2B4A" w:rsidRDefault="00A53057" w:rsidP="001E1B8A">
      <w:pPr>
        <w:pStyle w:val="ListParagraph"/>
        <w:numPr>
          <w:ilvl w:val="0"/>
          <w:numId w:val="71"/>
        </w:numPr>
        <w:rPr>
          <w:rFonts w:ascii="Calibri" w:hAnsi="Calibri"/>
          <w:sz w:val="20"/>
          <w:szCs w:val="20"/>
          <w:lang w:val="en-CA"/>
        </w:rPr>
      </w:pPr>
      <w:r w:rsidRPr="00BF2B4A">
        <w:rPr>
          <w:rFonts w:ascii="Calibri" w:hAnsi="Calibri"/>
          <w:b/>
          <w:sz w:val="20"/>
          <w:szCs w:val="20"/>
          <w:lang w:val="en-CA"/>
        </w:rPr>
        <w:t xml:space="preserve">R92(2) </w:t>
      </w:r>
      <w:r w:rsidR="006F152C" w:rsidRPr="00BF2B4A">
        <w:rPr>
          <w:rFonts w:ascii="Calibri" w:hAnsi="Calibri"/>
          <w:bCs/>
          <w:sz w:val="20"/>
          <w:szCs w:val="20"/>
          <w:lang w:val="en-CA"/>
        </w:rPr>
        <w:t>Subject to R94, ICBC</w:t>
      </w:r>
      <w:r w:rsidR="00586893" w:rsidRPr="00BF2B4A">
        <w:rPr>
          <w:rFonts w:ascii="Calibri" w:hAnsi="Calibri"/>
          <w:bCs/>
          <w:sz w:val="20"/>
          <w:szCs w:val="20"/>
          <w:lang w:val="en-CA"/>
        </w:rPr>
        <w:t xml:space="preserve"> shall pay a </w:t>
      </w:r>
      <w:r w:rsidR="00586893" w:rsidRPr="00BF2B4A">
        <w:rPr>
          <w:rFonts w:ascii="Calibri" w:hAnsi="Calibri"/>
          <w:b/>
          <w:bCs/>
          <w:sz w:val="20"/>
          <w:szCs w:val="20"/>
          <w:lang w:val="en-CA"/>
        </w:rPr>
        <w:t>death benefit</w:t>
      </w:r>
      <w:r w:rsidR="00EC3167" w:rsidRPr="00BF2B4A">
        <w:rPr>
          <w:rFonts w:ascii="Calibri" w:hAnsi="Calibri"/>
          <w:bCs/>
          <w:sz w:val="20"/>
          <w:szCs w:val="20"/>
          <w:lang w:val="en-CA"/>
        </w:rPr>
        <w:t xml:space="preserve"> as set out in </w:t>
      </w:r>
      <w:r w:rsidR="00EC3167" w:rsidRPr="00BF2B4A">
        <w:rPr>
          <w:rFonts w:ascii="Calibri" w:hAnsi="Calibri"/>
          <w:b/>
          <w:bCs/>
          <w:sz w:val="20"/>
          <w:szCs w:val="20"/>
          <w:lang w:val="en-CA"/>
        </w:rPr>
        <w:t>R</w:t>
      </w:r>
      <w:r w:rsidR="00586893" w:rsidRPr="00BF2B4A">
        <w:rPr>
          <w:rFonts w:ascii="Calibri" w:hAnsi="Calibri"/>
          <w:b/>
          <w:bCs/>
          <w:sz w:val="20"/>
          <w:szCs w:val="20"/>
          <w:lang w:val="en-CA"/>
        </w:rPr>
        <w:t xml:space="preserve"> Sch 3, s 5</w:t>
      </w:r>
      <w:r w:rsidR="00586893" w:rsidRPr="00BF2B4A">
        <w:rPr>
          <w:rFonts w:ascii="Calibri" w:hAnsi="Calibri"/>
          <w:bCs/>
          <w:sz w:val="20"/>
          <w:szCs w:val="20"/>
          <w:lang w:val="en-CA"/>
        </w:rPr>
        <w:t xml:space="preserve"> where (a)</w:t>
      </w:r>
      <w:r w:rsidR="00586893" w:rsidRPr="00BF2B4A">
        <w:rPr>
          <w:rFonts w:ascii="Calibri" w:hAnsi="Calibri"/>
          <w:sz w:val="20"/>
          <w:szCs w:val="20"/>
          <w:lang w:val="en-CA"/>
        </w:rPr>
        <w:t xml:space="preserve"> the death of an insured is caused by an accident for which benefits are provided under this Part, and</w:t>
      </w:r>
      <w:bookmarkStart w:id="71" w:name="d2e6187"/>
      <w:bookmarkEnd w:id="71"/>
      <w:r w:rsidR="00586893" w:rsidRPr="00BF2B4A">
        <w:rPr>
          <w:rFonts w:ascii="Calibri" w:hAnsi="Calibri"/>
          <w:sz w:val="20"/>
          <w:szCs w:val="20"/>
          <w:lang w:val="en-CA"/>
        </w:rPr>
        <w:t xml:space="preserve"> (b) the deceased insured is survived by</w:t>
      </w:r>
      <w:bookmarkStart w:id="72" w:name="d2e6196"/>
      <w:bookmarkEnd w:id="72"/>
      <w:r w:rsidR="00586893" w:rsidRPr="00BF2B4A">
        <w:rPr>
          <w:rFonts w:ascii="Calibri" w:hAnsi="Calibri"/>
          <w:sz w:val="20"/>
          <w:szCs w:val="20"/>
          <w:lang w:val="en-CA"/>
        </w:rPr>
        <w:t xml:space="preserve"> (i) a spouse, dependent child or dependent parent, o</w:t>
      </w:r>
      <w:bookmarkStart w:id="73" w:name="d2e6205"/>
      <w:bookmarkEnd w:id="73"/>
      <w:r w:rsidR="00586893" w:rsidRPr="00BF2B4A">
        <w:rPr>
          <w:rFonts w:ascii="Calibri" w:hAnsi="Calibri"/>
          <w:sz w:val="20"/>
          <w:szCs w:val="20"/>
          <w:lang w:val="en-CA"/>
        </w:rPr>
        <w:t>r (ii) a parent, where the deceas</w:t>
      </w:r>
      <w:r w:rsidRPr="00BF2B4A">
        <w:rPr>
          <w:rFonts w:ascii="Calibri" w:hAnsi="Calibri"/>
          <w:sz w:val="20"/>
          <w:szCs w:val="20"/>
          <w:lang w:val="en-CA"/>
        </w:rPr>
        <w:t>ed insured is a dependent child</w:t>
      </w:r>
      <w:r w:rsidR="00586893" w:rsidRPr="00BF2B4A">
        <w:rPr>
          <w:rFonts w:ascii="Calibri" w:hAnsi="Calibri"/>
          <w:sz w:val="20"/>
          <w:szCs w:val="20"/>
          <w:lang w:val="en-CA"/>
        </w:rPr>
        <w:t xml:space="preserve"> </w:t>
      </w:r>
    </w:p>
    <w:p w14:paraId="726669C8" w14:textId="2D1F2A32" w:rsidR="00586893" w:rsidRPr="00BF2B4A" w:rsidRDefault="00664D19" w:rsidP="001E1B8A">
      <w:pPr>
        <w:pStyle w:val="ListParagraph"/>
        <w:numPr>
          <w:ilvl w:val="0"/>
          <w:numId w:val="71"/>
        </w:numPr>
        <w:rPr>
          <w:rFonts w:ascii="Calibri" w:hAnsi="Calibri"/>
          <w:sz w:val="20"/>
          <w:szCs w:val="20"/>
          <w:lang w:val="en-CA"/>
        </w:rPr>
      </w:pPr>
      <w:r>
        <w:rPr>
          <w:rFonts w:ascii="Calibri" w:hAnsi="Calibri"/>
          <w:b/>
          <w:sz w:val="20"/>
          <w:szCs w:val="20"/>
          <w:lang w:val="en-CA"/>
        </w:rPr>
        <w:t>R</w:t>
      </w:r>
      <w:r w:rsidR="00586893" w:rsidRPr="00BF2B4A">
        <w:rPr>
          <w:rFonts w:ascii="Calibri" w:hAnsi="Calibri"/>
          <w:b/>
          <w:sz w:val="20"/>
          <w:szCs w:val="20"/>
          <w:lang w:val="en-CA"/>
        </w:rPr>
        <w:t xml:space="preserve"> Sch 3, s 5:</w:t>
      </w:r>
    </w:p>
    <w:tbl>
      <w:tblPr>
        <w:tblStyle w:val="TableGrid"/>
        <w:tblW w:w="7938" w:type="dxa"/>
        <w:tblInd w:w="959" w:type="dxa"/>
        <w:tblLook w:val="04A0" w:firstRow="1" w:lastRow="0" w:firstColumn="1" w:lastColumn="0" w:noHBand="0" w:noVBand="1"/>
      </w:tblPr>
      <w:tblGrid>
        <w:gridCol w:w="1842"/>
        <w:gridCol w:w="1843"/>
        <w:gridCol w:w="2127"/>
        <w:gridCol w:w="2126"/>
      </w:tblGrid>
      <w:tr w:rsidR="00E906F4" w:rsidRPr="00BF2B4A" w14:paraId="432D927B" w14:textId="77777777" w:rsidTr="008B4F25">
        <w:tc>
          <w:tcPr>
            <w:tcW w:w="1842" w:type="dxa"/>
            <w:vAlign w:val="center"/>
          </w:tcPr>
          <w:p w14:paraId="5DF50548"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Column A</w:t>
            </w:r>
          </w:p>
        </w:tc>
        <w:tc>
          <w:tcPr>
            <w:tcW w:w="1843" w:type="dxa"/>
            <w:vAlign w:val="center"/>
          </w:tcPr>
          <w:p w14:paraId="1BD87D17"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Column B</w:t>
            </w:r>
          </w:p>
        </w:tc>
        <w:tc>
          <w:tcPr>
            <w:tcW w:w="2127" w:type="dxa"/>
            <w:vAlign w:val="center"/>
          </w:tcPr>
          <w:p w14:paraId="5B439E57"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Column C</w:t>
            </w:r>
          </w:p>
        </w:tc>
        <w:tc>
          <w:tcPr>
            <w:tcW w:w="2126" w:type="dxa"/>
            <w:vAlign w:val="center"/>
          </w:tcPr>
          <w:p w14:paraId="4C1E5848"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Column D</w:t>
            </w:r>
          </w:p>
        </w:tc>
      </w:tr>
      <w:tr w:rsidR="00E906F4" w:rsidRPr="00BF2B4A" w14:paraId="68BB72F5" w14:textId="77777777" w:rsidTr="008B4F25">
        <w:tc>
          <w:tcPr>
            <w:tcW w:w="1842" w:type="dxa"/>
            <w:vAlign w:val="center"/>
          </w:tcPr>
          <w:p w14:paraId="465947BC"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Age of Deceased</w:t>
            </w:r>
          </w:p>
        </w:tc>
        <w:tc>
          <w:tcPr>
            <w:tcW w:w="1843" w:type="dxa"/>
            <w:vAlign w:val="center"/>
          </w:tcPr>
          <w:p w14:paraId="6A21C2F9"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Head of Household</w:t>
            </w:r>
          </w:p>
        </w:tc>
        <w:tc>
          <w:tcPr>
            <w:tcW w:w="2127" w:type="dxa"/>
            <w:vAlign w:val="center"/>
          </w:tcPr>
          <w:p w14:paraId="2C41B5D5"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Spouse in Household</w:t>
            </w:r>
          </w:p>
        </w:tc>
        <w:tc>
          <w:tcPr>
            <w:tcW w:w="2126" w:type="dxa"/>
            <w:vAlign w:val="center"/>
          </w:tcPr>
          <w:p w14:paraId="6FE96B04"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Dependent Child</w:t>
            </w:r>
          </w:p>
        </w:tc>
      </w:tr>
      <w:tr w:rsidR="00E906F4" w:rsidRPr="00BF2B4A" w14:paraId="0E87D6CD" w14:textId="77777777" w:rsidTr="008B4F25">
        <w:tc>
          <w:tcPr>
            <w:tcW w:w="1842" w:type="dxa"/>
            <w:vAlign w:val="center"/>
          </w:tcPr>
          <w:p w14:paraId="7A36209B"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 </w:t>
            </w:r>
          </w:p>
        </w:tc>
        <w:tc>
          <w:tcPr>
            <w:tcW w:w="1843" w:type="dxa"/>
            <w:vAlign w:val="center"/>
          </w:tcPr>
          <w:p w14:paraId="098DC0F7"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w:t>
            </w:r>
          </w:p>
        </w:tc>
        <w:tc>
          <w:tcPr>
            <w:tcW w:w="2127" w:type="dxa"/>
            <w:vAlign w:val="center"/>
          </w:tcPr>
          <w:p w14:paraId="1E307184"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w:t>
            </w:r>
          </w:p>
        </w:tc>
        <w:tc>
          <w:tcPr>
            <w:tcW w:w="2126" w:type="dxa"/>
            <w:vAlign w:val="center"/>
          </w:tcPr>
          <w:p w14:paraId="437F87C1" w14:textId="77777777" w:rsidR="00586893" w:rsidRPr="00BF2B4A" w:rsidRDefault="00586893" w:rsidP="00586893">
            <w:pPr>
              <w:rPr>
                <w:rFonts w:ascii="Calibri" w:hAnsi="Calibri"/>
                <w:sz w:val="20"/>
                <w:szCs w:val="20"/>
                <w:lang w:val="en-CA"/>
              </w:rPr>
            </w:pPr>
            <w:r w:rsidRPr="00BF2B4A">
              <w:rPr>
                <w:rFonts w:ascii="Calibri" w:hAnsi="Calibri"/>
                <w:b/>
                <w:bCs/>
                <w:sz w:val="20"/>
                <w:szCs w:val="20"/>
                <w:lang w:val="en-CA"/>
              </w:rPr>
              <w:t>$</w:t>
            </w:r>
          </w:p>
        </w:tc>
      </w:tr>
      <w:tr w:rsidR="00E906F4" w:rsidRPr="00BF2B4A" w14:paraId="178BF99A" w14:textId="77777777" w:rsidTr="008B4F25">
        <w:tc>
          <w:tcPr>
            <w:tcW w:w="1842" w:type="dxa"/>
            <w:vAlign w:val="center"/>
          </w:tcPr>
          <w:p w14:paraId="0C48283B"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Less than 5 years</w:t>
            </w:r>
          </w:p>
        </w:tc>
        <w:tc>
          <w:tcPr>
            <w:tcW w:w="1843" w:type="dxa"/>
            <w:vAlign w:val="center"/>
          </w:tcPr>
          <w:p w14:paraId="473C03EC"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w:t>
            </w:r>
          </w:p>
        </w:tc>
        <w:tc>
          <w:tcPr>
            <w:tcW w:w="2127" w:type="dxa"/>
            <w:vAlign w:val="center"/>
          </w:tcPr>
          <w:p w14:paraId="646F602E"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w:t>
            </w:r>
          </w:p>
        </w:tc>
        <w:tc>
          <w:tcPr>
            <w:tcW w:w="2126" w:type="dxa"/>
            <w:vAlign w:val="center"/>
          </w:tcPr>
          <w:p w14:paraId="1FC9B0AF"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500</w:t>
            </w:r>
          </w:p>
        </w:tc>
      </w:tr>
      <w:tr w:rsidR="00E906F4" w:rsidRPr="00BF2B4A" w14:paraId="08C18D2E" w14:textId="77777777" w:rsidTr="008B4F25">
        <w:tc>
          <w:tcPr>
            <w:tcW w:w="1842" w:type="dxa"/>
            <w:vAlign w:val="center"/>
          </w:tcPr>
          <w:p w14:paraId="6FF33C1E"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5 to 9 years</w:t>
            </w:r>
          </w:p>
        </w:tc>
        <w:tc>
          <w:tcPr>
            <w:tcW w:w="1843" w:type="dxa"/>
            <w:vAlign w:val="center"/>
          </w:tcPr>
          <w:p w14:paraId="61564D6C"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w:t>
            </w:r>
          </w:p>
        </w:tc>
        <w:tc>
          <w:tcPr>
            <w:tcW w:w="2127" w:type="dxa"/>
            <w:vAlign w:val="center"/>
          </w:tcPr>
          <w:p w14:paraId="46E51242"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w:t>
            </w:r>
          </w:p>
        </w:tc>
        <w:tc>
          <w:tcPr>
            <w:tcW w:w="2126" w:type="dxa"/>
            <w:vAlign w:val="center"/>
          </w:tcPr>
          <w:p w14:paraId="5CFA48A3"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1 000</w:t>
            </w:r>
          </w:p>
        </w:tc>
      </w:tr>
      <w:tr w:rsidR="00E906F4" w:rsidRPr="00BF2B4A" w14:paraId="40171D6E" w14:textId="77777777" w:rsidTr="008B4F25">
        <w:tc>
          <w:tcPr>
            <w:tcW w:w="1842" w:type="dxa"/>
            <w:vAlign w:val="center"/>
          </w:tcPr>
          <w:p w14:paraId="0451C9C6"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10 to 18 years</w:t>
            </w:r>
          </w:p>
        </w:tc>
        <w:tc>
          <w:tcPr>
            <w:tcW w:w="1843" w:type="dxa"/>
            <w:vAlign w:val="center"/>
          </w:tcPr>
          <w:p w14:paraId="50B65CE9"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5 000</w:t>
            </w:r>
          </w:p>
        </w:tc>
        <w:tc>
          <w:tcPr>
            <w:tcW w:w="2127" w:type="dxa"/>
            <w:vAlign w:val="center"/>
          </w:tcPr>
          <w:p w14:paraId="7F174862"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2 500</w:t>
            </w:r>
          </w:p>
        </w:tc>
        <w:tc>
          <w:tcPr>
            <w:tcW w:w="2126" w:type="dxa"/>
            <w:vAlign w:val="center"/>
          </w:tcPr>
          <w:p w14:paraId="3B40CD77"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1 500</w:t>
            </w:r>
          </w:p>
        </w:tc>
      </w:tr>
      <w:tr w:rsidR="00E906F4" w:rsidRPr="00BF2B4A" w14:paraId="59BC28F4" w14:textId="77777777" w:rsidTr="008B4F25">
        <w:tc>
          <w:tcPr>
            <w:tcW w:w="1842" w:type="dxa"/>
            <w:vAlign w:val="center"/>
          </w:tcPr>
          <w:p w14:paraId="51D0DE93"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19 and over</w:t>
            </w:r>
          </w:p>
        </w:tc>
        <w:tc>
          <w:tcPr>
            <w:tcW w:w="1843" w:type="dxa"/>
            <w:vAlign w:val="center"/>
          </w:tcPr>
          <w:p w14:paraId="54F79088"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5 000</w:t>
            </w:r>
          </w:p>
        </w:tc>
        <w:tc>
          <w:tcPr>
            <w:tcW w:w="2127" w:type="dxa"/>
            <w:vAlign w:val="center"/>
          </w:tcPr>
          <w:p w14:paraId="38709729"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2 500</w:t>
            </w:r>
          </w:p>
        </w:tc>
        <w:tc>
          <w:tcPr>
            <w:tcW w:w="2126" w:type="dxa"/>
            <w:vAlign w:val="center"/>
          </w:tcPr>
          <w:p w14:paraId="5263CCFF" w14:textId="77777777" w:rsidR="00586893" w:rsidRPr="00BF2B4A" w:rsidRDefault="00586893" w:rsidP="00586893">
            <w:pPr>
              <w:rPr>
                <w:rFonts w:ascii="Calibri" w:hAnsi="Calibri"/>
                <w:sz w:val="20"/>
                <w:szCs w:val="20"/>
                <w:lang w:val="en-CA"/>
              </w:rPr>
            </w:pPr>
            <w:r w:rsidRPr="00BF2B4A">
              <w:rPr>
                <w:rFonts w:ascii="Calibri" w:hAnsi="Calibri"/>
                <w:sz w:val="20"/>
                <w:szCs w:val="20"/>
                <w:lang w:val="en-CA"/>
              </w:rPr>
              <w:t>1 000</w:t>
            </w:r>
          </w:p>
        </w:tc>
      </w:tr>
    </w:tbl>
    <w:p w14:paraId="098219CE" w14:textId="77777777" w:rsidR="00586893" w:rsidRPr="00BF2B4A" w:rsidRDefault="00586893" w:rsidP="00586893">
      <w:pPr>
        <w:rPr>
          <w:rFonts w:ascii="Calibri" w:hAnsi="Calibri"/>
          <w:b/>
          <w:bCs/>
          <w:i/>
          <w:iCs/>
          <w:sz w:val="20"/>
          <w:szCs w:val="20"/>
          <w:lang w:val="en-CA"/>
        </w:rPr>
      </w:pPr>
      <w:bookmarkStart w:id="74" w:name="d2e6439"/>
      <w:bookmarkStart w:id="75" w:name="_Toc259814876"/>
      <w:bookmarkEnd w:id="74"/>
      <w:r w:rsidRPr="00BF2B4A">
        <w:rPr>
          <w:rFonts w:ascii="Calibri" w:hAnsi="Calibri"/>
          <w:b/>
          <w:bCs/>
          <w:i/>
          <w:iCs/>
          <w:sz w:val="20"/>
          <w:szCs w:val="20"/>
          <w:lang w:val="en-CA"/>
        </w:rPr>
        <w:t>i. Funeral Expense</w:t>
      </w:r>
      <w:bookmarkEnd w:id="75"/>
    </w:p>
    <w:p w14:paraId="1D9229F6" w14:textId="35359F28" w:rsidR="00586893" w:rsidRPr="00BF2B4A" w:rsidRDefault="000C2663" w:rsidP="001E1B8A">
      <w:pPr>
        <w:pStyle w:val="ListParagraph"/>
        <w:numPr>
          <w:ilvl w:val="0"/>
          <w:numId w:val="73"/>
        </w:numPr>
        <w:rPr>
          <w:rFonts w:ascii="Calibri" w:hAnsi="Calibri"/>
          <w:sz w:val="20"/>
          <w:szCs w:val="20"/>
          <w:lang w:val="en-CA"/>
        </w:rPr>
      </w:pPr>
      <w:r w:rsidRPr="00BF2B4A">
        <w:rPr>
          <w:rFonts w:ascii="Calibri" w:hAnsi="Calibri"/>
          <w:b/>
          <w:sz w:val="20"/>
          <w:szCs w:val="20"/>
          <w:lang w:val="en-CA"/>
        </w:rPr>
        <w:t xml:space="preserve">R79 </w:t>
      </w:r>
      <w:r w:rsidR="00586893" w:rsidRPr="00BF2B4A">
        <w:rPr>
          <w:rFonts w:ascii="Calibri" w:hAnsi="Calibri"/>
          <w:sz w:val="20"/>
          <w:szCs w:val="20"/>
          <w:lang w:val="en-CA"/>
        </w:rPr>
        <w:t xml:space="preserve">Where death of an </w:t>
      </w:r>
      <w:r w:rsidRPr="00BF2B4A">
        <w:rPr>
          <w:rFonts w:ascii="Calibri" w:hAnsi="Calibri"/>
          <w:sz w:val="20"/>
          <w:szCs w:val="20"/>
          <w:lang w:val="en-CA"/>
        </w:rPr>
        <w:t xml:space="preserve">insured is cased by an </w:t>
      </w:r>
      <w:r w:rsidR="00CE5ED2">
        <w:rPr>
          <w:rFonts w:ascii="Calibri" w:hAnsi="Calibri"/>
          <w:sz w:val="20"/>
          <w:szCs w:val="20"/>
          <w:lang w:val="en-CA"/>
        </w:rPr>
        <w:t>MVA</w:t>
      </w:r>
      <w:r w:rsidRPr="00BF2B4A">
        <w:rPr>
          <w:rFonts w:ascii="Calibri" w:hAnsi="Calibri"/>
          <w:sz w:val="20"/>
          <w:szCs w:val="20"/>
          <w:lang w:val="en-CA"/>
        </w:rPr>
        <w:t>…ICBC</w:t>
      </w:r>
      <w:r w:rsidR="00586893" w:rsidRPr="00BF2B4A">
        <w:rPr>
          <w:rFonts w:ascii="Calibri" w:hAnsi="Calibri"/>
          <w:sz w:val="20"/>
          <w:szCs w:val="20"/>
          <w:lang w:val="en-CA"/>
        </w:rPr>
        <w:t xml:space="preserve"> shall promptly reimburse for burial and funeral expenses to the limit set in </w:t>
      </w:r>
      <w:r w:rsidR="00664D19">
        <w:rPr>
          <w:rFonts w:ascii="Calibri" w:hAnsi="Calibri"/>
          <w:b/>
          <w:sz w:val="20"/>
          <w:szCs w:val="20"/>
          <w:lang w:val="en-CA"/>
        </w:rPr>
        <w:t>R</w:t>
      </w:r>
      <w:r w:rsidR="00586893" w:rsidRPr="00BF2B4A">
        <w:rPr>
          <w:rFonts w:ascii="Calibri" w:hAnsi="Calibri"/>
          <w:b/>
          <w:sz w:val="20"/>
          <w:szCs w:val="20"/>
          <w:lang w:val="en-CA"/>
        </w:rPr>
        <w:t xml:space="preserve"> Sch 3, s 4</w:t>
      </w:r>
      <w:r w:rsidR="0077575A" w:rsidRPr="00BF2B4A">
        <w:rPr>
          <w:rFonts w:ascii="Calibri" w:hAnsi="Calibri"/>
          <w:sz w:val="20"/>
          <w:szCs w:val="20"/>
          <w:lang w:val="en-CA"/>
        </w:rPr>
        <w:t xml:space="preserve"> ($2500)</w:t>
      </w:r>
    </w:p>
    <w:p w14:paraId="0B60715A" w14:textId="77777777" w:rsidR="00586893" w:rsidRPr="00BF2B4A" w:rsidRDefault="00586893" w:rsidP="00586893">
      <w:pPr>
        <w:rPr>
          <w:rFonts w:ascii="Calibri" w:hAnsi="Calibri"/>
          <w:b/>
          <w:bCs/>
          <w:i/>
          <w:iCs/>
          <w:sz w:val="20"/>
          <w:szCs w:val="20"/>
          <w:lang w:val="en-CA"/>
        </w:rPr>
      </w:pPr>
      <w:bookmarkStart w:id="76" w:name="_Toc259814877"/>
      <w:r w:rsidRPr="00BF2B4A">
        <w:rPr>
          <w:rFonts w:ascii="Calibri" w:hAnsi="Calibri"/>
          <w:b/>
          <w:bCs/>
          <w:i/>
          <w:iCs/>
          <w:sz w:val="20"/>
          <w:szCs w:val="20"/>
          <w:lang w:val="en-CA"/>
        </w:rPr>
        <w:t>ii. Lump Sum</w:t>
      </w:r>
      <w:bookmarkEnd w:id="76"/>
    </w:p>
    <w:p w14:paraId="4738BA07" w14:textId="6B2D8ACC" w:rsidR="00586893" w:rsidRPr="00BF2B4A" w:rsidRDefault="009C3F87" w:rsidP="001E1B8A">
      <w:pPr>
        <w:pStyle w:val="ListParagraph"/>
        <w:numPr>
          <w:ilvl w:val="0"/>
          <w:numId w:val="73"/>
        </w:numPr>
        <w:rPr>
          <w:rFonts w:ascii="Calibri" w:hAnsi="Calibri"/>
          <w:sz w:val="20"/>
          <w:szCs w:val="20"/>
          <w:lang w:val="en-CA"/>
        </w:rPr>
      </w:pPr>
      <w:r w:rsidRPr="00BF2B4A">
        <w:rPr>
          <w:rFonts w:ascii="Calibri" w:hAnsi="Calibri"/>
          <w:b/>
          <w:sz w:val="20"/>
          <w:szCs w:val="20"/>
          <w:lang w:val="en-CA"/>
        </w:rPr>
        <w:t xml:space="preserve">R102 </w:t>
      </w:r>
      <w:r w:rsidRPr="00BF2B4A">
        <w:rPr>
          <w:rFonts w:ascii="Calibri" w:hAnsi="Calibri"/>
          <w:sz w:val="20"/>
          <w:szCs w:val="20"/>
          <w:lang w:val="en-CA"/>
        </w:rPr>
        <w:t xml:space="preserve">ICBC </w:t>
      </w:r>
      <w:r w:rsidR="00586893" w:rsidRPr="00BF2B4A">
        <w:rPr>
          <w:rFonts w:ascii="Calibri" w:hAnsi="Calibri"/>
          <w:sz w:val="20"/>
          <w:szCs w:val="20"/>
          <w:lang w:val="en-CA"/>
        </w:rPr>
        <w:t xml:space="preserve">may, at any time, make a lump sum payment of benefits or otherwise alter the form of </w:t>
      </w:r>
      <w:r w:rsidRPr="00BF2B4A">
        <w:rPr>
          <w:rFonts w:ascii="Calibri" w:hAnsi="Calibri"/>
          <w:sz w:val="20"/>
          <w:szCs w:val="20"/>
          <w:lang w:val="en-CA"/>
        </w:rPr>
        <w:t>payment to benefit the insured</w:t>
      </w:r>
    </w:p>
    <w:p w14:paraId="66457CA7" w14:textId="77777777" w:rsidR="00586893" w:rsidRPr="00BF2B4A" w:rsidRDefault="00586893" w:rsidP="00586893">
      <w:pPr>
        <w:rPr>
          <w:rFonts w:ascii="Calibri" w:hAnsi="Calibri"/>
          <w:b/>
          <w:bCs/>
          <w:i/>
          <w:iCs/>
          <w:sz w:val="20"/>
          <w:szCs w:val="20"/>
          <w:lang w:val="en-CA"/>
        </w:rPr>
      </w:pPr>
      <w:bookmarkStart w:id="77" w:name="_Toc259814878"/>
      <w:r w:rsidRPr="00BF2B4A">
        <w:rPr>
          <w:rFonts w:ascii="Calibri" w:hAnsi="Calibri"/>
          <w:b/>
          <w:bCs/>
          <w:i/>
          <w:iCs/>
          <w:sz w:val="20"/>
          <w:szCs w:val="20"/>
          <w:lang w:val="en-CA"/>
        </w:rPr>
        <w:t>iii. Supplemental Survivors Benefits</w:t>
      </w:r>
      <w:bookmarkEnd w:id="77"/>
    </w:p>
    <w:p w14:paraId="12CBF1E8" w14:textId="7DD3D552" w:rsidR="00586893" w:rsidRPr="00BF2B4A" w:rsidRDefault="000A5AC8" w:rsidP="001E1B8A">
      <w:pPr>
        <w:pStyle w:val="ListParagraph"/>
        <w:numPr>
          <w:ilvl w:val="0"/>
          <w:numId w:val="73"/>
        </w:numPr>
        <w:rPr>
          <w:rFonts w:ascii="Calibri" w:hAnsi="Calibri"/>
          <w:sz w:val="20"/>
          <w:szCs w:val="20"/>
          <w:lang w:val="en-CA"/>
        </w:rPr>
      </w:pPr>
      <w:r>
        <w:rPr>
          <w:rFonts w:ascii="Calibri" w:hAnsi="Calibri"/>
          <w:b/>
          <w:bCs/>
          <w:sz w:val="20"/>
          <w:szCs w:val="20"/>
          <w:lang w:val="en-CA"/>
        </w:rPr>
        <w:t>R</w:t>
      </w:r>
      <w:r w:rsidR="00135AFE" w:rsidRPr="00BF2B4A">
        <w:rPr>
          <w:rFonts w:ascii="Calibri" w:hAnsi="Calibri"/>
          <w:b/>
          <w:bCs/>
          <w:sz w:val="20"/>
          <w:szCs w:val="20"/>
          <w:lang w:val="en-CA"/>
        </w:rPr>
        <w:t xml:space="preserve">93(1) </w:t>
      </w:r>
      <w:r w:rsidR="00586893" w:rsidRPr="00BF2B4A">
        <w:rPr>
          <w:rFonts w:ascii="Calibri" w:hAnsi="Calibri"/>
          <w:b/>
          <w:bCs/>
          <w:sz w:val="20"/>
          <w:szCs w:val="20"/>
          <w:lang w:val="en-CA"/>
        </w:rPr>
        <w:t xml:space="preserve">Supplemental, additional and survivor's death benefits: </w:t>
      </w:r>
      <w:r w:rsidR="00586893" w:rsidRPr="00BF2B4A">
        <w:rPr>
          <w:rFonts w:ascii="Calibri" w:hAnsi="Calibri"/>
          <w:sz w:val="20"/>
          <w:szCs w:val="20"/>
          <w:lang w:val="en-CA"/>
        </w:rPr>
        <w:t xml:space="preserve">Where the deceased insured is survived by a spouse and one or more </w:t>
      </w:r>
      <w:r w:rsidR="001B2FC0" w:rsidRPr="00BF2B4A">
        <w:rPr>
          <w:rFonts w:ascii="Calibri" w:hAnsi="Calibri"/>
          <w:sz w:val="20"/>
          <w:szCs w:val="20"/>
          <w:lang w:val="en-CA"/>
        </w:rPr>
        <w:t>dependents</w:t>
      </w:r>
      <w:r w:rsidR="00586893" w:rsidRPr="00BF2B4A">
        <w:rPr>
          <w:rFonts w:ascii="Calibri" w:hAnsi="Calibri"/>
          <w:sz w:val="20"/>
          <w:szCs w:val="20"/>
          <w:lang w:val="en-CA"/>
        </w:rPr>
        <w:t xml:space="preserve">, or by more than one </w:t>
      </w:r>
      <w:r w:rsidR="001B2FC0" w:rsidRPr="00BF2B4A">
        <w:rPr>
          <w:rFonts w:ascii="Calibri" w:hAnsi="Calibri"/>
          <w:sz w:val="20"/>
          <w:szCs w:val="20"/>
          <w:lang w:val="en-CA"/>
        </w:rPr>
        <w:t>dependent</w:t>
      </w:r>
      <w:r w:rsidR="00586893" w:rsidRPr="00BF2B4A">
        <w:rPr>
          <w:rFonts w:ascii="Calibri" w:hAnsi="Calibri"/>
          <w:sz w:val="20"/>
          <w:szCs w:val="20"/>
          <w:lang w:val="en-CA"/>
        </w:rPr>
        <w:t xml:space="preserve">, </w:t>
      </w:r>
      <w:r>
        <w:rPr>
          <w:rFonts w:ascii="Calibri" w:hAnsi="Calibri"/>
          <w:sz w:val="20"/>
          <w:szCs w:val="20"/>
          <w:lang w:val="en-CA"/>
        </w:rPr>
        <w:t>ICBC</w:t>
      </w:r>
      <w:r w:rsidR="00586893" w:rsidRPr="00BF2B4A">
        <w:rPr>
          <w:rFonts w:ascii="Calibri" w:hAnsi="Calibri"/>
          <w:sz w:val="20"/>
          <w:szCs w:val="20"/>
          <w:lang w:val="en-CA"/>
        </w:rPr>
        <w:t xml:space="preserve"> shall pay, in additio</w:t>
      </w:r>
      <w:r w:rsidR="00135AFE" w:rsidRPr="00BF2B4A">
        <w:rPr>
          <w:rFonts w:ascii="Calibri" w:hAnsi="Calibri"/>
          <w:sz w:val="20"/>
          <w:szCs w:val="20"/>
          <w:lang w:val="en-CA"/>
        </w:rPr>
        <w:t>n to the benefit payable under R</w:t>
      </w:r>
      <w:r w:rsidR="00586893" w:rsidRPr="00BF2B4A">
        <w:rPr>
          <w:rFonts w:ascii="Calibri" w:hAnsi="Calibri"/>
          <w:sz w:val="20"/>
          <w:szCs w:val="20"/>
          <w:lang w:val="en-CA"/>
        </w:rPr>
        <w:t xml:space="preserve">92, a </w:t>
      </w:r>
      <w:r w:rsidR="00586893" w:rsidRPr="00BF2B4A">
        <w:rPr>
          <w:rFonts w:ascii="Calibri" w:hAnsi="Calibri"/>
          <w:b/>
          <w:sz w:val="20"/>
          <w:szCs w:val="20"/>
          <w:lang w:val="en-CA"/>
        </w:rPr>
        <w:t>supplemental death benefit</w:t>
      </w:r>
      <w:r w:rsidR="00586893" w:rsidRPr="00BF2B4A">
        <w:rPr>
          <w:rFonts w:ascii="Calibri" w:hAnsi="Calibri"/>
          <w:sz w:val="20"/>
          <w:szCs w:val="20"/>
          <w:lang w:val="en-CA"/>
        </w:rPr>
        <w:t xml:space="preserve"> in the amount set out in </w:t>
      </w:r>
      <w:r w:rsidR="00136771" w:rsidRPr="00BF2B4A">
        <w:rPr>
          <w:rFonts w:ascii="Calibri" w:hAnsi="Calibri"/>
          <w:sz w:val="20"/>
          <w:szCs w:val="20"/>
          <w:lang w:val="en-CA"/>
        </w:rPr>
        <w:t xml:space="preserve">R </w:t>
      </w:r>
      <w:r w:rsidR="00586893" w:rsidRPr="00BF2B4A">
        <w:rPr>
          <w:rFonts w:ascii="Calibri" w:hAnsi="Calibri"/>
          <w:sz w:val="20"/>
          <w:szCs w:val="20"/>
          <w:lang w:val="en-CA"/>
        </w:rPr>
        <w:t>Sch 3, s 6 ($1K) for each survivor, other than the first</w:t>
      </w:r>
    </w:p>
    <w:p w14:paraId="350BFF97" w14:textId="1EB4ADB6" w:rsidR="00586893" w:rsidRPr="00BF2B4A" w:rsidRDefault="00146A78" w:rsidP="001E1B8A">
      <w:pPr>
        <w:pStyle w:val="ListParagraph"/>
        <w:numPr>
          <w:ilvl w:val="0"/>
          <w:numId w:val="73"/>
        </w:numPr>
        <w:rPr>
          <w:rFonts w:ascii="Calibri" w:hAnsi="Calibri"/>
          <w:b/>
          <w:bCs/>
          <w:sz w:val="20"/>
          <w:szCs w:val="20"/>
          <w:lang w:val="en-CA"/>
        </w:rPr>
      </w:pPr>
      <w:bookmarkStart w:id="78" w:name="d2e6237"/>
      <w:bookmarkEnd w:id="78"/>
      <w:r w:rsidRPr="00BF2B4A">
        <w:rPr>
          <w:rFonts w:ascii="Calibri" w:hAnsi="Calibri"/>
          <w:b/>
          <w:sz w:val="20"/>
          <w:szCs w:val="20"/>
          <w:lang w:val="en-CA"/>
        </w:rPr>
        <w:t xml:space="preserve">R93(2) </w:t>
      </w:r>
      <w:r w:rsidR="00586893" w:rsidRPr="00BF2B4A">
        <w:rPr>
          <w:rFonts w:ascii="Calibri" w:hAnsi="Calibri"/>
          <w:sz w:val="20"/>
          <w:szCs w:val="20"/>
          <w:lang w:val="en-CA"/>
        </w:rPr>
        <w:t xml:space="preserve">Where the deceased insured is survived by a spouse and/or one or more </w:t>
      </w:r>
      <w:r w:rsidR="001B2FC0" w:rsidRPr="00BF2B4A">
        <w:rPr>
          <w:rFonts w:ascii="Calibri" w:hAnsi="Calibri"/>
          <w:sz w:val="20"/>
          <w:szCs w:val="20"/>
          <w:lang w:val="en-CA"/>
        </w:rPr>
        <w:t>dependents</w:t>
      </w:r>
      <w:r w:rsidR="00586893" w:rsidRPr="00BF2B4A">
        <w:rPr>
          <w:rFonts w:ascii="Calibri" w:hAnsi="Calibri"/>
          <w:sz w:val="20"/>
          <w:szCs w:val="20"/>
          <w:lang w:val="en-CA"/>
        </w:rPr>
        <w:t>, in addition to the</w:t>
      </w:r>
      <w:r w:rsidR="00D06779" w:rsidRPr="00BF2B4A">
        <w:rPr>
          <w:rFonts w:ascii="Calibri" w:hAnsi="Calibri"/>
          <w:sz w:val="20"/>
          <w:szCs w:val="20"/>
          <w:lang w:val="en-CA"/>
        </w:rPr>
        <w:t xml:space="preserve"> benefits payable under R</w:t>
      </w:r>
      <w:r w:rsidR="00586893" w:rsidRPr="00BF2B4A">
        <w:rPr>
          <w:rFonts w:ascii="Calibri" w:hAnsi="Calibri"/>
          <w:sz w:val="20"/>
          <w:szCs w:val="20"/>
          <w:lang w:val="en-CA"/>
        </w:rPr>
        <w:t xml:space="preserve">92, pay, for the period of </w:t>
      </w:r>
      <w:r w:rsidR="00586893" w:rsidRPr="00BF2B4A">
        <w:rPr>
          <w:rFonts w:ascii="Calibri" w:hAnsi="Calibri"/>
          <w:sz w:val="20"/>
          <w:szCs w:val="20"/>
          <w:u w:val="single"/>
          <w:lang w:val="en-CA"/>
        </w:rPr>
        <w:t>104 weeks</w:t>
      </w:r>
      <w:r w:rsidR="00586893" w:rsidRPr="00BF2B4A">
        <w:rPr>
          <w:rFonts w:ascii="Calibri" w:hAnsi="Calibri"/>
          <w:sz w:val="20"/>
          <w:szCs w:val="20"/>
          <w:lang w:val="en-CA"/>
        </w:rPr>
        <w:t xml:space="preserve"> after the death of the deceased insured,</w:t>
      </w:r>
      <w:bookmarkStart w:id="79" w:name="d2e6246"/>
      <w:bookmarkEnd w:id="79"/>
    </w:p>
    <w:p w14:paraId="28590113" w14:textId="6023D56F" w:rsidR="00586893" w:rsidRPr="00BF2B4A" w:rsidRDefault="00171080" w:rsidP="001E1B8A">
      <w:pPr>
        <w:pStyle w:val="ListParagraph"/>
        <w:numPr>
          <w:ilvl w:val="0"/>
          <w:numId w:val="74"/>
        </w:numPr>
        <w:ind w:left="1418"/>
        <w:rPr>
          <w:rFonts w:ascii="Calibri" w:hAnsi="Calibri"/>
          <w:sz w:val="20"/>
          <w:szCs w:val="20"/>
          <w:lang w:val="en-CA"/>
        </w:rPr>
      </w:pPr>
      <w:r>
        <w:rPr>
          <w:rFonts w:ascii="Calibri" w:hAnsi="Calibri"/>
          <w:sz w:val="20"/>
          <w:szCs w:val="20"/>
          <w:lang w:val="en-CA"/>
        </w:rPr>
        <w:t>Add’l</w:t>
      </w:r>
      <w:r w:rsidR="00586893" w:rsidRPr="00BF2B4A">
        <w:rPr>
          <w:rFonts w:ascii="Calibri" w:hAnsi="Calibri"/>
          <w:sz w:val="20"/>
          <w:szCs w:val="20"/>
          <w:lang w:val="en-CA"/>
        </w:rPr>
        <w:t xml:space="preserve"> death benefits in the amount set </w:t>
      </w:r>
      <w:r w:rsidR="003246F1" w:rsidRPr="00BF2B4A">
        <w:rPr>
          <w:rFonts w:ascii="Calibri" w:hAnsi="Calibri"/>
          <w:sz w:val="20"/>
          <w:szCs w:val="20"/>
          <w:lang w:val="en-CA"/>
        </w:rPr>
        <w:t>R</w:t>
      </w:r>
      <w:r w:rsidR="00586893" w:rsidRPr="00BF2B4A">
        <w:rPr>
          <w:rFonts w:ascii="Calibri" w:hAnsi="Calibri"/>
          <w:sz w:val="20"/>
          <w:szCs w:val="20"/>
          <w:lang w:val="en-CA"/>
        </w:rPr>
        <w:t xml:space="preserve"> Sch 3, s 7 ($145/week) for the first survivor, and</w:t>
      </w:r>
      <w:bookmarkStart w:id="80" w:name="d2e6256"/>
      <w:bookmarkEnd w:id="80"/>
    </w:p>
    <w:p w14:paraId="798AF8BC" w14:textId="6CDA0A4C" w:rsidR="00586893" w:rsidRPr="00BF2B4A" w:rsidRDefault="00586893" w:rsidP="001E1B8A">
      <w:pPr>
        <w:pStyle w:val="ListParagraph"/>
        <w:numPr>
          <w:ilvl w:val="0"/>
          <w:numId w:val="74"/>
        </w:numPr>
        <w:ind w:left="1418"/>
        <w:rPr>
          <w:rFonts w:ascii="Calibri" w:hAnsi="Calibri"/>
          <w:b/>
          <w:bCs/>
          <w:sz w:val="20"/>
          <w:szCs w:val="20"/>
          <w:lang w:val="en-CA"/>
        </w:rPr>
      </w:pPr>
      <w:r w:rsidRPr="00BF2B4A">
        <w:rPr>
          <w:rFonts w:ascii="Calibri" w:hAnsi="Calibri"/>
          <w:sz w:val="20"/>
          <w:szCs w:val="20"/>
          <w:lang w:val="en-CA"/>
        </w:rPr>
        <w:t xml:space="preserve">survivor's death benefits in the amount set in </w:t>
      </w:r>
      <w:r w:rsidR="003246F1" w:rsidRPr="00BF2B4A">
        <w:rPr>
          <w:rFonts w:ascii="Calibri" w:hAnsi="Calibri"/>
          <w:sz w:val="20"/>
          <w:szCs w:val="20"/>
          <w:lang w:val="en-CA"/>
        </w:rPr>
        <w:t>R</w:t>
      </w:r>
      <w:r w:rsidRPr="00BF2B4A">
        <w:rPr>
          <w:rFonts w:ascii="Calibri" w:hAnsi="Calibri"/>
          <w:sz w:val="20"/>
          <w:szCs w:val="20"/>
          <w:lang w:val="en-CA"/>
        </w:rPr>
        <w:t xml:space="preserve"> Sch 3 s 8 ($35/week) for each survivor, other than the first,</w:t>
      </w:r>
    </w:p>
    <w:p w14:paraId="24F432B2" w14:textId="279CB035" w:rsidR="00586893" w:rsidRPr="00356DD4" w:rsidRDefault="00586893" w:rsidP="00AF713A">
      <w:pPr>
        <w:ind w:left="709"/>
        <w:rPr>
          <w:rFonts w:ascii="Calibri" w:hAnsi="Calibri"/>
          <w:sz w:val="20"/>
          <w:szCs w:val="20"/>
          <w:lang w:val="en-CA"/>
        </w:rPr>
      </w:pPr>
      <w:r w:rsidRPr="00BF2B4A">
        <w:rPr>
          <w:rFonts w:ascii="Calibri" w:hAnsi="Calibri"/>
          <w:sz w:val="20"/>
          <w:szCs w:val="20"/>
          <w:lang w:val="en-CA"/>
        </w:rPr>
        <w:t xml:space="preserve">but the total amount payable under this subsection shall be </w:t>
      </w:r>
      <w:r w:rsidRPr="00BF2B4A">
        <w:rPr>
          <w:rFonts w:ascii="Calibri" w:hAnsi="Calibri"/>
          <w:sz w:val="20"/>
          <w:szCs w:val="20"/>
          <w:u w:val="single"/>
          <w:lang w:val="en-CA"/>
        </w:rPr>
        <w:t xml:space="preserve">reduced by the amount of any payment under </w:t>
      </w:r>
      <w:r w:rsidR="00146A78" w:rsidRPr="00BF2B4A">
        <w:rPr>
          <w:rFonts w:ascii="Calibri" w:hAnsi="Calibri"/>
          <w:sz w:val="20"/>
          <w:szCs w:val="20"/>
          <w:u w:val="single"/>
          <w:lang w:val="en-CA"/>
        </w:rPr>
        <w:t>R</w:t>
      </w:r>
      <w:r w:rsidRPr="00BF2B4A">
        <w:rPr>
          <w:rFonts w:ascii="Calibri" w:hAnsi="Calibri"/>
          <w:sz w:val="20"/>
          <w:szCs w:val="20"/>
          <w:u w:val="single"/>
          <w:lang w:val="en-CA"/>
        </w:rPr>
        <w:t>80 and </w:t>
      </w:r>
      <w:r w:rsidR="00146A78" w:rsidRPr="00BF2B4A">
        <w:rPr>
          <w:rFonts w:ascii="Calibri" w:hAnsi="Calibri"/>
          <w:sz w:val="20"/>
          <w:szCs w:val="20"/>
          <w:u w:val="single"/>
          <w:lang w:val="en-CA"/>
        </w:rPr>
        <w:t>R</w:t>
      </w:r>
      <w:r w:rsidRPr="00BF2B4A">
        <w:rPr>
          <w:rFonts w:ascii="Calibri" w:hAnsi="Calibri"/>
          <w:sz w:val="20"/>
          <w:szCs w:val="20"/>
          <w:u w:val="single"/>
          <w:lang w:val="en-CA"/>
        </w:rPr>
        <w:t>84</w:t>
      </w:r>
      <w:bookmarkStart w:id="81" w:name="d2e6268"/>
      <w:bookmarkEnd w:id="81"/>
      <w:r w:rsidR="00356DD4">
        <w:rPr>
          <w:rFonts w:ascii="Calibri" w:hAnsi="Calibri"/>
          <w:sz w:val="20"/>
          <w:szCs w:val="20"/>
          <w:u w:val="single"/>
          <w:lang w:val="en-CA"/>
        </w:rPr>
        <w:t xml:space="preserve"> </w:t>
      </w:r>
      <w:r w:rsidR="00356DD4">
        <w:rPr>
          <w:rFonts w:ascii="Calibri" w:hAnsi="Calibri"/>
          <w:sz w:val="20"/>
          <w:szCs w:val="20"/>
          <w:lang w:val="en-CA"/>
        </w:rPr>
        <w:t>(di</w:t>
      </w:r>
      <w:r w:rsidR="004C2993">
        <w:rPr>
          <w:rFonts w:ascii="Calibri" w:hAnsi="Calibri"/>
          <w:sz w:val="20"/>
          <w:szCs w:val="20"/>
          <w:lang w:val="en-CA"/>
        </w:rPr>
        <w:t>s</w:t>
      </w:r>
      <w:r w:rsidR="00356DD4">
        <w:rPr>
          <w:rFonts w:ascii="Calibri" w:hAnsi="Calibri"/>
          <w:sz w:val="20"/>
          <w:szCs w:val="20"/>
          <w:lang w:val="en-CA"/>
        </w:rPr>
        <w:t>ability benefits for employed persons and homemakers)</w:t>
      </w:r>
    </w:p>
    <w:p w14:paraId="4749ABEF" w14:textId="77777777" w:rsidR="00586893" w:rsidRPr="00BF2B4A" w:rsidRDefault="00586893" w:rsidP="00AF713A">
      <w:pPr>
        <w:pStyle w:val="Heading3"/>
        <w:rPr>
          <w:lang w:val="en-CA"/>
        </w:rPr>
      </w:pPr>
      <w:bookmarkStart w:id="82" w:name="_Toc259814367"/>
      <w:bookmarkStart w:id="83" w:name="_Toc259814879"/>
      <w:bookmarkStart w:id="84" w:name="_Toc279146099"/>
      <w:r w:rsidRPr="00BF2B4A">
        <w:rPr>
          <w:lang w:val="en-CA"/>
        </w:rPr>
        <w:t>e. Entitlement</w:t>
      </w:r>
      <w:bookmarkEnd w:id="82"/>
      <w:bookmarkEnd w:id="83"/>
      <w:bookmarkEnd w:id="84"/>
    </w:p>
    <w:p w14:paraId="7055BE6C" w14:textId="71C1A3E7" w:rsidR="00586893" w:rsidRDefault="003D3141" w:rsidP="001E1B8A">
      <w:pPr>
        <w:pStyle w:val="ListParagraph"/>
        <w:numPr>
          <w:ilvl w:val="0"/>
          <w:numId w:val="75"/>
        </w:numPr>
        <w:rPr>
          <w:rFonts w:ascii="Calibri" w:hAnsi="Calibri"/>
          <w:sz w:val="20"/>
          <w:szCs w:val="20"/>
          <w:lang w:val="en-CA"/>
        </w:rPr>
      </w:pPr>
      <w:r w:rsidRPr="00BF2B4A">
        <w:rPr>
          <w:rFonts w:ascii="Calibri" w:hAnsi="Calibri"/>
          <w:b/>
          <w:sz w:val="20"/>
          <w:szCs w:val="20"/>
          <w:lang w:val="en-CA"/>
        </w:rPr>
        <w:t xml:space="preserve">R55(3) </w:t>
      </w:r>
      <w:r w:rsidR="00586893" w:rsidRPr="00BF2B4A">
        <w:rPr>
          <w:rFonts w:ascii="Calibri" w:hAnsi="Calibri"/>
          <w:sz w:val="20"/>
          <w:szCs w:val="20"/>
          <w:lang w:val="en-CA"/>
        </w:rPr>
        <w:t>Breaches</w:t>
      </w:r>
    </w:p>
    <w:p w14:paraId="12BE0592" w14:textId="1EE867FD" w:rsidR="00B23D0B" w:rsidRPr="00A80A22" w:rsidRDefault="00B23D0B" w:rsidP="00B23D0B">
      <w:pPr>
        <w:pStyle w:val="ListParagraph"/>
        <w:numPr>
          <w:ilvl w:val="1"/>
          <w:numId w:val="75"/>
        </w:numPr>
        <w:rPr>
          <w:rFonts w:ascii="Calibri" w:hAnsi="Calibri"/>
          <w:sz w:val="20"/>
          <w:szCs w:val="20"/>
          <w:lang w:val="en-CA"/>
        </w:rPr>
      </w:pPr>
      <w:r w:rsidRPr="00A80A22">
        <w:rPr>
          <w:rFonts w:ascii="Calibri" w:hAnsi="Calibri"/>
          <w:sz w:val="20"/>
          <w:szCs w:val="20"/>
          <w:lang w:val="en-CA"/>
        </w:rPr>
        <w:t xml:space="preserve">ICBC not liable to pay benefits if deceased was in breach of conditions in R55(3) </w:t>
      </w:r>
    </w:p>
    <w:p w14:paraId="247723D5" w14:textId="08C36804" w:rsidR="00586893" w:rsidRPr="00BF2B4A" w:rsidRDefault="00F268DF" w:rsidP="001E1B8A">
      <w:pPr>
        <w:pStyle w:val="ListParagraph"/>
        <w:numPr>
          <w:ilvl w:val="0"/>
          <w:numId w:val="75"/>
        </w:numPr>
        <w:rPr>
          <w:rFonts w:ascii="Calibri" w:hAnsi="Calibri"/>
          <w:sz w:val="20"/>
          <w:szCs w:val="20"/>
          <w:lang w:val="en-CA"/>
        </w:rPr>
      </w:pPr>
      <w:r w:rsidRPr="00BF2B4A">
        <w:rPr>
          <w:rFonts w:ascii="Calibri" w:hAnsi="Calibri"/>
          <w:b/>
          <w:sz w:val="20"/>
          <w:szCs w:val="20"/>
          <w:lang w:val="en-CA"/>
        </w:rPr>
        <w:t xml:space="preserve">R96 </w:t>
      </w:r>
      <w:r w:rsidR="00586893" w:rsidRPr="00BF2B4A">
        <w:rPr>
          <w:rFonts w:ascii="Calibri" w:hAnsi="Calibri"/>
          <w:b/>
          <w:sz w:val="20"/>
          <w:szCs w:val="20"/>
          <w:lang w:val="en-CA"/>
        </w:rPr>
        <w:t>Restrictions:</w:t>
      </w:r>
      <w:r w:rsidR="00595EBC">
        <w:rPr>
          <w:rFonts w:ascii="Calibri" w:hAnsi="Calibri"/>
          <w:b/>
          <w:sz w:val="20"/>
          <w:szCs w:val="20"/>
          <w:lang w:val="en-CA"/>
        </w:rPr>
        <w:t xml:space="preserve"> </w:t>
      </w:r>
      <w:r w:rsidR="00595EBC">
        <w:rPr>
          <w:rFonts w:ascii="Calibri" w:hAnsi="Calibri"/>
          <w:sz w:val="20"/>
          <w:szCs w:val="20"/>
          <w:lang w:val="en-CA"/>
        </w:rPr>
        <w:t>ICBC</w:t>
      </w:r>
      <w:r w:rsidR="008656CF">
        <w:rPr>
          <w:rFonts w:ascii="Calibri" w:hAnsi="Calibri"/>
          <w:sz w:val="20"/>
          <w:szCs w:val="20"/>
          <w:lang w:val="en-CA"/>
        </w:rPr>
        <w:t xml:space="preserve"> </w:t>
      </w:r>
      <w:r w:rsidR="00586893" w:rsidRPr="00BF2B4A">
        <w:rPr>
          <w:rFonts w:ascii="Calibri" w:hAnsi="Calibri"/>
          <w:sz w:val="20"/>
          <w:szCs w:val="20"/>
          <w:lang w:val="en-CA"/>
        </w:rPr>
        <w:t>not liable to pay benefits in respect of the injury or death of</w:t>
      </w:r>
      <w:r w:rsidRPr="00BF2B4A">
        <w:rPr>
          <w:rFonts w:ascii="Calibri" w:hAnsi="Calibri"/>
          <w:sz w:val="20"/>
          <w:szCs w:val="20"/>
          <w:lang w:val="en-CA"/>
        </w:rPr>
        <w:t>:</w:t>
      </w:r>
    </w:p>
    <w:p w14:paraId="09A659C1" w14:textId="6490B07F" w:rsidR="00586893" w:rsidRPr="00BF2B4A" w:rsidRDefault="008656CF" w:rsidP="001C77B6">
      <w:pPr>
        <w:numPr>
          <w:ilvl w:val="0"/>
          <w:numId w:val="67"/>
        </w:numPr>
        <w:ind w:left="1418"/>
        <w:rPr>
          <w:rFonts w:ascii="Calibri" w:hAnsi="Calibri"/>
          <w:sz w:val="20"/>
          <w:szCs w:val="20"/>
          <w:lang w:val="en-CA"/>
        </w:rPr>
      </w:pPr>
      <w:r>
        <w:rPr>
          <w:rFonts w:ascii="Calibri" w:hAnsi="Calibri"/>
          <w:sz w:val="20"/>
          <w:szCs w:val="20"/>
          <w:lang w:val="en-CA"/>
        </w:rPr>
        <w:t>A person who is a n</w:t>
      </w:r>
      <w:r w:rsidR="00586893" w:rsidRPr="00BF2B4A">
        <w:rPr>
          <w:rFonts w:ascii="Calibri" w:hAnsi="Calibri"/>
          <w:sz w:val="20"/>
          <w:szCs w:val="20"/>
          <w:lang w:val="en-CA"/>
        </w:rPr>
        <w:t>on-BC resident</w:t>
      </w:r>
      <w:r>
        <w:rPr>
          <w:rFonts w:ascii="Calibri" w:hAnsi="Calibri"/>
          <w:sz w:val="20"/>
          <w:szCs w:val="20"/>
          <w:lang w:val="en-CA"/>
        </w:rPr>
        <w:t xml:space="preserve"> </w:t>
      </w:r>
      <w:r>
        <w:rPr>
          <w:rFonts w:ascii="Calibri" w:hAnsi="Calibri"/>
          <w:sz w:val="20"/>
          <w:szCs w:val="20"/>
          <w:u w:val="single"/>
          <w:lang w:val="en-CA"/>
        </w:rPr>
        <w:t>and</w:t>
      </w:r>
      <w:r>
        <w:rPr>
          <w:rFonts w:ascii="Calibri" w:hAnsi="Calibri"/>
          <w:sz w:val="20"/>
          <w:szCs w:val="20"/>
          <w:lang w:val="en-CA"/>
        </w:rPr>
        <w:t xml:space="preserve"> is the occupant of a vehicle not described in an OC</w:t>
      </w:r>
    </w:p>
    <w:p w14:paraId="4DCDFD81" w14:textId="77777777" w:rsidR="00586893" w:rsidRPr="00BF2B4A" w:rsidRDefault="00586893" w:rsidP="001C77B6">
      <w:pPr>
        <w:numPr>
          <w:ilvl w:val="0"/>
          <w:numId w:val="67"/>
        </w:numPr>
        <w:ind w:left="1418"/>
        <w:rPr>
          <w:rFonts w:ascii="Calibri" w:hAnsi="Calibri"/>
          <w:sz w:val="20"/>
          <w:szCs w:val="20"/>
          <w:lang w:val="en-CA"/>
        </w:rPr>
      </w:pPr>
      <w:r w:rsidRPr="00BF2B4A">
        <w:rPr>
          <w:rFonts w:ascii="Calibri" w:hAnsi="Calibri"/>
          <w:sz w:val="20"/>
          <w:szCs w:val="20"/>
          <w:lang w:val="en-CA"/>
        </w:rPr>
        <w:t>A person who, at the time of the accident is:</w:t>
      </w:r>
    </w:p>
    <w:p w14:paraId="72832723" w14:textId="78C3B8A1" w:rsidR="00586893" w:rsidRPr="00BF2B4A" w:rsidRDefault="0054334E" w:rsidP="001C77B6">
      <w:pPr>
        <w:ind w:left="2127" w:hanging="425"/>
        <w:rPr>
          <w:rFonts w:ascii="Calibri" w:hAnsi="Calibri"/>
          <w:sz w:val="20"/>
          <w:szCs w:val="20"/>
          <w:lang w:val="en-CA"/>
        </w:rPr>
      </w:pPr>
      <w:r w:rsidRPr="00BF2B4A">
        <w:rPr>
          <w:rFonts w:ascii="Calibri" w:hAnsi="Calibri"/>
          <w:sz w:val="20"/>
          <w:szCs w:val="20"/>
          <w:lang w:val="en-CA"/>
        </w:rPr>
        <w:t>(i)</w:t>
      </w:r>
      <w:r w:rsidRPr="00BF2B4A">
        <w:rPr>
          <w:rFonts w:ascii="Calibri" w:hAnsi="Calibri"/>
          <w:sz w:val="20"/>
          <w:szCs w:val="20"/>
          <w:lang w:val="en-CA"/>
        </w:rPr>
        <w:tab/>
      </w:r>
      <w:r w:rsidR="00586893" w:rsidRPr="00BF2B4A">
        <w:rPr>
          <w:rFonts w:ascii="Calibri" w:hAnsi="Calibri"/>
          <w:sz w:val="20"/>
          <w:szCs w:val="20"/>
          <w:lang w:val="en-CA"/>
        </w:rPr>
        <w:t xml:space="preserve">Occupant of or is struck by a vehicle that could not be licensed under </w:t>
      </w:r>
      <w:r w:rsidR="00586893" w:rsidRPr="008F27E0">
        <w:rPr>
          <w:rFonts w:ascii="Calibri" w:hAnsi="Calibri"/>
          <w:i/>
          <w:sz w:val="20"/>
          <w:szCs w:val="20"/>
          <w:lang w:val="en-CA"/>
        </w:rPr>
        <w:t>MVA</w:t>
      </w:r>
    </w:p>
    <w:p w14:paraId="5501DF04" w14:textId="71BA2F4D" w:rsidR="001C77B6" w:rsidRDefault="001C77B6" w:rsidP="001C77B6">
      <w:pPr>
        <w:pStyle w:val="ListParagraph"/>
        <w:numPr>
          <w:ilvl w:val="3"/>
          <w:numId w:val="101"/>
        </w:numPr>
        <w:rPr>
          <w:rFonts w:ascii="Calibri" w:hAnsi="Calibri"/>
          <w:sz w:val="20"/>
          <w:szCs w:val="20"/>
          <w:lang w:val="en-CA"/>
        </w:rPr>
      </w:pPr>
      <w:r>
        <w:rPr>
          <w:rFonts w:ascii="Calibri" w:hAnsi="Calibri"/>
          <w:sz w:val="20"/>
          <w:szCs w:val="20"/>
          <w:lang w:val="en-CA"/>
        </w:rPr>
        <w:t>B</w:t>
      </w:r>
      <w:r w:rsidRPr="00BF2B4A">
        <w:rPr>
          <w:rFonts w:ascii="Calibri" w:hAnsi="Calibri"/>
          <w:sz w:val="20"/>
          <w:szCs w:val="20"/>
          <w:lang w:val="en-CA"/>
        </w:rPr>
        <w:t>enefits not payable to occupant of mini-bike where it could not be licensed (</w:t>
      </w:r>
      <w:r w:rsidRPr="00BF2B4A">
        <w:rPr>
          <w:rFonts w:ascii="Calibri" w:hAnsi="Calibri"/>
          <w:i/>
          <w:color w:val="0000FF"/>
          <w:sz w:val="20"/>
          <w:szCs w:val="20"/>
          <w:lang w:val="en-CA"/>
        </w:rPr>
        <w:t>Isaacson v ICBC</w:t>
      </w:r>
      <w:r w:rsidRPr="00BF2B4A">
        <w:rPr>
          <w:rFonts w:ascii="Calibri" w:hAnsi="Calibri"/>
          <w:sz w:val="20"/>
          <w:szCs w:val="20"/>
          <w:lang w:val="en-CA"/>
        </w:rPr>
        <w:t>)</w:t>
      </w:r>
    </w:p>
    <w:p w14:paraId="1E05DBE3" w14:textId="43D58773" w:rsidR="00586893" w:rsidRPr="00BF2B4A" w:rsidRDefault="001C77B6" w:rsidP="001C77B6">
      <w:pPr>
        <w:ind w:left="2127" w:hanging="425"/>
        <w:rPr>
          <w:rFonts w:ascii="Calibri" w:hAnsi="Calibri"/>
          <w:sz w:val="20"/>
          <w:szCs w:val="20"/>
          <w:lang w:val="en-CA"/>
        </w:rPr>
      </w:pPr>
      <w:r w:rsidRPr="00BF2B4A">
        <w:rPr>
          <w:rFonts w:ascii="Calibri" w:hAnsi="Calibri"/>
          <w:sz w:val="20"/>
          <w:szCs w:val="20"/>
          <w:lang w:val="en-CA"/>
        </w:rPr>
        <w:t xml:space="preserve"> </w:t>
      </w:r>
      <w:r w:rsidR="0054334E" w:rsidRPr="00BF2B4A">
        <w:rPr>
          <w:rFonts w:ascii="Calibri" w:hAnsi="Calibri"/>
          <w:sz w:val="20"/>
          <w:szCs w:val="20"/>
          <w:lang w:val="en-CA"/>
        </w:rPr>
        <w:t>(iii)</w:t>
      </w:r>
      <w:r w:rsidR="0054334E" w:rsidRPr="00BF2B4A">
        <w:rPr>
          <w:rFonts w:ascii="Calibri" w:hAnsi="Calibri"/>
          <w:sz w:val="20"/>
          <w:szCs w:val="20"/>
          <w:lang w:val="en-CA"/>
        </w:rPr>
        <w:tab/>
      </w:r>
      <w:r w:rsidR="00586893" w:rsidRPr="00BF2B4A">
        <w:rPr>
          <w:rFonts w:ascii="Calibri" w:hAnsi="Calibri"/>
          <w:sz w:val="20"/>
          <w:szCs w:val="20"/>
          <w:lang w:val="en-CA"/>
        </w:rPr>
        <w:t>Occupant of unlicensed vehicle, unless occupant reasonably believed it was licensed</w:t>
      </w:r>
    </w:p>
    <w:p w14:paraId="38C8AD1D" w14:textId="3D6FF240" w:rsidR="00586893" w:rsidRPr="00BF2B4A" w:rsidRDefault="00586893" w:rsidP="001C77B6">
      <w:pPr>
        <w:numPr>
          <w:ilvl w:val="0"/>
          <w:numId w:val="67"/>
        </w:numPr>
        <w:ind w:left="1418"/>
        <w:rPr>
          <w:rFonts w:ascii="Calibri" w:hAnsi="Calibri"/>
          <w:sz w:val="20"/>
          <w:szCs w:val="20"/>
          <w:lang w:val="en-CA"/>
        </w:rPr>
      </w:pPr>
      <w:r w:rsidRPr="00BF2B4A">
        <w:rPr>
          <w:rFonts w:ascii="Calibri" w:hAnsi="Calibri"/>
          <w:sz w:val="20"/>
          <w:szCs w:val="20"/>
          <w:lang w:val="en-CA"/>
        </w:rPr>
        <w:t>In course of suicide (attempt)</w:t>
      </w:r>
    </w:p>
    <w:p w14:paraId="239FBEC6" w14:textId="77777777" w:rsidR="00AC0BBB" w:rsidRPr="00BF2B4A" w:rsidRDefault="00586893" w:rsidP="001C77B6">
      <w:pPr>
        <w:pStyle w:val="ListParagraph"/>
        <w:numPr>
          <w:ilvl w:val="0"/>
          <w:numId w:val="77"/>
        </w:numPr>
        <w:ind w:left="1418"/>
        <w:rPr>
          <w:rFonts w:ascii="Calibri" w:hAnsi="Calibri"/>
          <w:sz w:val="20"/>
          <w:szCs w:val="20"/>
          <w:lang w:val="en-CA"/>
        </w:rPr>
      </w:pPr>
      <w:r w:rsidRPr="00BF2B4A">
        <w:rPr>
          <w:rFonts w:ascii="Calibri" w:hAnsi="Calibri"/>
          <w:sz w:val="20"/>
          <w:szCs w:val="20"/>
          <w:lang w:val="en-CA"/>
        </w:rPr>
        <w:t>Occupant of vehicle used for illicit/prohibited trade/transportation</w:t>
      </w:r>
    </w:p>
    <w:p w14:paraId="4CF6C20C" w14:textId="57699F97" w:rsidR="00E013C8" w:rsidRPr="00E013C8" w:rsidRDefault="00586893" w:rsidP="001C77B6">
      <w:pPr>
        <w:pStyle w:val="ListParagraph"/>
        <w:numPr>
          <w:ilvl w:val="0"/>
          <w:numId w:val="77"/>
        </w:numPr>
        <w:ind w:left="1418"/>
        <w:rPr>
          <w:rFonts w:ascii="Calibri" w:hAnsi="Calibri"/>
          <w:sz w:val="20"/>
          <w:szCs w:val="20"/>
          <w:lang w:val="en-CA"/>
        </w:rPr>
      </w:pPr>
      <w:r w:rsidRPr="00BF2B4A">
        <w:rPr>
          <w:rFonts w:ascii="Calibri" w:hAnsi="Calibri"/>
          <w:sz w:val="20"/>
          <w:szCs w:val="20"/>
          <w:lang w:val="en-CA"/>
        </w:rPr>
        <w:t xml:space="preserve">Where injury/death is caused, </w:t>
      </w:r>
      <w:r w:rsidRPr="00BF2B4A">
        <w:rPr>
          <w:rFonts w:ascii="Calibri" w:hAnsi="Calibri"/>
          <w:i/>
          <w:sz w:val="20"/>
          <w:szCs w:val="20"/>
          <w:lang w:val="en-CA"/>
        </w:rPr>
        <w:t>directly or indirectly</w:t>
      </w:r>
      <w:r w:rsidRPr="00BF2B4A">
        <w:rPr>
          <w:rFonts w:ascii="Calibri" w:hAnsi="Calibri"/>
          <w:sz w:val="20"/>
          <w:szCs w:val="20"/>
          <w:lang w:val="en-CA"/>
        </w:rPr>
        <w:t xml:space="preserve">, by sickness or disease – unless directly caused by </w:t>
      </w:r>
      <w:r w:rsidR="007F0077">
        <w:rPr>
          <w:rFonts w:ascii="Calibri" w:hAnsi="Calibri"/>
          <w:sz w:val="20"/>
          <w:szCs w:val="20"/>
          <w:lang w:val="en-CA"/>
        </w:rPr>
        <w:t>MVA</w:t>
      </w:r>
    </w:p>
    <w:p w14:paraId="401325B8" w14:textId="1C565B54" w:rsidR="00586893" w:rsidRPr="00E013C8" w:rsidRDefault="00586893" w:rsidP="00E013C8">
      <w:pPr>
        <w:pStyle w:val="ListParagraph"/>
        <w:numPr>
          <w:ilvl w:val="2"/>
          <w:numId w:val="101"/>
        </w:numPr>
        <w:rPr>
          <w:rFonts w:ascii="Calibri" w:hAnsi="Calibri"/>
          <w:sz w:val="20"/>
          <w:szCs w:val="20"/>
          <w:lang w:val="en-CA"/>
        </w:rPr>
      </w:pPr>
      <w:r w:rsidRPr="00E013C8">
        <w:rPr>
          <w:rFonts w:ascii="Calibri" w:hAnsi="Calibri"/>
          <w:sz w:val="20"/>
          <w:szCs w:val="20"/>
          <w:lang w:val="en-CA"/>
        </w:rPr>
        <w:t>Part 7 benefits not payable where MVA made sy</w:t>
      </w:r>
      <w:r w:rsidR="00C7202F" w:rsidRPr="00E013C8">
        <w:rPr>
          <w:rFonts w:ascii="Calibri" w:hAnsi="Calibri"/>
          <w:sz w:val="20"/>
          <w:szCs w:val="20"/>
          <w:lang w:val="en-CA"/>
        </w:rPr>
        <w:t>mptomatic pre-existing condition (</w:t>
      </w:r>
      <w:r w:rsidRPr="00E013C8">
        <w:rPr>
          <w:rFonts w:ascii="Calibri" w:hAnsi="Calibri"/>
          <w:i/>
          <w:color w:val="0000FF"/>
          <w:sz w:val="20"/>
          <w:szCs w:val="20"/>
          <w:lang w:val="en-CA"/>
        </w:rPr>
        <w:t>Mawji v ICBC</w:t>
      </w:r>
      <w:r w:rsidR="00C7202F" w:rsidRPr="00E013C8">
        <w:rPr>
          <w:rFonts w:ascii="Calibri" w:hAnsi="Calibri"/>
          <w:sz w:val="20"/>
          <w:szCs w:val="20"/>
          <w:lang w:val="en-CA"/>
        </w:rPr>
        <w:t>)</w:t>
      </w:r>
    </w:p>
    <w:p w14:paraId="399AD751" w14:textId="292FC815" w:rsidR="00586893" w:rsidRPr="00E013C8" w:rsidRDefault="00586893" w:rsidP="00E013C8">
      <w:pPr>
        <w:pStyle w:val="ListParagraph"/>
        <w:numPr>
          <w:ilvl w:val="0"/>
          <w:numId w:val="101"/>
        </w:numPr>
        <w:rPr>
          <w:rFonts w:ascii="Calibri" w:hAnsi="Calibri"/>
          <w:sz w:val="20"/>
          <w:szCs w:val="20"/>
          <w:lang w:val="en-CA"/>
        </w:rPr>
      </w:pPr>
      <w:r w:rsidRPr="00E013C8">
        <w:rPr>
          <w:rFonts w:ascii="Calibri" w:hAnsi="Calibri"/>
          <w:sz w:val="20"/>
          <w:szCs w:val="20"/>
          <w:lang w:val="en-CA"/>
        </w:rPr>
        <w:t xml:space="preserve">To continue receiving Part 7 benefits after an accident, insured must demonstrate they are incapable of working </w:t>
      </w:r>
      <w:r w:rsidRPr="00E013C8">
        <w:rPr>
          <w:rFonts w:ascii="Calibri" w:hAnsi="Calibri"/>
          <w:b/>
          <w:sz w:val="20"/>
          <w:szCs w:val="20"/>
          <w:lang w:val="en-CA"/>
        </w:rPr>
        <w:t xml:space="preserve">any </w:t>
      </w:r>
      <w:r w:rsidRPr="00E013C8">
        <w:rPr>
          <w:rFonts w:ascii="Calibri" w:hAnsi="Calibri"/>
          <w:sz w:val="20"/>
          <w:szCs w:val="20"/>
          <w:lang w:val="en-CA"/>
        </w:rPr>
        <w:t xml:space="preserve">job – i.e. has a </w:t>
      </w:r>
      <w:r w:rsidRPr="00E013C8">
        <w:rPr>
          <w:rFonts w:ascii="Calibri" w:hAnsi="Calibri"/>
          <w:b/>
          <w:sz w:val="20"/>
          <w:szCs w:val="20"/>
          <w:lang w:val="en-CA"/>
        </w:rPr>
        <w:t>total disability</w:t>
      </w:r>
      <w:r w:rsidRPr="00E013C8">
        <w:rPr>
          <w:rFonts w:ascii="Calibri" w:hAnsi="Calibri"/>
          <w:sz w:val="20"/>
          <w:szCs w:val="20"/>
          <w:lang w:val="en-CA"/>
        </w:rPr>
        <w:t>. Not limited to original employment</w:t>
      </w:r>
      <w:r w:rsidR="00C7202F" w:rsidRPr="00E013C8">
        <w:rPr>
          <w:rFonts w:ascii="Calibri" w:hAnsi="Calibri"/>
          <w:sz w:val="20"/>
          <w:szCs w:val="20"/>
          <w:lang w:val="en-CA"/>
        </w:rPr>
        <w:t xml:space="preserve"> (</w:t>
      </w:r>
      <w:r w:rsidRPr="00E013C8">
        <w:rPr>
          <w:rFonts w:ascii="Calibri" w:hAnsi="Calibri"/>
          <w:i/>
          <w:color w:val="0000FF"/>
          <w:sz w:val="20"/>
          <w:szCs w:val="20"/>
          <w:lang w:val="en-CA"/>
        </w:rPr>
        <w:t>Halbauer v ICBC</w:t>
      </w:r>
      <w:r w:rsidR="00C7202F" w:rsidRPr="00E013C8">
        <w:rPr>
          <w:rFonts w:ascii="Calibri" w:hAnsi="Calibri"/>
          <w:sz w:val="20"/>
          <w:szCs w:val="20"/>
          <w:lang w:val="en-CA"/>
        </w:rPr>
        <w:t>)</w:t>
      </w:r>
    </w:p>
    <w:p w14:paraId="1946A593" w14:textId="5A514E6F" w:rsidR="00586893" w:rsidRPr="00E013C8" w:rsidRDefault="00586893" w:rsidP="00E013C8">
      <w:pPr>
        <w:pStyle w:val="ListParagraph"/>
        <w:numPr>
          <w:ilvl w:val="1"/>
          <w:numId w:val="101"/>
        </w:numPr>
        <w:rPr>
          <w:rFonts w:ascii="Calibri" w:hAnsi="Calibri"/>
          <w:sz w:val="20"/>
          <w:szCs w:val="20"/>
          <w:lang w:val="en-CA"/>
        </w:rPr>
      </w:pPr>
      <w:r w:rsidRPr="00E013C8">
        <w:rPr>
          <w:rFonts w:ascii="Calibri" w:hAnsi="Calibri"/>
          <w:sz w:val="20"/>
          <w:szCs w:val="20"/>
          <w:lang w:val="en-CA"/>
        </w:rPr>
        <w:t xml:space="preserve">Once a </w:t>
      </w:r>
      <w:r w:rsidRPr="00E013C8">
        <w:rPr>
          <w:rFonts w:ascii="Calibri" w:hAnsi="Calibri"/>
          <w:i/>
          <w:sz w:val="20"/>
          <w:szCs w:val="20"/>
          <w:lang w:val="en-CA"/>
        </w:rPr>
        <w:t xml:space="preserve">prima facie </w:t>
      </w:r>
      <w:r w:rsidRPr="00E013C8">
        <w:rPr>
          <w:rFonts w:ascii="Calibri" w:hAnsi="Calibri"/>
          <w:sz w:val="20"/>
          <w:szCs w:val="20"/>
          <w:lang w:val="en-CA"/>
        </w:rPr>
        <w:t xml:space="preserve">case has been made by insured, onus shifts to ICBC to prove otherwise. </w:t>
      </w:r>
    </w:p>
    <w:p w14:paraId="464AA6C8" w14:textId="77777777" w:rsidR="00586893" w:rsidRPr="00BF2B4A" w:rsidRDefault="00586893" w:rsidP="00AF713A">
      <w:pPr>
        <w:pStyle w:val="Heading3"/>
        <w:rPr>
          <w:lang w:val="en-CA"/>
        </w:rPr>
      </w:pPr>
      <w:bookmarkStart w:id="85" w:name="_Toc259814368"/>
      <w:bookmarkStart w:id="86" w:name="_Toc259814880"/>
      <w:bookmarkStart w:id="87" w:name="_Toc279146100"/>
      <w:r w:rsidRPr="00BF2B4A">
        <w:rPr>
          <w:lang w:val="en-CA"/>
        </w:rPr>
        <w:t>f. Claiming Procedure</w:t>
      </w:r>
      <w:bookmarkEnd w:id="85"/>
      <w:bookmarkEnd w:id="86"/>
      <w:bookmarkEnd w:id="87"/>
    </w:p>
    <w:p w14:paraId="6E1C5234" w14:textId="24BB64B0" w:rsidR="00322F03" w:rsidRPr="00BF2B4A" w:rsidRDefault="0000767C" w:rsidP="001E1B8A">
      <w:pPr>
        <w:pStyle w:val="ListParagraph"/>
        <w:numPr>
          <w:ilvl w:val="0"/>
          <w:numId w:val="78"/>
        </w:numPr>
        <w:rPr>
          <w:rFonts w:ascii="Calibri" w:hAnsi="Calibri"/>
          <w:sz w:val="20"/>
          <w:szCs w:val="20"/>
          <w:lang w:val="en-CA"/>
        </w:rPr>
      </w:pPr>
      <w:r w:rsidRPr="00BF2B4A">
        <w:rPr>
          <w:rFonts w:ascii="Calibri" w:hAnsi="Calibri"/>
          <w:b/>
          <w:bCs/>
          <w:sz w:val="20"/>
          <w:szCs w:val="20"/>
          <w:lang w:val="en-CA"/>
        </w:rPr>
        <w:t xml:space="preserve">R94(1) </w:t>
      </w:r>
      <w:r w:rsidR="00586893" w:rsidRPr="00BF2B4A">
        <w:rPr>
          <w:rFonts w:ascii="Calibri" w:hAnsi="Calibri"/>
          <w:b/>
          <w:bCs/>
          <w:sz w:val="20"/>
          <w:szCs w:val="20"/>
          <w:lang w:val="en-CA"/>
        </w:rPr>
        <w:t xml:space="preserve">Rules for payment of death benefits: </w:t>
      </w:r>
      <w:r w:rsidR="00F77ED9">
        <w:rPr>
          <w:rFonts w:ascii="Calibri" w:hAnsi="Calibri"/>
          <w:bCs/>
          <w:sz w:val="20"/>
          <w:szCs w:val="20"/>
          <w:lang w:val="en-CA"/>
        </w:rPr>
        <w:t>any benefits payable under R</w:t>
      </w:r>
      <w:r w:rsidR="00586893" w:rsidRPr="00BF2B4A">
        <w:rPr>
          <w:rFonts w:ascii="Calibri" w:hAnsi="Calibri"/>
          <w:bCs/>
          <w:sz w:val="20"/>
          <w:szCs w:val="20"/>
          <w:lang w:val="en-CA"/>
        </w:rPr>
        <w:t>92 or 93 in respect of a spouse of a deceased insured shall be paid to the spouse</w:t>
      </w:r>
    </w:p>
    <w:p w14:paraId="38ED3134" w14:textId="070C3C61" w:rsidR="00586893" w:rsidRPr="00BF2B4A" w:rsidRDefault="00112C75" w:rsidP="001E1B8A">
      <w:pPr>
        <w:pStyle w:val="ListParagraph"/>
        <w:numPr>
          <w:ilvl w:val="1"/>
          <w:numId w:val="78"/>
        </w:numPr>
        <w:rPr>
          <w:rFonts w:ascii="Calibri" w:hAnsi="Calibri"/>
          <w:sz w:val="20"/>
          <w:szCs w:val="20"/>
          <w:lang w:val="en-CA"/>
        </w:rPr>
      </w:pPr>
      <w:r w:rsidRPr="00BF2B4A">
        <w:rPr>
          <w:rFonts w:ascii="Calibri" w:hAnsi="Calibri"/>
          <w:b/>
          <w:sz w:val="20"/>
          <w:szCs w:val="20"/>
          <w:lang w:val="en-CA"/>
        </w:rPr>
        <w:t xml:space="preserve">R94(4) </w:t>
      </w:r>
      <w:r w:rsidRPr="00BF2B4A">
        <w:rPr>
          <w:rFonts w:ascii="Calibri" w:hAnsi="Calibri"/>
          <w:sz w:val="20"/>
          <w:szCs w:val="20"/>
          <w:lang w:val="en-CA"/>
        </w:rPr>
        <w:t>Addresses a</w:t>
      </w:r>
      <w:r w:rsidR="00586893" w:rsidRPr="00BF2B4A">
        <w:rPr>
          <w:rFonts w:ascii="Calibri" w:hAnsi="Calibri"/>
          <w:sz w:val="20"/>
          <w:szCs w:val="20"/>
          <w:lang w:val="en-CA"/>
        </w:rPr>
        <w:t xml:space="preserve">ny benefits payable under </w:t>
      </w:r>
      <w:r w:rsidR="003142B4" w:rsidRPr="00BF2B4A">
        <w:rPr>
          <w:rFonts w:ascii="Calibri" w:hAnsi="Calibri"/>
          <w:sz w:val="20"/>
          <w:szCs w:val="20"/>
          <w:lang w:val="en-CA"/>
        </w:rPr>
        <w:t>R</w:t>
      </w:r>
      <w:r w:rsidR="00586893" w:rsidRPr="00BF2B4A">
        <w:rPr>
          <w:rFonts w:ascii="Calibri" w:hAnsi="Calibri"/>
          <w:sz w:val="20"/>
          <w:szCs w:val="20"/>
          <w:lang w:val="en-CA"/>
        </w:rPr>
        <w:t xml:space="preserve">92 or </w:t>
      </w:r>
      <w:r w:rsidR="003142B4" w:rsidRPr="00BF2B4A">
        <w:rPr>
          <w:rFonts w:ascii="Calibri" w:hAnsi="Calibri"/>
          <w:sz w:val="20"/>
          <w:szCs w:val="20"/>
          <w:lang w:val="en-CA"/>
        </w:rPr>
        <w:t>R</w:t>
      </w:r>
      <w:r w:rsidR="00586893" w:rsidRPr="00BF2B4A">
        <w:rPr>
          <w:rFonts w:ascii="Calibri" w:hAnsi="Calibri"/>
          <w:sz w:val="20"/>
          <w:szCs w:val="20"/>
          <w:lang w:val="en-CA"/>
        </w:rPr>
        <w:t>93 for or on b</w:t>
      </w:r>
      <w:r w:rsidR="00C5448C" w:rsidRPr="00BF2B4A">
        <w:rPr>
          <w:rFonts w:ascii="Calibri" w:hAnsi="Calibri"/>
          <w:sz w:val="20"/>
          <w:szCs w:val="20"/>
          <w:lang w:val="en-CA"/>
        </w:rPr>
        <w:t xml:space="preserve">ehalf of a dependent child of </w:t>
      </w:r>
      <w:r w:rsidR="00586893" w:rsidRPr="00BF2B4A">
        <w:rPr>
          <w:rFonts w:ascii="Calibri" w:hAnsi="Calibri"/>
          <w:sz w:val="20"/>
          <w:szCs w:val="20"/>
          <w:lang w:val="en-CA"/>
        </w:rPr>
        <w:t>deceased insure</w:t>
      </w:r>
      <w:bookmarkStart w:id="88" w:name="d2e6430"/>
      <w:bookmarkEnd w:id="88"/>
      <w:r w:rsidRPr="00BF2B4A">
        <w:rPr>
          <w:rFonts w:ascii="Calibri" w:hAnsi="Calibri"/>
          <w:sz w:val="20"/>
          <w:szCs w:val="20"/>
          <w:lang w:val="en-CA"/>
        </w:rPr>
        <w:t>d</w:t>
      </w:r>
    </w:p>
    <w:p w14:paraId="7E857CF7" w14:textId="3523C25B" w:rsidR="00586893" w:rsidRPr="00BF2B4A" w:rsidRDefault="008D0D20" w:rsidP="001E1B8A">
      <w:pPr>
        <w:pStyle w:val="ListParagraph"/>
        <w:numPr>
          <w:ilvl w:val="0"/>
          <w:numId w:val="78"/>
        </w:numPr>
        <w:rPr>
          <w:rFonts w:ascii="Calibri" w:hAnsi="Calibri"/>
          <w:sz w:val="20"/>
          <w:szCs w:val="20"/>
          <w:lang w:val="en-CA"/>
        </w:rPr>
      </w:pPr>
      <w:r w:rsidRPr="00BF2B4A">
        <w:rPr>
          <w:rFonts w:ascii="Calibri" w:hAnsi="Calibri"/>
          <w:b/>
          <w:sz w:val="20"/>
          <w:szCs w:val="20"/>
          <w:lang w:val="en-CA"/>
        </w:rPr>
        <w:t xml:space="preserve">R94(5) </w:t>
      </w:r>
      <w:r w:rsidR="00586893" w:rsidRPr="00BF2B4A">
        <w:rPr>
          <w:rFonts w:ascii="Calibri" w:hAnsi="Calibri"/>
          <w:sz w:val="20"/>
          <w:szCs w:val="20"/>
          <w:lang w:val="en-CA"/>
        </w:rPr>
        <w:t xml:space="preserve">Where a deceased insured is survived by </w:t>
      </w:r>
      <w:r w:rsidR="009038AE" w:rsidRPr="00BF2B4A">
        <w:rPr>
          <w:rFonts w:ascii="Calibri" w:hAnsi="Calibri"/>
          <w:sz w:val="20"/>
          <w:szCs w:val="20"/>
          <w:lang w:val="en-CA"/>
        </w:rPr>
        <w:t>dependents</w:t>
      </w:r>
      <w:r w:rsidR="00586893" w:rsidRPr="00BF2B4A">
        <w:rPr>
          <w:rFonts w:ascii="Calibri" w:hAnsi="Calibri"/>
          <w:sz w:val="20"/>
          <w:szCs w:val="20"/>
          <w:lang w:val="en-CA"/>
        </w:rPr>
        <w:t xml:space="preserve">, the total amount of benefits payable under </w:t>
      </w:r>
      <w:r w:rsidR="00760C89" w:rsidRPr="00BF2B4A">
        <w:rPr>
          <w:rFonts w:ascii="Calibri" w:hAnsi="Calibri"/>
          <w:sz w:val="20"/>
          <w:szCs w:val="20"/>
          <w:lang w:val="en-CA"/>
        </w:rPr>
        <w:t>R</w:t>
      </w:r>
      <w:r w:rsidR="00586893" w:rsidRPr="00BF2B4A">
        <w:rPr>
          <w:rFonts w:ascii="Calibri" w:hAnsi="Calibri"/>
          <w:sz w:val="20"/>
          <w:szCs w:val="20"/>
          <w:lang w:val="en-CA"/>
        </w:rPr>
        <w:t xml:space="preserve">92 and </w:t>
      </w:r>
      <w:r w:rsidR="00760C89" w:rsidRPr="00BF2B4A">
        <w:rPr>
          <w:rFonts w:ascii="Calibri" w:hAnsi="Calibri"/>
          <w:sz w:val="20"/>
          <w:szCs w:val="20"/>
          <w:lang w:val="en-CA"/>
        </w:rPr>
        <w:t>R</w:t>
      </w:r>
      <w:r w:rsidR="00586893" w:rsidRPr="00BF2B4A">
        <w:rPr>
          <w:rFonts w:ascii="Calibri" w:hAnsi="Calibri"/>
          <w:sz w:val="20"/>
          <w:szCs w:val="20"/>
          <w:lang w:val="en-CA"/>
        </w:rPr>
        <w:t xml:space="preserve">93 shall be </w:t>
      </w:r>
      <w:r w:rsidR="00586893" w:rsidRPr="00BF2B4A">
        <w:rPr>
          <w:rFonts w:ascii="Calibri" w:hAnsi="Calibri"/>
          <w:b/>
          <w:sz w:val="20"/>
          <w:szCs w:val="20"/>
          <w:lang w:val="en-CA"/>
        </w:rPr>
        <w:t>divided equally</w:t>
      </w:r>
      <w:r w:rsidR="00586893" w:rsidRPr="00BF2B4A">
        <w:rPr>
          <w:rFonts w:ascii="Calibri" w:hAnsi="Calibri"/>
          <w:sz w:val="20"/>
          <w:szCs w:val="20"/>
          <w:lang w:val="en-CA"/>
        </w:rPr>
        <w:t xml:space="preserve"> among and paid to the surviving </w:t>
      </w:r>
      <w:r w:rsidR="009038AE" w:rsidRPr="00BF2B4A">
        <w:rPr>
          <w:rFonts w:ascii="Calibri" w:hAnsi="Calibri"/>
          <w:sz w:val="20"/>
          <w:szCs w:val="20"/>
          <w:lang w:val="en-CA"/>
        </w:rPr>
        <w:t>dependents</w:t>
      </w:r>
    </w:p>
    <w:p w14:paraId="03384E39" w14:textId="73F47883" w:rsidR="00005CEF" w:rsidRPr="00BF2B4A" w:rsidRDefault="00005CEF" w:rsidP="001E1B8A">
      <w:pPr>
        <w:pStyle w:val="ListParagraph"/>
        <w:numPr>
          <w:ilvl w:val="0"/>
          <w:numId w:val="78"/>
        </w:numPr>
        <w:rPr>
          <w:rFonts w:ascii="Calibri" w:hAnsi="Calibri"/>
          <w:sz w:val="20"/>
          <w:szCs w:val="20"/>
          <w:lang w:val="en-CA"/>
        </w:rPr>
      </w:pPr>
      <w:r w:rsidRPr="00BF2B4A">
        <w:rPr>
          <w:rFonts w:ascii="Calibri" w:hAnsi="Calibri"/>
          <w:b/>
          <w:sz w:val="20"/>
          <w:szCs w:val="20"/>
          <w:lang w:val="en-CA"/>
        </w:rPr>
        <w:t xml:space="preserve">R95(1) </w:t>
      </w:r>
      <w:r w:rsidR="00586893" w:rsidRPr="00BF2B4A">
        <w:rPr>
          <w:rFonts w:ascii="Calibri" w:hAnsi="Calibri"/>
          <w:b/>
          <w:sz w:val="20"/>
          <w:szCs w:val="20"/>
          <w:lang w:val="en-CA"/>
        </w:rPr>
        <w:t>60 day rule and common disaster</w:t>
      </w:r>
      <w:r w:rsidR="00CF5CCE" w:rsidRPr="00BF2B4A">
        <w:rPr>
          <w:rFonts w:ascii="Calibri" w:hAnsi="Calibri"/>
          <w:sz w:val="20"/>
          <w:szCs w:val="20"/>
          <w:lang w:val="en-CA"/>
        </w:rPr>
        <w:t>: B</w:t>
      </w:r>
      <w:r w:rsidR="000B3273" w:rsidRPr="00BF2B4A">
        <w:rPr>
          <w:rFonts w:ascii="Calibri" w:hAnsi="Calibri"/>
          <w:sz w:val="20"/>
          <w:szCs w:val="20"/>
          <w:lang w:val="en-CA"/>
        </w:rPr>
        <w:t>enefits payable under R</w:t>
      </w:r>
      <w:r w:rsidR="00586893" w:rsidRPr="00BF2B4A">
        <w:rPr>
          <w:rFonts w:ascii="Calibri" w:hAnsi="Calibri"/>
          <w:sz w:val="20"/>
          <w:szCs w:val="20"/>
          <w:lang w:val="en-CA"/>
        </w:rPr>
        <w:t xml:space="preserve">92 and </w:t>
      </w:r>
      <w:r w:rsidR="000B3273" w:rsidRPr="00BF2B4A">
        <w:rPr>
          <w:rFonts w:ascii="Calibri" w:hAnsi="Calibri"/>
          <w:sz w:val="20"/>
          <w:szCs w:val="20"/>
          <w:lang w:val="en-CA"/>
        </w:rPr>
        <w:t>R</w:t>
      </w:r>
      <w:r w:rsidR="00586893" w:rsidRPr="00BF2B4A">
        <w:rPr>
          <w:rFonts w:ascii="Calibri" w:hAnsi="Calibri"/>
          <w:sz w:val="20"/>
          <w:szCs w:val="20"/>
          <w:lang w:val="en-CA"/>
        </w:rPr>
        <w:t>93 shall be paid to a person who survives the deceased insured by at least 60 days</w:t>
      </w:r>
    </w:p>
    <w:p w14:paraId="3C9D28D6" w14:textId="3B5C1790" w:rsidR="00005CEF" w:rsidRPr="00BF2B4A" w:rsidRDefault="00005CEF" w:rsidP="001E1B8A">
      <w:pPr>
        <w:pStyle w:val="ListParagraph"/>
        <w:numPr>
          <w:ilvl w:val="1"/>
          <w:numId w:val="78"/>
        </w:numPr>
        <w:rPr>
          <w:rFonts w:ascii="Calibri" w:hAnsi="Calibri"/>
          <w:sz w:val="20"/>
          <w:szCs w:val="20"/>
          <w:lang w:val="en-CA"/>
        </w:rPr>
      </w:pPr>
      <w:r w:rsidRPr="00BF2B4A">
        <w:rPr>
          <w:rFonts w:ascii="Calibri" w:hAnsi="Calibri"/>
          <w:b/>
          <w:sz w:val="20"/>
          <w:szCs w:val="20"/>
          <w:lang w:val="en-CA"/>
        </w:rPr>
        <w:t xml:space="preserve">R95(2) </w:t>
      </w:r>
      <w:r w:rsidR="00586893" w:rsidRPr="00BF2B4A">
        <w:rPr>
          <w:rFonts w:ascii="Calibri" w:hAnsi="Calibri"/>
          <w:sz w:val="20"/>
          <w:szCs w:val="20"/>
          <w:lang w:val="en-CA"/>
        </w:rPr>
        <w:t>Where the death of the head of household and of a spouse or dependent is caused by a common dis</w:t>
      </w:r>
      <w:r w:rsidR="000F32CA">
        <w:rPr>
          <w:rFonts w:ascii="Calibri" w:hAnsi="Calibri"/>
          <w:sz w:val="20"/>
          <w:szCs w:val="20"/>
          <w:lang w:val="en-CA"/>
        </w:rPr>
        <w:t>aster, benefits payable under R</w:t>
      </w:r>
      <w:r w:rsidR="00586893" w:rsidRPr="00BF2B4A">
        <w:rPr>
          <w:rFonts w:ascii="Calibri" w:hAnsi="Calibri"/>
          <w:sz w:val="20"/>
          <w:szCs w:val="20"/>
          <w:lang w:val="en-CA"/>
        </w:rPr>
        <w:t>93 shall be paid only in respect of the death of the head of the household</w:t>
      </w:r>
    </w:p>
    <w:p w14:paraId="62181134" w14:textId="53431993" w:rsidR="00586893" w:rsidRPr="00BF2B4A" w:rsidRDefault="00005CEF" w:rsidP="001E1B8A">
      <w:pPr>
        <w:pStyle w:val="ListParagraph"/>
        <w:numPr>
          <w:ilvl w:val="1"/>
          <w:numId w:val="78"/>
        </w:numPr>
        <w:rPr>
          <w:rFonts w:ascii="Calibri" w:hAnsi="Calibri"/>
          <w:sz w:val="20"/>
          <w:szCs w:val="20"/>
          <w:lang w:val="en-CA"/>
        </w:rPr>
      </w:pPr>
      <w:r w:rsidRPr="00BF2B4A">
        <w:rPr>
          <w:rFonts w:ascii="Calibri" w:hAnsi="Calibri"/>
          <w:b/>
          <w:sz w:val="20"/>
          <w:szCs w:val="20"/>
          <w:lang w:val="en-CA"/>
        </w:rPr>
        <w:t xml:space="preserve">R95(3) </w:t>
      </w:r>
      <w:r w:rsidR="000F32CA">
        <w:rPr>
          <w:rFonts w:ascii="Calibri" w:hAnsi="Calibri"/>
          <w:sz w:val="20"/>
          <w:szCs w:val="20"/>
          <w:lang w:val="en-CA"/>
        </w:rPr>
        <w:t>ICBC</w:t>
      </w:r>
      <w:r w:rsidR="00586893" w:rsidRPr="00BF2B4A">
        <w:rPr>
          <w:rFonts w:ascii="Calibri" w:hAnsi="Calibri"/>
          <w:sz w:val="20"/>
          <w:szCs w:val="20"/>
          <w:lang w:val="en-CA"/>
        </w:rPr>
        <w:t xml:space="preserve"> may waive survival rule</w:t>
      </w:r>
    </w:p>
    <w:p w14:paraId="5058F34C" w14:textId="0F7A2845" w:rsidR="00586893" w:rsidRPr="00BF2B4A" w:rsidRDefault="007D004F" w:rsidP="001E1B8A">
      <w:pPr>
        <w:pStyle w:val="ListParagraph"/>
        <w:numPr>
          <w:ilvl w:val="0"/>
          <w:numId w:val="78"/>
        </w:numPr>
        <w:rPr>
          <w:rFonts w:ascii="Calibri" w:hAnsi="Calibri"/>
          <w:sz w:val="20"/>
          <w:szCs w:val="20"/>
          <w:lang w:val="en-CA"/>
        </w:rPr>
      </w:pPr>
      <w:r w:rsidRPr="00BF2B4A">
        <w:rPr>
          <w:rFonts w:ascii="Calibri" w:hAnsi="Calibri"/>
          <w:b/>
          <w:sz w:val="20"/>
          <w:szCs w:val="20"/>
          <w:lang w:val="en-CA"/>
        </w:rPr>
        <w:t xml:space="preserve">R97(1) </w:t>
      </w:r>
      <w:r w:rsidR="00586893" w:rsidRPr="00BF2B4A">
        <w:rPr>
          <w:rFonts w:ascii="Calibri" w:hAnsi="Calibri"/>
          <w:b/>
          <w:sz w:val="20"/>
          <w:szCs w:val="20"/>
          <w:lang w:val="en-CA"/>
        </w:rPr>
        <w:t xml:space="preserve">Notice of Claim: </w:t>
      </w:r>
      <w:r w:rsidR="00586893" w:rsidRPr="00BF2B4A">
        <w:rPr>
          <w:rFonts w:ascii="Calibri" w:hAnsi="Calibri"/>
          <w:sz w:val="20"/>
          <w:szCs w:val="20"/>
          <w:lang w:val="en-CA"/>
        </w:rPr>
        <w:t>Where an accident occurs for which accident benefits are provided, insured shall</w:t>
      </w:r>
      <w:r w:rsidRPr="00BF2B4A">
        <w:rPr>
          <w:rFonts w:ascii="Calibri" w:hAnsi="Calibri"/>
          <w:sz w:val="20"/>
          <w:szCs w:val="20"/>
          <w:lang w:val="en-CA"/>
        </w:rPr>
        <w:t>:</w:t>
      </w:r>
    </w:p>
    <w:p w14:paraId="7F7A8AAA" w14:textId="77777777" w:rsidR="00586893" w:rsidRPr="00BF2B4A" w:rsidRDefault="00586893" w:rsidP="001E1B8A">
      <w:pPr>
        <w:pStyle w:val="ListParagraph"/>
        <w:numPr>
          <w:ilvl w:val="0"/>
          <w:numId w:val="79"/>
        </w:numPr>
        <w:rPr>
          <w:rFonts w:ascii="Calibri" w:hAnsi="Calibri"/>
          <w:sz w:val="20"/>
          <w:szCs w:val="20"/>
          <w:lang w:val="en-CA"/>
        </w:rPr>
      </w:pPr>
      <w:bookmarkStart w:id="89" w:name="d2e6619"/>
      <w:bookmarkEnd w:id="89"/>
      <w:r w:rsidRPr="00BF2B4A">
        <w:rPr>
          <w:rFonts w:ascii="Calibri" w:hAnsi="Calibri"/>
          <w:sz w:val="20"/>
          <w:szCs w:val="20"/>
          <w:lang w:val="en-CA"/>
        </w:rPr>
        <w:t>promptly give the corporation notice of the accident,</w:t>
      </w:r>
    </w:p>
    <w:p w14:paraId="1B2696B8" w14:textId="77777777" w:rsidR="00586893" w:rsidRPr="00BF2B4A" w:rsidRDefault="00586893" w:rsidP="001E1B8A">
      <w:pPr>
        <w:pStyle w:val="ListParagraph"/>
        <w:numPr>
          <w:ilvl w:val="0"/>
          <w:numId w:val="79"/>
        </w:numPr>
        <w:rPr>
          <w:rFonts w:ascii="Calibri" w:hAnsi="Calibri"/>
          <w:sz w:val="20"/>
          <w:szCs w:val="20"/>
          <w:lang w:val="en-CA"/>
        </w:rPr>
      </w:pPr>
      <w:bookmarkStart w:id="90" w:name="d2e6628"/>
      <w:bookmarkEnd w:id="90"/>
      <w:r w:rsidRPr="00BF2B4A">
        <w:rPr>
          <w:rFonts w:ascii="Calibri" w:hAnsi="Calibri"/>
          <w:sz w:val="20"/>
          <w:szCs w:val="20"/>
          <w:u w:val="single"/>
          <w:lang w:val="en-CA"/>
        </w:rPr>
        <w:t>not later than 30 days</w:t>
      </w:r>
      <w:r w:rsidRPr="00BF2B4A">
        <w:rPr>
          <w:rFonts w:ascii="Calibri" w:hAnsi="Calibri"/>
          <w:sz w:val="20"/>
          <w:szCs w:val="20"/>
          <w:lang w:val="en-CA"/>
        </w:rPr>
        <w:t xml:space="preserve"> from the accident, mail to the CO by registered mail, or deliver to the nearest claims centre, a </w:t>
      </w:r>
      <w:r w:rsidRPr="00BF2B4A">
        <w:rPr>
          <w:rFonts w:ascii="Calibri" w:hAnsi="Calibri"/>
          <w:b/>
          <w:sz w:val="20"/>
          <w:szCs w:val="20"/>
          <w:lang w:val="en-CA"/>
        </w:rPr>
        <w:t>written report</w:t>
      </w:r>
      <w:r w:rsidRPr="00BF2B4A">
        <w:rPr>
          <w:rFonts w:ascii="Calibri" w:hAnsi="Calibri"/>
          <w:sz w:val="20"/>
          <w:szCs w:val="20"/>
          <w:lang w:val="en-CA"/>
        </w:rPr>
        <w:t xml:space="preserve"> on the accident with </w:t>
      </w:r>
      <w:r w:rsidRPr="00BF2B4A">
        <w:rPr>
          <w:rFonts w:ascii="Calibri" w:hAnsi="Calibri"/>
          <w:b/>
          <w:sz w:val="20"/>
          <w:szCs w:val="20"/>
          <w:lang w:val="en-CA"/>
        </w:rPr>
        <w:t>particulars</w:t>
      </w:r>
      <w:r w:rsidRPr="00BF2B4A">
        <w:rPr>
          <w:rFonts w:ascii="Calibri" w:hAnsi="Calibri"/>
          <w:sz w:val="20"/>
          <w:szCs w:val="20"/>
          <w:lang w:val="en-CA"/>
        </w:rPr>
        <w:t xml:space="preserve"> of the circumstances in which the accident occurred and the consequences of the accident, and</w:t>
      </w:r>
      <w:bookmarkStart w:id="91" w:name="d2e6638"/>
      <w:bookmarkEnd w:id="91"/>
    </w:p>
    <w:p w14:paraId="3270C72B" w14:textId="319C4922" w:rsidR="00586893" w:rsidRPr="00BF2B4A" w:rsidRDefault="00586893" w:rsidP="001E1B8A">
      <w:pPr>
        <w:pStyle w:val="ListParagraph"/>
        <w:numPr>
          <w:ilvl w:val="0"/>
          <w:numId w:val="79"/>
        </w:numPr>
        <w:rPr>
          <w:rFonts w:ascii="Calibri" w:hAnsi="Calibri"/>
          <w:sz w:val="20"/>
          <w:szCs w:val="20"/>
          <w:lang w:val="en-CA"/>
        </w:rPr>
      </w:pPr>
      <w:r w:rsidRPr="00BF2B4A">
        <w:rPr>
          <w:rFonts w:ascii="Calibri" w:hAnsi="Calibri"/>
          <w:sz w:val="20"/>
          <w:szCs w:val="20"/>
          <w:u w:val="single"/>
          <w:lang w:val="en-CA"/>
        </w:rPr>
        <w:t>within 90 days</w:t>
      </w:r>
      <w:r w:rsidRPr="00BF2B4A">
        <w:rPr>
          <w:rFonts w:ascii="Calibri" w:hAnsi="Calibri"/>
          <w:sz w:val="20"/>
          <w:szCs w:val="20"/>
          <w:lang w:val="en-CA"/>
        </w:rPr>
        <w:t xml:space="preserve"> from the date of the accident furnish </w:t>
      </w:r>
      <w:r w:rsidR="00202328">
        <w:rPr>
          <w:rFonts w:ascii="Calibri" w:hAnsi="Calibri"/>
          <w:sz w:val="20"/>
          <w:szCs w:val="20"/>
          <w:lang w:val="en-CA"/>
        </w:rPr>
        <w:t>ICBC</w:t>
      </w:r>
      <w:r w:rsidRPr="00BF2B4A">
        <w:rPr>
          <w:rFonts w:ascii="Calibri" w:hAnsi="Calibri"/>
          <w:sz w:val="20"/>
          <w:szCs w:val="20"/>
          <w:lang w:val="en-CA"/>
        </w:rPr>
        <w:t xml:space="preserve"> with a proof of claim in a form authorized by </w:t>
      </w:r>
      <w:r w:rsidR="00202328">
        <w:rPr>
          <w:rFonts w:ascii="Calibri" w:hAnsi="Calibri"/>
          <w:sz w:val="20"/>
          <w:szCs w:val="20"/>
          <w:lang w:val="en-CA"/>
        </w:rPr>
        <w:t>ICBC</w:t>
      </w:r>
    </w:p>
    <w:p w14:paraId="64FC861F" w14:textId="1ED37854" w:rsidR="000D1D77" w:rsidRPr="00BF2B4A" w:rsidRDefault="000D1D77" w:rsidP="001E1B8A">
      <w:pPr>
        <w:numPr>
          <w:ilvl w:val="0"/>
          <w:numId w:val="66"/>
        </w:numPr>
        <w:rPr>
          <w:rFonts w:ascii="Calibri" w:hAnsi="Calibri"/>
          <w:sz w:val="20"/>
          <w:szCs w:val="20"/>
          <w:lang w:val="en-CA"/>
        </w:rPr>
      </w:pPr>
      <w:bookmarkStart w:id="92" w:name="d2e6647"/>
      <w:bookmarkEnd w:id="92"/>
      <w:r w:rsidRPr="00BF2B4A">
        <w:rPr>
          <w:rFonts w:ascii="Calibri" w:hAnsi="Calibri"/>
          <w:b/>
          <w:sz w:val="20"/>
          <w:szCs w:val="20"/>
          <w:lang w:val="en-CA"/>
        </w:rPr>
        <w:t xml:space="preserve">R97(2) </w:t>
      </w:r>
      <w:r w:rsidRPr="00BF2B4A">
        <w:rPr>
          <w:rFonts w:ascii="Calibri" w:hAnsi="Calibri"/>
          <w:sz w:val="20"/>
          <w:szCs w:val="20"/>
          <w:lang w:val="en-CA"/>
        </w:rPr>
        <w:t>ICBC</w:t>
      </w:r>
      <w:r w:rsidR="00586893" w:rsidRPr="00BF2B4A">
        <w:rPr>
          <w:rFonts w:ascii="Calibri" w:hAnsi="Calibri"/>
          <w:sz w:val="20"/>
          <w:szCs w:val="20"/>
          <w:lang w:val="en-CA"/>
        </w:rPr>
        <w:t xml:space="preserve"> is not liable to an insured who, to the prejudice of the corporation, fails to comply with this section</w:t>
      </w:r>
      <w:bookmarkStart w:id="93" w:name="_Toc259814369"/>
      <w:bookmarkStart w:id="94" w:name="_Toc259814881"/>
    </w:p>
    <w:p w14:paraId="10AB08E9" w14:textId="77777777" w:rsidR="00586893" w:rsidRPr="00BF2B4A" w:rsidRDefault="00586893" w:rsidP="00AF713A">
      <w:pPr>
        <w:pStyle w:val="Heading3"/>
        <w:rPr>
          <w:lang w:val="en-CA"/>
        </w:rPr>
      </w:pPr>
      <w:bookmarkStart w:id="95" w:name="_Toc279146101"/>
      <w:r w:rsidRPr="00BF2B4A">
        <w:rPr>
          <w:lang w:val="en-CA"/>
        </w:rPr>
        <w:t>g. Limitation Period</w:t>
      </w:r>
      <w:bookmarkEnd w:id="93"/>
      <w:bookmarkEnd w:id="94"/>
      <w:bookmarkEnd w:id="95"/>
    </w:p>
    <w:p w14:paraId="746A4278" w14:textId="2F44C9F6" w:rsidR="00225381" w:rsidRPr="00BF2B4A" w:rsidRDefault="00FC1BCD" w:rsidP="00037CAD">
      <w:pPr>
        <w:pStyle w:val="ListParagraph"/>
        <w:numPr>
          <w:ilvl w:val="0"/>
          <w:numId w:val="10"/>
        </w:numPr>
        <w:rPr>
          <w:rFonts w:ascii="Calibri" w:hAnsi="Calibri"/>
          <w:sz w:val="20"/>
          <w:szCs w:val="20"/>
          <w:lang w:val="en-CA"/>
        </w:rPr>
      </w:pPr>
      <w:r w:rsidRPr="00BF2B4A">
        <w:rPr>
          <w:rFonts w:ascii="Calibri" w:hAnsi="Calibri"/>
          <w:b/>
          <w:sz w:val="20"/>
          <w:szCs w:val="20"/>
          <w:lang w:val="en-CA"/>
        </w:rPr>
        <w:t>R</w:t>
      </w:r>
      <w:r w:rsidR="00AB76CD" w:rsidRPr="00BF2B4A">
        <w:rPr>
          <w:rFonts w:ascii="Calibri" w:hAnsi="Calibri"/>
          <w:b/>
          <w:sz w:val="20"/>
          <w:szCs w:val="20"/>
          <w:lang w:val="en-CA"/>
        </w:rPr>
        <w:t xml:space="preserve">103 </w:t>
      </w:r>
      <w:r w:rsidR="00AB76CD" w:rsidRPr="00BF2B4A">
        <w:rPr>
          <w:rFonts w:ascii="Calibri" w:hAnsi="Calibri"/>
          <w:sz w:val="20"/>
          <w:szCs w:val="20"/>
          <w:lang w:val="en-CA"/>
        </w:rPr>
        <w:t>Sets out the limitation for claiming Part 7 benefits</w:t>
      </w:r>
    </w:p>
    <w:p w14:paraId="7D04ADF7" w14:textId="19C7DC44" w:rsidR="00FC1BCD" w:rsidRPr="00BF2B4A" w:rsidRDefault="00FC1BCD" w:rsidP="00D563F1">
      <w:pPr>
        <w:pStyle w:val="ListParagraph"/>
        <w:numPr>
          <w:ilvl w:val="0"/>
          <w:numId w:val="10"/>
        </w:numPr>
        <w:rPr>
          <w:rFonts w:ascii="Calibri" w:hAnsi="Calibri"/>
          <w:sz w:val="20"/>
          <w:szCs w:val="20"/>
          <w:lang w:val="en-CA"/>
        </w:rPr>
      </w:pPr>
      <w:r w:rsidRPr="00BF2B4A">
        <w:rPr>
          <w:rFonts w:ascii="Calibri" w:hAnsi="Calibri"/>
          <w:sz w:val="20"/>
          <w:szCs w:val="20"/>
          <w:lang w:val="en-CA"/>
        </w:rPr>
        <w:t>Two years from the latest of one of three events:</w:t>
      </w:r>
    </w:p>
    <w:p w14:paraId="3792E780" w14:textId="6456DC13" w:rsidR="00FC1BCD" w:rsidRPr="00BF2B4A" w:rsidRDefault="00FC1BCD" w:rsidP="00D563F1">
      <w:pPr>
        <w:pStyle w:val="ListParagraph"/>
        <w:numPr>
          <w:ilvl w:val="1"/>
          <w:numId w:val="10"/>
        </w:numPr>
        <w:rPr>
          <w:rFonts w:ascii="Calibri" w:hAnsi="Calibri"/>
          <w:sz w:val="20"/>
          <w:szCs w:val="20"/>
          <w:lang w:val="en-CA"/>
        </w:rPr>
      </w:pPr>
      <w:r w:rsidRPr="00BF2B4A">
        <w:rPr>
          <w:rFonts w:ascii="Calibri" w:hAnsi="Calibri"/>
          <w:sz w:val="20"/>
          <w:szCs w:val="20"/>
          <w:lang w:val="en-CA"/>
        </w:rPr>
        <w:t>The day of the accident;</w:t>
      </w:r>
    </w:p>
    <w:p w14:paraId="3A1575D9" w14:textId="439631F1" w:rsidR="00FC1BCD" w:rsidRPr="00BF2B4A" w:rsidRDefault="00FC1BCD" w:rsidP="00D563F1">
      <w:pPr>
        <w:pStyle w:val="ListParagraph"/>
        <w:numPr>
          <w:ilvl w:val="1"/>
          <w:numId w:val="10"/>
        </w:numPr>
        <w:rPr>
          <w:rFonts w:ascii="Calibri" w:hAnsi="Calibri"/>
          <w:sz w:val="20"/>
          <w:szCs w:val="20"/>
          <w:lang w:val="en-CA"/>
        </w:rPr>
      </w:pPr>
      <w:r w:rsidRPr="00BF2B4A">
        <w:rPr>
          <w:rFonts w:ascii="Calibri" w:hAnsi="Calibri"/>
          <w:sz w:val="20"/>
          <w:szCs w:val="20"/>
          <w:lang w:val="en-CA"/>
        </w:rPr>
        <w:t xml:space="preserve">The date of </w:t>
      </w:r>
      <w:r w:rsidR="00CD5E70" w:rsidRPr="00BF2B4A">
        <w:rPr>
          <w:rFonts w:ascii="Calibri" w:hAnsi="Calibri"/>
          <w:sz w:val="20"/>
          <w:szCs w:val="20"/>
          <w:lang w:val="en-CA"/>
        </w:rPr>
        <w:t>the last benefit payment under this Part</w:t>
      </w:r>
      <w:r w:rsidR="00EA3E03" w:rsidRPr="00BF2B4A">
        <w:rPr>
          <w:rFonts w:ascii="Calibri" w:hAnsi="Calibri"/>
          <w:sz w:val="20"/>
          <w:szCs w:val="20"/>
          <w:lang w:val="en-CA"/>
        </w:rPr>
        <w:t xml:space="preserve"> (</w:t>
      </w:r>
      <w:r w:rsidR="00EA3E03" w:rsidRPr="00BF2B4A">
        <w:rPr>
          <w:rFonts w:ascii="Calibri" w:hAnsi="Calibri"/>
          <w:i/>
          <w:color w:val="0000FF"/>
          <w:sz w:val="20"/>
          <w:szCs w:val="20"/>
          <w:lang w:val="en-CA"/>
        </w:rPr>
        <w:t>Drew v Levco</w:t>
      </w:r>
      <w:r w:rsidR="00EA3E03" w:rsidRPr="00BF2B4A">
        <w:rPr>
          <w:rFonts w:ascii="Calibri" w:hAnsi="Calibri"/>
          <w:sz w:val="20"/>
          <w:szCs w:val="20"/>
          <w:lang w:val="en-CA"/>
        </w:rPr>
        <w:t>)</w:t>
      </w:r>
      <w:r w:rsidR="00CD5E70" w:rsidRPr="00BF2B4A">
        <w:rPr>
          <w:rFonts w:ascii="Calibri" w:hAnsi="Calibri"/>
          <w:sz w:val="20"/>
          <w:szCs w:val="20"/>
          <w:lang w:val="en-CA"/>
        </w:rPr>
        <w:t>; or</w:t>
      </w:r>
    </w:p>
    <w:p w14:paraId="39A119DF" w14:textId="4F6C1546" w:rsidR="00225381" w:rsidRPr="00BF2B4A" w:rsidRDefault="00FC1BCD" w:rsidP="008F7487">
      <w:pPr>
        <w:pStyle w:val="ListParagraph"/>
        <w:numPr>
          <w:ilvl w:val="1"/>
          <w:numId w:val="10"/>
        </w:numPr>
        <w:rPr>
          <w:rFonts w:ascii="Calibri" w:hAnsi="Calibri"/>
          <w:sz w:val="20"/>
          <w:szCs w:val="20"/>
          <w:lang w:val="en-CA"/>
        </w:rPr>
      </w:pPr>
      <w:r w:rsidRPr="00BF2B4A">
        <w:rPr>
          <w:rFonts w:ascii="Calibri" w:hAnsi="Calibri"/>
          <w:sz w:val="20"/>
          <w:szCs w:val="20"/>
          <w:lang w:val="en-CA"/>
        </w:rPr>
        <w:t xml:space="preserve">The date </w:t>
      </w:r>
      <w:r w:rsidR="00A12698" w:rsidRPr="00BF2B4A">
        <w:rPr>
          <w:rFonts w:ascii="Calibri" w:hAnsi="Calibri"/>
          <w:sz w:val="20"/>
          <w:szCs w:val="20"/>
          <w:lang w:val="en-CA"/>
        </w:rPr>
        <w:t xml:space="preserve">on which ICBC receipts </w:t>
      </w:r>
      <w:r w:rsidRPr="00BF2B4A">
        <w:rPr>
          <w:rFonts w:ascii="Calibri" w:hAnsi="Calibri"/>
          <w:sz w:val="20"/>
          <w:szCs w:val="20"/>
          <w:lang w:val="en-CA"/>
        </w:rPr>
        <w:t>a Notice of Intent to Claim</w:t>
      </w:r>
      <w:r w:rsidR="009D1358" w:rsidRPr="00BF2B4A">
        <w:rPr>
          <w:rFonts w:ascii="Calibri" w:hAnsi="Calibri"/>
          <w:sz w:val="20"/>
          <w:szCs w:val="20"/>
          <w:lang w:val="en-CA"/>
        </w:rPr>
        <w:t xml:space="preserve"> (but m</w:t>
      </w:r>
      <w:r w:rsidR="00B354C7" w:rsidRPr="00BF2B4A">
        <w:rPr>
          <w:rFonts w:ascii="Calibri" w:hAnsi="Calibri"/>
          <w:sz w:val="20"/>
          <w:szCs w:val="20"/>
          <w:lang w:val="en-CA"/>
        </w:rPr>
        <w:t>ust be issued within 2</w:t>
      </w:r>
      <w:r w:rsidR="00C6232D" w:rsidRPr="00BF2B4A">
        <w:rPr>
          <w:rFonts w:ascii="Calibri" w:hAnsi="Calibri"/>
          <w:sz w:val="20"/>
          <w:szCs w:val="20"/>
          <w:lang w:val="en-CA"/>
        </w:rPr>
        <w:t xml:space="preserve"> years of the accident)</w:t>
      </w:r>
    </w:p>
    <w:p w14:paraId="613A076E" w14:textId="460AB380" w:rsidR="00D87F4C" w:rsidRPr="00BF2B4A" w:rsidRDefault="00643603" w:rsidP="00643603">
      <w:pPr>
        <w:pStyle w:val="ListParagraph"/>
        <w:numPr>
          <w:ilvl w:val="0"/>
          <w:numId w:val="10"/>
        </w:numPr>
        <w:rPr>
          <w:rFonts w:ascii="Calibri" w:hAnsi="Calibri"/>
          <w:sz w:val="20"/>
          <w:szCs w:val="20"/>
          <w:lang w:val="en-CA"/>
        </w:rPr>
      </w:pPr>
      <w:r w:rsidRPr="00BF2B4A">
        <w:rPr>
          <w:rFonts w:ascii="Calibri" w:hAnsi="Calibri"/>
          <w:i/>
          <w:sz w:val="20"/>
          <w:szCs w:val="20"/>
          <w:lang w:val="en-CA"/>
        </w:rPr>
        <w:t>Limitation Act</w:t>
      </w:r>
      <w:r w:rsidRPr="00BF2B4A">
        <w:rPr>
          <w:rFonts w:ascii="Calibri" w:hAnsi="Calibri"/>
          <w:sz w:val="20"/>
          <w:szCs w:val="20"/>
          <w:lang w:val="en-CA"/>
        </w:rPr>
        <w:t>, s. 7</w:t>
      </w:r>
      <w:r w:rsidR="00421DA0" w:rsidRPr="00BF2B4A">
        <w:rPr>
          <w:rFonts w:ascii="Calibri" w:hAnsi="Calibri"/>
          <w:sz w:val="20"/>
          <w:szCs w:val="20"/>
          <w:lang w:val="en-CA"/>
        </w:rPr>
        <w:t xml:space="preserve"> does not apply to</w:t>
      </w:r>
      <w:r w:rsidR="00421DA0" w:rsidRPr="00BF2B4A">
        <w:rPr>
          <w:rFonts w:ascii="Calibri" w:hAnsi="Calibri"/>
          <w:b/>
          <w:sz w:val="20"/>
          <w:szCs w:val="20"/>
          <w:lang w:val="en-CA"/>
        </w:rPr>
        <w:t xml:space="preserve"> R</w:t>
      </w:r>
      <w:r w:rsidR="00D87F4C" w:rsidRPr="00BF2B4A">
        <w:rPr>
          <w:rFonts w:ascii="Calibri" w:hAnsi="Calibri"/>
          <w:b/>
          <w:sz w:val="20"/>
          <w:szCs w:val="20"/>
          <w:lang w:val="en-CA"/>
        </w:rPr>
        <w:t>103</w:t>
      </w:r>
      <w:r w:rsidR="00D87F4C" w:rsidRPr="00BF2B4A">
        <w:rPr>
          <w:rFonts w:ascii="Calibri" w:hAnsi="Calibri"/>
          <w:sz w:val="20"/>
          <w:szCs w:val="20"/>
          <w:lang w:val="en-CA"/>
        </w:rPr>
        <w:t xml:space="preserve"> limitation</w:t>
      </w:r>
      <w:r w:rsidRPr="00BF2B4A">
        <w:rPr>
          <w:rFonts w:ascii="Calibri" w:hAnsi="Calibri"/>
          <w:sz w:val="20"/>
          <w:szCs w:val="20"/>
          <w:lang w:val="en-CA"/>
        </w:rPr>
        <w:t xml:space="preserve"> (</w:t>
      </w:r>
      <w:r w:rsidRPr="00BF2B4A">
        <w:rPr>
          <w:rFonts w:ascii="Calibri" w:hAnsi="Calibri"/>
          <w:i/>
          <w:color w:val="0000FF"/>
          <w:sz w:val="20"/>
          <w:szCs w:val="20"/>
          <w:lang w:val="en-CA"/>
        </w:rPr>
        <w:t>Roy v ICBC</w:t>
      </w:r>
      <w:r w:rsidRPr="00BF2B4A">
        <w:rPr>
          <w:rFonts w:ascii="Calibri" w:hAnsi="Calibri"/>
          <w:sz w:val="20"/>
          <w:szCs w:val="20"/>
          <w:lang w:val="en-CA"/>
        </w:rPr>
        <w:t>;</w:t>
      </w:r>
      <w:r w:rsidR="00D87F4C" w:rsidRPr="00BF2B4A">
        <w:rPr>
          <w:rFonts w:ascii="Calibri" w:hAnsi="Calibri"/>
          <w:i/>
          <w:sz w:val="20"/>
          <w:szCs w:val="20"/>
          <w:lang w:val="en-CA"/>
        </w:rPr>
        <w:t xml:space="preserve"> infant claim</w:t>
      </w:r>
      <w:r w:rsidR="00592FB2">
        <w:rPr>
          <w:rFonts w:ascii="Calibri" w:hAnsi="Calibri"/>
          <w:i/>
          <w:sz w:val="20"/>
          <w:szCs w:val="20"/>
          <w:lang w:val="en-CA"/>
        </w:rPr>
        <w:t>ing</w:t>
      </w:r>
      <w:r w:rsidR="00D87F4C" w:rsidRPr="00BF2B4A">
        <w:rPr>
          <w:rFonts w:ascii="Calibri" w:hAnsi="Calibri"/>
          <w:i/>
          <w:sz w:val="20"/>
          <w:szCs w:val="20"/>
          <w:lang w:val="en-CA"/>
        </w:rPr>
        <w:t xml:space="preserve"> for ad</w:t>
      </w:r>
      <w:r w:rsidR="00592FB2">
        <w:rPr>
          <w:rFonts w:ascii="Calibri" w:hAnsi="Calibri"/>
          <w:i/>
          <w:sz w:val="20"/>
          <w:szCs w:val="20"/>
          <w:lang w:val="en-CA"/>
        </w:rPr>
        <w:t>d’l</w:t>
      </w:r>
      <w:r w:rsidR="00D87F4C" w:rsidRPr="00BF2B4A">
        <w:rPr>
          <w:rFonts w:ascii="Calibri" w:hAnsi="Calibri"/>
          <w:i/>
          <w:sz w:val="20"/>
          <w:szCs w:val="20"/>
          <w:lang w:val="en-CA"/>
        </w:rPr>
        <w:t xml:space="preserve"> medical benefits more than 2 years after previous payments</w:t>
      </w:r>
      <w:r w:rsidR="0055462C">
        <w:rPr>
          <w:rFonts w:ascii="Calibri" w:hAnsi="Calibri"/>
          <w:i/>
          <w:sz w:val="20"/>
          <w:szCs w:val="20"/>
          <w:lang w:val="en-CA"/>
        </w:rPr>
        <w:t xml:space="preserve"> was</w:t>
      </w:r>
      <w:r w:rsidR="00D87F4C" w:rsidRPr="00BF2B4A">
        <w:rPr>
          <w:rFonts w:ascii="Calibri" w:hAnsi="Calibri"/>
          <w:i/>
          <w:sz w:val="20"/>
          <w:szCs w:val="20"/>
          <w:lang w:val="en-CA"/>
        </w:rPr>
        <w:t xml:space="preserve"> statute-barred</w:t>
      </w:r>
      <w:r w:rsidRPr="00BF2B4A">
        <w:rPr>
          <w:rFonts w:ascii="Calibri" w:hAnsi="Calibri"/>
          <w:sz w:val="20"/>
          <w:szCs w:val="20"/>
          <w:lang w:val="en-CA"/>
        </w:rPr>
        <w:t>)</w:t>
      </w:r>
    </w:p>
    <w:p w14:paraId="26FA32A6" w14:textId="78B3DDF4" w:rsidR="00014837" w:rsidRPr="00BF2B4A" w:rsidRDefault="000B5A02" w:rsidP="000A4FF5">
      <w:pPr>
        <w:pStyle w:val="Heading2"/>
        <w:rPr>
          <w:lang w:val="en-CA"/>
        </w:rPr>
      </w:pPr>
      <w:bookmarkStart w:id="96" w:name="_Toc279146102"/>
      <w:r w:rsidRPr="00BF2B4A">
        <w:rPr>
          <w:lang w:val="en-CA"/>
        </w:rPr>
        <w:t>2</w:t>
      </w:r>
      <w:r w:rsidR="008B3065" w:rsidRPr="00BF2B4A">
        <w:rPr>
          <w:lang w:val="en-CA"/>
        </w:rPr>
        <w:t xml:space="preserve">. </w:t>
      </w:r>
      <w:r w:rsidR="00DC0B22" w:rsidRPr="00BF2B4A">
        <w:rPr>
          <w:lang w:val="en-CA"/>
        </w:rPr>
        <w:t>Deduc</w:t>
      </w:r>
      <w:r w:rsidR="00045573" w:rsidRPr="00BF2B4A">
        <w:rPr>
          <w:lang w:val="en-CA"/>
        </w:rPr>
        <w:t>tion of No Fault B</w:t>
      </w:r>
      <w:r w:rsidR="009D4605" w:rsidRPr="00BF2B4A">
        <w:rPr>
          <w:lang w:val="en-CA"/>
        </w:rPr>
        <w:t>enefits from Tort C</w:t>
      </w:r>
      <w:r w:rsidR="00014837" w:rsidRPr="00BF2B4A">
        <w:rPr>
          <w:lang w:val="en-CA"/>
        </w:rPr>
        <w:t>laims</w:t>
      </w:r>
      <w:r w:rsidR="00CB718D" w:rsidRPr="00BF2B4A">
        <w:rPr>
          <w:lang w:val="en-CA"/>
        </w:rPr>
        <w:t xml:space="preserve"> (pp. 102-103)</w:t>
      </w:r>
      <w:bookmarkEnd w:id="96"/>
    </w:p>
    <w:p w14:paraId="06DC4DF9" w14:textId="4AD226D3" w:rsidR="00CB718D" w:rsidRPr="00BF2B4A" w:rsidRDefault="00CB718D" w:rsidP="00037CAD">
      <w:pPr>
        <w:pStyle w:val="ListParagraph"/>
        <w:numPr>
          <w:ilvl w:val="0"/>
          <w:numId w:val="11"/>
        </w:numPr>
        <w:rPr>
          <w:rFonts w:ascii="Calibri" w:hAnsi="Calibri"/>
          <w:sz w:val="20"/>
          <w:szCs w:val="20"/>
          <w:lang w:val="en-CA"/>
        </w:rPr>
      </w:pPr>
      <w:r w:rsidRPr="00BF2B4A">
        <w:rPr>
          <w:rFonts w:ascii="Calibri" w:hAnsi="Calibri"/>
          <w:b/>
          <w:sz w:val="20"/>
          <w:szCs w:val="20"/>
          <w:lang w:val="en-CA"/>
        </w:rPr>
        <w:t>A83</w:t>
      </w:r>
      <w:r w:rsidR="00551B65" w:rsidRPr="00BF2B4A">
        <w:rPr>
          <w:rFonts w:ascii="Calibri" w:hAnsi="Calibri"/>
          <w:b/>
          <w:sz w:val="20"/>
          <w:szCs w:val="20"/>
          <w:lang w:val="en-CA"/>
        </w:rPr>
        <w:t>(1) “benefits”</w:t>
      </w:r>
      <w:r w:rsidR="00551B65" w:rsidRPr="00BF2B4A">
        <w:rPr>
          <w:rFonts w:ascii="Calibri" w:hAnsi="Calibri"/>
          <w:sz w:val="20"/>
          <w:szCs w:val="20"/>
          <w:lang w:val="en-CA"/>
        </w:rPr>
        <w:t xml:space="preserve"> mean those defined in </w:t>
      </w:r>
      <w:r w:rsidR="00551B65" w:rsidRPr="00BF2B4A">
        <w:rPr>
          <w:rFonts w:ascii="Calibri" w:hAnsi="Calibri"/>
          <w:b/>
          <w:sz w:val="20"/>
          <w:szCs w:val="20"/>
          <w:lang w:val="en-CA"/>
        </w:rPr>
        <w:t>A1.1</w:t>
      </w:r>
      <w:r w:rsidR="00551B65" w:rsidRPr="00BF2B4A">
        <w:rPr>
          <w:rFonts w:ascii="Calibri" w:hAnsi="Calibri"/>
          <w:sz w:val="20"/>
          <w:szCs w:val="20"/>
          <w:lang w:val="en-CA"/>
        </w:rPr>
        <w:t xml:space="preserve"> (prescribed benefits) and those provided under vehicle insurance wherever issued and in effect</w:t>
      </w:r>
    </w:p>
    <w:p w14:paraId="16DB0DC4" w14:textId="773CA400" w:rsidR="00FF72DF" w:rsidRPr="00BF2B4A" w:rsidRDefault="00FF72DF" w:rsidP="00037CAD">
      <w:pPr>
        <w:pStyle w:val="ListParagraph"/>
        <w:numPr>
          <w:ilvl w:val="0"/>
          <w:numId w:val="11"/>
        </w:numPr>
        <w:rPr>
          <w:rFonts w:ascii="Calibri" w:hAnsi="Calibri"/>
          <w:sz w:val="20"/>
          <w:szCs w:val="20"/>
          <w:lang w:val="en-CA"/>
        </w:rPr>
      </w:pPr>
      <w:r w:rsidRPr="00BF2B4A">
        <w:rPr>
          <w:rFonts w:ascii="Calibri" w:hAnsi="Calibri"/>
          <w:b/>
          <w:sz w:val="20"/>
          <w:szCs w:val="20"/>
          <w:lang w:val="en-CA"/>
        </w:rPr>
        <w:t xml:space="preserve">A83(2) </w:t>
      </w:r>
      <w:r w:rsidR="00FB1A8F" w:rsidRPr="00BF2B4A">
        <w:rPr>
          <w:rFonts w:ascii="Calibri" w:hAnsi="Calibri"/>
          <w:sz w:val="20"/>
          <w:szCs w:val="20"/>
          <w:lang w:val="en-CA"/>
        </w:rPr>
        <w:t>Claim is released to the extent of benefits claimed</w:t>
      </w:r>
      <w:r w:rsidR="00EC2390" w:rsidRPr="00BF2B4A">
        <w:rPr>
          <w:rFonts w:ascii="Calibri" w:hAnsi="Calibri"/>
          <w:sz w:val="20"/>
          <w:szCs w:val="20"/>
          <w:lang w:val="en-CA"/>
        </w:rPr>
        <w:t>; must deduct NFBs received or expected to be received from ICBC from the final tort judgment</w:t>
      </w:r>
    </w:p>
    <w:p w14:paraId="5014F372" w14:textId="52F96102" w:rsidR="00CB718D" w:rsidRPr="00BF2B4A" w:rsidRDefault="00CB718D" w:rsidP="009227AC">
      <w:pPr>
        <w:pStyle w:val="ListParagraph"/>
        <w:numPr>
          <w:ilvl w:val="1"/>
          <w:numId w:val="11"/>
        </w:numPr>
        <w:rPr>
          <w:rFonts w:ascii="Calibri" w:hAnsi="Calibri"/>
          <w:sz w:val="20"/>
          <w:szCs w:val="20"/>
          <w:lang w:val="en-CA"/>
        </w:rPr>
      </w:pPr>
      <w:r w:rsidRPr="00BF2B4A">
        <w:rPr>
          <w:rFonts w:ascii="Calibri" w:hAnsi="Calibri"/>
          <w:sz w:val="20"/>
          <w:szCs w:val="20"/>
          <w:lang w:val="en-CA"/>
        </w:rPr>
        <w:t xml:space="preserve">Deduction applies to both mandatory coverage and liability coverage under an </w:t>
      </w:r>
      <w:r w:rsidR="00EC3ABF">
        <w:rPr>
          <w:rFonts w:ascii="Calibri" w:hAnsi="Calibri"/>
          <w:sz w:val="20"/>
          <w:szCs w:val="20"/>
          <w:lang w:val="en-CA"/>
        </w:rPr>
        <w:t>OIC</w:t>
      </w:r>
    </w:p>
    <w:p w14:paraId="57278664" w14:textId="5B6CA071" w:rsidR="00551B65" w:rsidRPr="00BF2B4A" w:rsidRDefault="00551B65" w:rsidP="009227AC">
      <w:pPr>
        <w:pStyle w:val="ListParagraph"/>
        <w:numPr>
          <w:ilvl w:val="1"/>
          <w:numId w:val="11"/>
        </w:numPr>
        <w:rPr>
          <w:rFonts w:ascii="Calibri" w:hAnsi="Calibri"/>
          <w:sz w:val="20"/>
          <w:szCs w:val="20"/>
          <w:lang w:val="en-CA"/>
        </w:rPr>
      </w:pPr>
      <w:r w:rsidRPr="00BF2B4A">
        <w:rPr>
          <w:rFonts w:ascii="Calibri" w:hAnsi="Calibri"/>
          <w:sz w:val="20"/>
          <w:szCs w:val="20"/>
          <w:lang w:val="en-CA"/>
        </w:rPr>
        <w:t xml:space="preserve">Why? Meant to avoid double recovery and to determine the amount to be paid on a judgment </w:t>
      </w:r>
    </w:p>
    <w:p w14:paraId="06BE4424" w14:textId="1412522C" w:rsidR="00366BCB" w:rsidRPr="00BF2B4A" w:rsidRDefault="009D4605" w:rsidP="00037CAD">
      <w:pPr>
        <w:pStyle w:val="ListParagraph"/>
        <w:numPr>
          <w:ilvl w:val="0"/>
          <w:numId w:val="11"/>
        </w:numPr>
        <w:rPr>
          <w:rFonts w:ascii="Calibri" w:hAnsi="Calibri"/>
          <w:sz w:val="20"/>
          <w:szCs w:val="20"/>
          <w:lang w:val="en-CA"/>
        </w:rPr>
      </w:pPr>
      <w:r w:rsidRPr="00BF2B4A">
        <w:rPr>
          <w:rFonts w:ascii="Calibri" w:hAnsi="Calibri"/>
          <w:b/>
          <w:sz w:val="20"/>
          <w:szCs w:val="20"/>
          <w:lang w:val="en-CA"/>
        </w:rPr>
        <w:t xml:space="preserve">A83(4) </w:t>
      </w:r>
      <w:r w:rsidR="00366BCB" w:rsidRPr="00BF2B4A">
        <w:rPr>
          <w:rFonts w:ascii="Calibri" w:hAnsi="Calibri"/>
          <w:sz w:val="20"/>
          <w:szCs w:val="20"/>
          <w:lang w:val="en-CA"/>
        </w:rPr>
        <w:t>Prohibits parties from disclosing the amount of benefits paid (or expected</w:t>
      </w:r>
      <w:r w:rsidR="0096424D" w:rsidRPr="00BF2B4A">
        <w:rPr>
          <w:rFonts w:ascii="Calibri" w:hAnsi="Calibri"/>
          <w:sz w:val="20"/>
          <w:szCs w:val="20"/>
          <w:lang w:val="en-CA"/>
        </w:rPr>
        <w:t xml:space="preserve"> </w:t>
      </w:r>
      <w:r w:rsidR="00366BCB" w:rsidRPr="00BF2B4A">
        <w:rPr>
          <w:rFonts w:ascii="Calibri" w:hAnsi="Calibri"/>
          <w:sz w:val="20"/>
          <w:szCs w:val="20"/>
          <w:lang w:val="en-CA"/>
        </w:rPr>
        <w:t xml:space="preserve">to be paid) or the </w:t>
      </w:r>
      <w:r w:rsidR="00B44E02" w:rsidRPr="00BF2B4A">
        <w:rPr>
          <w:rFonts w:ascii="Calibri" w:hAnsi="Calibri"/>
          <w:sz w:val="20"/>
          <w:szCs w:val="20"/>
          <w:lang w:val="en-CA"/>
        </w:rPr>
        <w:t>court or jury until the court h</w:t>
      </w:r>
      <w:r w:rsidR="00366BCB" w:rsidRPr="00BF2B4A">
        <w:rPr>
          <w:rFonts w:ascii="Calibri" w:hAnsi="Calibri"/>
          <w:sz w:val="20"/>
          <w:szCs w:val="20"/>
          <w:lang w:val="en-CA"/>
        </w:rPr>
        <w:t>as ass</w:t>
      </w:r>
      <w:r w:rsidR="00D26C86">
        <w:rPr>
          <w:rFonts w:ascii="Calibri" w:hAnsi="Calibri"/>
          <w:sz w:val="20"/>
          <w:szCs w:val="20"/>
          <w:lang w:val="en-CA"/>
        </w:rPr>
        <w:t>essed the amount</w:t>
      </w:r>
      <w:r w:rsidR="00366BCB" w:rsidRPr="00BF2B4A">
        <w:rPr>
          <w:rFonts w:ascii="Calibri" w:hAnsi="Calibri"/>
          <w:sz w:val="20"/>
          <w:szCs w:val="20"/>
          <w:lang w:val="en-CA"/>
        </w:rPr>
        <w:t xml:space="preserve"> of damages</w:t>
      </w:r>
    </w:p>
    <w:p w14:paraId="303DBEA4" w14:textId="56DD0E67" w:rsidR="00366BCB" w:rsidRPr="00BF2B4A" w:rsidRDefault="00366BCB" w:rsidP="00366BCB">
      <w:pPr>
        <w:pStyle w:val="ListParagraph"/>
        <w:numPr>
          <w:ilvl w:val="1"/>
          <w:numId w:val="11"/>
        </w:numPr>
        <w:rPr>
          <w:rFonts w:ascii="Calibri" w:hAnsi="Calibri"/>
          <w:sz w:val="20"/>
          <w:szCs w:val="20"/>
          <w:lang w:val="en-CA"/>
        </w:rPr>
      </w:pPr>
      <w:r w:rsidRPr="00BF2B4A">
        <w:rPr>
          <w:rFonts w:ascii="Calibri" w:hAnsi="Calibri"/>
          <w:sz w:val="20"/>
          <w:szCs w:val="20"/>
          <w:lang w:val="en-CA"/>
        </w:rPr>
        <w:t xml:space="preserve">However, in practice, this evidence makes it </w:t>
      </w:r>
      <w:r w:rsidR="002A1223" w:rsidRPr="00BF2B4A">
        <w:rPr>
          <w:rFonts w:ascii="Calibri" w:hAnsi="Calibri"/>
          <w:sz w:val="20"/>
          <w:szCs w:val="20"/>
          <w:lang w:val="en-CA"/>
        </w:rPr>
        <w:t xml:space="preserve">in </w:t>
      </w:r>
      <w:r w:rsidRPr="00BF2B4A">
        <w:rPr>
          <w:rFonts w:ascii="Calibri" w:hAnsi="Calibri"/>
          <w:sz w:val="20"/>
          <w:szCs w:val="20"/>
          <w:lang w:val="en-CA"/>
        </w:rPr>
        <w:t>(i.e. Why did you stop seeing a chiropractor? ICBC stopped paying)</w:t>
      </w:r>
    </w:p>
    <w:p w14:paraId="2BD9FA1E" w14:textId="531CA9E2" w:rsidR="00E777C9" w:rsidRPr="00BF2B4A" w:rsidRDefault="00F46825" w:rsidP="00E777C9">
      <w:pPr>
        <w:pStyle w:val="ListParagraph"/>
        <w:numPr>
          <w:ilvl w:val="0"/>
          <w:numId w:val="11"/>
        </w:numPr>
        <w:rPr>
          <w:rFonts w:ascii="Calibri" w:hAnsi="Calibri"/>
          <w:b/>
          <w:sz w:val="20"/>
          <w:szCs w:val="20"/>
          <w:lang w:val="en-CA"/>
        </w:rPr>
      </w:pPr>
      <w:r w:rsidRPr="00BF2B4A">
        <w:rPr>
          <w:rFonts w:ascii="Calibri" w:hAnsi="Calibri"/>
          <w:b/>
          <w:sz w:val="20"/>
          <w:szCs w:val="20"/>
          <w:lang w:val="en-CA"/>
        </w:rPr>
        <w:t>A83(5)</w:t>
      </w:r>
      <w:r w:rsidR="001D41AC" w:rsidRPr="00BF2B4A">
        <w:rPr>
          <w:rFonts w:ascii="Calibri" w:hAnsi="Calibri"/>
          <w:b/>
          <w:sz w:val="20"/>
          <w:szCs w:val="20"/>
          <w:lang w:val="en-CA"/>
        </w:rPr>
        <w:t xml:space="preserve"> Accounting of Benefits</w:t>
      </w:r>
      <w:r w:rsidR="001B540F" w:rsidRPr="00BF2B4A">
        <w:rPr>
          <w:rFonts w:ascii="Calibri" w:hAnsi="Calibri"/>
          <w:b/>
          <w:sz w:val="20"/>
          <w:szCs w:val="20"/>
          <w:lang w:val="en-CA"/>
        </w:rPr>
        <w:t>:</w:t>
      </w:r>
      <w:r w:rsidRPr="00BF2B4A">
        <w:rPr>
          <w:rFonts w:ascii="Calibri" w:hAnsi="Calibri"/>
          <w:b/>
          <w:sz w:val="20"/>
          <w:szCs w:val="20"/>
          <w:lang w:val="en-CA"/>
        </w:rPr>
        <w:t xml:space="preserve"> </w:t>
      </w:r>
      <w:r w:rsidRPr="00BF2B4A">
        <w:rPr>
          <w:rFonts w:ascii="Calibri" w:hAnsi="Calibri"/>
          <w:sz w:val="20"/>
          <w:szCs w:val="20"/>
          <w:lang w:val="en-CA"/>
        </w:rPr>
        <w:t>Following the assessment of damages, but before entry of the judgment, the</w:t>
      </w:r>
      <w:r w:rsidR="00511AF8">
        <w:rPr>
          <w:rFonts w:ascii="Calibri" w:hAnsi="Calibri"/>
          <w:sz w:val="20"/>
          <w:szCs w:val="20"/>
          <w:lang w:val="en-CA"/>
        </w:rPr>
        <w:t xml:space="preserve"> NFBs</w:t>
      </w:r>
      <w:r w:rsidRPr="00BF2B4A">
        <w:rPr>
          <w:rFonts w:ascii="Calibri" w:hAnsi="Calibri"/>
          <w:sz w:val="20"/>
          <w:szCs w:val="20"/>
          <w:lang w:val="en-CA"/>
        </w:rPr>
        <w:t xml:space="preserve"> should be disclosed. </w:t>
      </w:r>
      <w:r w:rsidR="001B540F" w:rsidRPr="00BF2B4A">
        <w:rPr>
          <w:rFonts w:ascii="Calibri" w:hAnsi="Calibri"/>
          <w:sz w:val="20"/>
          <w:szCs w:val="20"/>
          <w:lang w:val="en-CA"/>
        </w:rPr>
        <w:t xml:space="preserve">If not yet ascertained, </w:t>
      </w:r>
      <w:r w:rsidRPr="00BF2B4A">
        <w:rPr>
          <w:rFonts w:ascii="Calibri" w:hAnsi="Calibri"/>
          <w:sz w:val="20"/>
          <w:szCs w:val="20"/>
          <w:lang w:val="en-CA"/>
        </w:rPr>
        <w:t xml:space="preserve">court must estimate the value of the future </w:t>
      </w:r>
      <w:r w:rsidR="00E10839" w:rsidRPr="00BF2B4A">
        <w:rPr>
          <w:rFonts w:ascii="Calibri" w:hAnsi="Calibri"/>
          <w:sz w:val="20"/>
          <w:szCs w:val="20"/>
          <w:lang w:val="en-CA"/>
        </w:rPr>
        <w:t>NFBs</w:t>
      </w:r>
      <w:r w:rsidRPr="00BF2B4A">
        <w:rPr>
          <w:rFonts w:ascii="Calibri" w:hAnsi="Calibri"/>
          <w:sz w:val="20"/>
          <w:szCs w:val="20"/>
          <w:lang w:val="en-CA"/>
        </w:rPr>
        <w:t xml:space="preserve"> and the judgment against the tortfeasor is entered for the balance only.</w:t>
      </w:r>
    </w:p>
    <w:p w14:paraId="0F15F03E" w14:textId="18C41116" w:rsidR="0050561D" w:rsidRPr="00BF2B4A" w:rsidRDefault="0050561D" w:rsidP="0050561D">
      <w:pPr>
        <w:pStyle w:val="ListParagraph"/>
        <w:numPr>
          <w:ilvl w:val="1"/>
          <w:numId w:val="11"/>
        </w:numPr>
        <w:rPr>
          <w:rFonts w:ascii="Calibri" w:hAnsi="Calibri"/>
          <w:b/>
          <w:sz w:val="20"/>
          <w:szCs w:val="20"/>
          <w:lang w:val="en-CA"/>
        </w:rPr>
      </w:pPr>
      <w:r w:rsidRPr="00BF2B4A">
        <w:rPr>
          <w:rFonts w:ascii="Calibri" w:hAnsi="Calibri"/>
          <w:b/>
          <w:sz w:val="20"/>
          <w:szCs w:val="20"/>
          <w:lang w:val="en-CA"/>
        </w:rPr>
        <w:t>A83(6) Formula</w:t>
      </w:r>
      <w:r w:rsidRPr="00BF2B4A">
        <w:rPr>
          <w:rFonts w:ascii="Calibri" w:hAnsi="Calibri"/>
          <w:sz w:val="20"/>
          <w:szCs w:val="20"/>
          <w:lang w:val="en-CA"/>
        </w:rPr>
        <w:t>: Estimate for future payments = value on the date of the estimate of a deferred benefit, calculated for the period for which the future payments are authorized or required to be made</w:t>
      </w:r>
    </w:p>
    <w:p w14:paraId="13FA62D9" w14:textId="7E7C22AA" w:rsidR="000A2D2B" w:rsidRPr="00BF2B4A" w:rsidRDefault="00B56078" w:rsidP="00037CAD">
      <w:pPr>
        <w:pStyle w:val="ListParagraph"/>
        <w:numPr>
          <w:ilvl w:val="0"/>
          <w:numId w:val="11"/>
        </w:numPr>
        <w:rPr>
          <w:rFonts w:ascii="Calibri" w:hAnsi="Calibri"/>
          <w:sz w:val="20"/>
          <w:szCs w:val="20"/>
          <w:lang w:val="en-CA"/>
        </w:rPr>
      </w:pPr>
      <w:r w:rsidRPr="00BF2B4A">
        <w:rPr>
          <w:rFonts w:ascii="Calibri" w:hAnsi="Calibri"/>
          <w:sz w:val="20"/>
          <w:szCs w:val="20"/>
          <w:lang w:val="en-CA"/>
        </w:rPr>
        <w:t xml:space="preserve">Raises </w:t>
      </w:r>
      <w:r w:rsidR="00E777C9" w:rsidRPr="00BF2B4A">
        <w:rPr>
          <w:rFonts w:ascii="Calibri" w:hAnsi="Calibri"/>
          <w:sz w:val="20"/>
          <w:szCs w:val="20"/>
          <w:lang w:val="en-CA"/>
        </w:rPr>
        <w:t xml:space="preserve">III </w:t>
      </w:r>
      <w:r w:rsidRPr="00BF2B4A">
        <w:rPr>
          <w:rFonts w:ascii="Calibri" w:hAnsi="Calibri"/>
          <w:sz w:val="20"/>
          <w:szCs w:val="20"/>
          <w:lang w:val="en-CA"/>
        </w:rPr>
        <w:t>potential problems:</w:t>
      </w:r>
    </w:p>
    <w:p w14:paraId="249FDB24" w14:textId="1561EC85" w:rsidR="00B56078" w:rsidRPr="00BF2B4A" w:rsidRDefault="00B56078" w:rsidP="00037CAD">
      <w:pPr>
        <w:pStyle w:val="ListParagraph"/>
        <w:numPr>
          <w:ilvl w:val="1"/>
          <w:numId w:val="11"/>
        </w:numPr>
        <w:rPr>
          <w:rFonts w:ascii="Calibri" w:hAnsi="Calibri"/>
          <w:sz w:val="20"/>
          <w:szCs w:val="20"/>
          <w:lang w:val="en-CA"/>
        </w:rPr>
      </w:pPr>
      <w:r w:rsidRPr="00BF2B4A">
        <w:rPr>
          <w:rFonts w:ascii="Calibri" w:hAnsi="Calibri"/>
          <w:sz w:val="20"/>
          <w:szCs w:val="20"/>
          <w:lang w:val="en-CA"/>
        </w:rPr>
        <w:t xml:space="preserve">Want to protect against the deduction of past </w:t>
      </w:r>
      <w:r w:rsidR="00A850F1" w:rsidRPr="00BF2B4A">
        <w:rPr>
          <w:rFonts w:ascii="Calibri" w:hAnsi="Calibri"/>
          <w:sz w:val="20"/>
          <w:szCs w:val="20"/>
          <w:lang w:val="en-CA"/>
        </w:rPr>
        <w:t>NFBs</w:t>
      </w:r>
      <w:r w:rsidRPr="00BF2B4A">
        <w:rPr>
          <w:rFonts w:ascii="Calibri" w:hAnsi="Calibri"/>
          <w:sz w:val="20"/>
          <w:szCs w:val="20"/>
          <w:lang w:val="en-CA"/>
        </w:rPr>
        <w:t xml:space="preserve"> that have not been paid where there is an entitlement to them</w:t>
      </w:r>
    </w:p>
    <w:p w14:paraId="4C14DD25" w14:textId="7733F683" w:rsidR="00B56078" w:rsidRPr="00BF2B4A" w:rsidRDefault="0063116A" w:rsidP="00037CAD">
      <w:pPr>
        <w:pStyle w:val="ListParagraph"/>
        <w:numPr>
          <w:ilvl w:val="1"/>
          <w:numId w:val="11"/>
        </w:numPr>
        <w:rPr>
          <w:rFonts w:ascii="Calibri" w:hAnsi="Calibri"/>
          <w:sz w:val="20"/>
          <w:szCs w:val="20"/>
          <w:lang w:val="en-CA"/>
        </w:rPr>
      </w:pPr>
      <w:r w:rsidRPr="00BF2B4A">
        <w:rPr>
          <w:rFonts w:ascii="Calibri" w:hAnsi="Calibri"/>
          <w:sz w:val="20"/>
          <w:szCs w:val="20"/>
          <w:lang w:val="en-CA"/>
        </w:rPr>
        <w:t>Protecting against l</w:t>
      </w:r>
      <w:r w:rsidR="00B56078" w:rsidRPr="00BF2B4A">
        <w:rPr>
          <w:rFonts w:ascii="Calibri" w:hAnsi="Calibri"/>
          <w:sz w:val="20"/>
          <w:szCs w:val="20"/>
          <w:lang w:val="en-CA"/>
        </w:rPr>
        <w:t>oss of entitlement to future benefits</w:t>
      </w:r>
    </w:p>
    <w:p w14:paraId="32C4AC87" w14:textId="2D06EFE3" w:rsidR="00B56078" w:rsidRPr="00BF2B4A" w:rsidRDefault="00B56078" w:rsidP="00037CAD">
      <w:pPr>
        <w:pStyle w:val="ListParagraph"/>
        <w:numPr>
          <w:ilvl w:val="1"/>
          <w:numId w:val="11"/>
        </w:numPr>
        <w:rPr>
          <w:rFonts w:ascii="Calibri" w:hAnsi="Calibri"/>
          <w:sz w:val="20"/>
          <w:szCs w:val="20"/>
          <w:lang w:val="en-CA"/>
        </w:rPr>
      </w:pPr>
      <w:r w:rsidRPr="00BF2B4A">
        <w:rPr>
          <w:rFonts w:ascii="Calibri" w:hAnsi="Calibri"/>
          <w:sz w:val="20"/>
          <w:szCs w:val="20"/>
          <w:lang w:val="en-CA"/>
        </w:rPr>
        <w:t>How do you calculate or estimate the value of future benefits for the purpose of determining the amount of the judgment against the tortfeasor?</w:t>
      </w:r>
    </w:p>
    <w:p w14:paraId="177F93C9" w14:textId="77777777" w:rsidR="000D11C3" w:rsidRPr="00BF2B4A" w:rsidRDefault="000D11C3" w:rsidP="009227AC">
      <w:pPr>
        <w:rPr>
          <w:rFonts w:ascii="Calibri" w:hAnsi="Calibri"/>
          <w:sz w:val="20"/>
          <w:szCs w:val="20"/>
          <w:lang w:val="en-CA"/>
        </w:rPr>
      </w:pPr>
    </w:p>
    <w:p w14:paraId="7DB9DAF7" w14:textId="389DE871" w:rsidR="009227AC" w:rsidRPr="00BF2B4A" w:rsidRDefault="00255B4F" w:rsidP="009227AC">
      <w:pPr>
        <w:rPr>
          <w:rFonts w:ascii="Calibri" w:hAnsi="Calibri"/>
          <w:sz w:val="20"/>
          <w:szCs w:val="20"/>
          <w:lang w:val="en-CA"/>
        </w:rPr>
      </w:pPr>
      <w:r w:rsidRPr="00BF2B4A">
        <w:rPr>
          <w:rFonts w:ascii="Calibri" w:hAnsi="Calibri"/>
          <w:sz w:val="20"/>
          <w:szCs w:val="20"/>
          <w:lang w:val="en-CA"/>
        </w:rPr>
        <w:t>Relevant Cases</w:t>
      </w:r>
    </w:p>
    <w:p w14:paraId="7C44C951" w14:textId="55213D20" w:rsidR="009227AC" w:rsidRPr="00BF2B4A" w:rsidRDefault="000D11C3" w:rsidP="00255B4F">
      <w:pPr>
        <w:pStyle w:val="ListParagraph"/>
        <w:numPr>
          <w:ilvl w:val="0"/>
          <w:numId w:val="64"/>
        </w:numPr>
        <w:rPr>
          <w:rFonts w:ascii="Calibri" w:hAnsi="Calibri"/>
          <w:bCs/>
          <w:sz w:val="20"/>
          <w:szCs w:val="20"/>
          <w:lang w:val="en-CA"/>
        </w:rPr>
      </w:pPr>
      <w:r w:rsidRPr="00BF2B4A">
        <w:rPr>
          <w:rFonts w:ascii="Calibri" w:hAnsi="Calibri"/>
          <w:sz w:val="20"/>
          <w:szCs w:val="20"/>
          <w:lang w:val="en-CA"/>
        </w:rPr>
        <w:t>NFBs</w:t>
      </w:r>
      <w:r w:rsidR="009227AC" w:rsidRPr="00BF2B4A">
        <w:rPr>
          <w:rFonts w:ascii="Calibri" w:hAnsi="Calibri"/>
          <w:sz w:val="20"/>
          <w:szCs w:val="20"/>
          <w:lang w:val="en-CA"/>
        </w:rPr>
        <w:t xml:space="preserve"> are deducted even if not previously paid</w:t>
      </w:r>
      <w:r w:rsidRPr="00BF2B4A">
        <w:rPr>
          <w:rFonts w:ascii="Calibri" w:hAnsi="Calibri"/>
          <w:sz w:val="20"/>
          <w:szCs w:val="20"/>
          <w:lang w:val="en-CA"/>
        </w:rPr>
        <w:t xml:space="preserve"> (</w:t>
      </w:r>
      <w:r w:rsidR="009227AC" w:rsidRPr="00BF2B4A">
        <w:rPr>
          <w:rFonts w:ascii="Calibri" w:hAnsi="Calibri"/>
          <w:i/>
          <w:color w:val="0000FF"/>
          <w:sz w:val="20"/>
          <w:szCs w:val="20"/>
          <w:lang w:val="en-CA"/>
        </w:rPr>
        <w:t>Baart v Kumar</w:t>
      </w:r>
      <w:r w:rsidRPr="00BF2B4A">
        <w:rPr>
          <w:rFonts w:ascii="Calibri" w:hAnsi="Calibri"/>
          <w:sz w:val="20"/>
          <w:szCs w:val="20"/>
          <w:lang w:val="en-CA"/>
        </w:rPr>
        <w:t>)</w:t>
      </w:r>
      <w:r w:rsidR="009227AC" w:rsidRPr="00BF2B4A">
        <w:rPr>
          <w:rFonts w:ascii="Calibri" w:hAnsi="Calibri"/>
          <w:b/>
          <w:sz w:val="20"/>
          <w:szCs w:val="20"/>
          <w:lang w:val="en-CA"/>
        </w:rPr>
        <w:t xml:space="preserve"> </w:t>
      </w:r>
      <w:r w:rsidR="009227AC" w:rsidRPr="00BF2B4A">
        <w:rPr>
          <w:rFonts w:ascii="Calibri" w:hAnsi="Calibri"/>
          <w:sz w:val="20"/>
          <w:szCs w:val="20"/>
          <w:lang w:val="en-CA"/>
        </w:rPr>
        <w:t>or if insured is disentitled to them</w:t>
      </w:r>
      <w:r w:rsidRPr="00BF2B4A">
        <w:rPr>
          <w:rFonts w:ascii="Calibri" w:hAnsi="Calibri"/>
          <w:sz w:val="20"/>
          <w:szCs w:val="20"/>
          <w:lang w:val="en-CA"/>
        </w:rPr>
        <w:t xml:space="preserve"> (</w:t>
      </w:r>
      <w:r w:rsidR="009227AC" w:rsidRPr="00BF2B4A">
        <w:rPr>
          <w:rFonts w:ascii="Calibri" w:hAnsi="Calibri"/>
          <w:i/>
          <w:color w:val="0000FF"/>
          <w:sz w:val="20"/>
          <w:szCs w:val="20"/>
          <w:lang w:val="en-CA"/>
        </w:rPr>
        <w:t>Peterson v Bannon</w:t>
      </w:r>
      <w:r w:rsidRPr="00BF2B4A">
        <w:rPr>
          <w:rFonts w:ascii="Calibri" w:hAnsi="Calibri"/>
          <w:sz w:val="20"/>
          <w:szCs w:val="20"/>
          <w:lang w:val="en-CA"/>
        </w:rPr>
        <w:t>)</w:t>
      </w:r>
    </w:p>
    <w:p w14:paraId="75EC27CD" w14:textId="1F750647" w:rsidR="009227AC" w:rsidRPr="00BF2B4A" w:rsidRDefault="002D799D" w:rsidP="00255B4F">
      <w:pPr>
        <w:pStyle w:val="ListParagraph"/>
        <w:numPr>
          <w:ilvl w:val="1"/>
          <w:numId w:val="64"/>
        </w:numPr>
        <w:rPr>
          <w:rFonts w:ascii="Calibri" w:hAnsi="Calibri"/>
          <w:bCs/>
          <w:sz w:val="20"/>
          <w:szCs w:val="20"/>
          <w:lang w:val="en-CA"/>
        </w:rPr>
      </w:pPr>
      <w:r w:rsidRPr="00BF2B4A">
        <w:rPr>
          <w:rFonts w:ascii="Calibri" w:hAnsi="Calibri"/>
          <w:b/>
          <w:sz w:val="20"/>
          <w:szCs w:val="20"/>
          <w:lang w:val="en-CA"/>
        </w:rPr>
        <w:t>Test:</w:t>
      </w:r>
      <w:r w:rsidRPr="00BF2B4A">
        <w:rPr>
          <w:rFonts w:ascii="Calibri" w:hAnsi="Calibri"/>
          <w:sz w:val="20"/>
          <w:szCs w:val="20"/>
          <w:lang w:val="en-CA"/>
        </w:rPr>
        <w:t xml:space="preserve"> Is</w:t>
      </w:r>
      <w:r w:rsidR="009227AC" w:rsidRPr="00BF2B4A">
        <w:rPr>
          <w:rFonts w:ascii="Calibri" w:hAnsi="Calibri"/>
          <w:sz w:val="20"/>
          <w:szCs w:val="20"/>
          <w:lang w:val="en-CA"/>
        </w:rPr>
        <w:t xml:space="preserve"> the plaintiff a person who is or would have been entitled to Part 7 benefits?</w:t>
      </w:r>
      <w:r w:rsidR="00100614" w:rsidRPr="00BF2B4A">
        <w:rPr>
          <w:rFonts w:ascii="Calibri" w:hAnsi="Calibri"/>
          <w:sz w:val="20"/>
          <w:szCs w:val="20"/>
          <w:lang w:val="en-CA"/>
        </w:rPr>
        <w:t xml:space="preserve"> (</w:t>
      </w:r>
      <w:r w:rsidR="009227AC" w:rsidRPr="00BF2B4A">
        <w:rPr>
          <w:rFonts w:ascii="Calibri" w:hAnsi="Calibri"/>
          <w:i/>
          <w:color w:val="0000FF"/>
          <w:sz w:val="20"/>
          <w:szCs w:val="20"/>
          <w:lang w:val="en-CA"/>
        </w:rPr>
        <w:t>Sovani v Jin</w:t>
      </w:r>
      <w:r w:rsidR="00100614" w:rsidRPr="00BF2B4A">
        <w:rPr>
          <w:rFonts w:ascii="Calibri" w:hAnsi="Calibri"/>
          <w:sz w:val="20"/>
          <w:szCs w:val="20"/>
          <w:lang w:val="en-CA"/>
        </w:rPr>
        <w:t>)</w:t>
      </w:r>
    </w:p>
    <w:p w14:paraId="7FBFDB94" w14:textId="3429BB5E" w:rsidR="009227AC" w:rsidRPr="00BF2B4A" w:rsidRDefault="00D14FA3" w:rsidP="00255B4F">
      <w:pPr>
        <w:pStyle w:val="ListParagraph"/>
        <w:numPr>
          <w:ilvl w:val="1"/>
          <w:numId w:val="64"/>
        </w:numPr>
        <w:rPr>
          <w:rFonts w:ascii="Calibri" w:hAnsi="Calibri"/>
          <w:bCs/>
          <w:sz w:val="20"/>
          <w:szCs w:val="20"/>
          <w:lang w:val="en-CA"/>
        </w:rPr>
      </w:pPr>
      <w:r>
        <w:rPr>
          <w:rFonts w:ascii="Calibri" w:hAnsi="Calibri"/>
          <w:sz w:val="20"/>
          <w:szCs w:val="20"/>
          <w:lang w:val="en-CA"/>
        </w:rPr>
        <w:t>D bears the onus of proving P</w:t>
      </w:r>
      <w:r w:rsidR="009227AC" w:rsidRPr="00BF2B4A">
        <w:rPr>
          <w:rFonts w:ascii="Calibri" w:hAnsi="Calibri"/>
          <w:sz w:val="20"/>
          <w:szCs w:val="20"/>
          <w:lang w:val="en-CA"/>
        </w:rPr>
        <w:t xml:space="preserve"> is entitled to </w:t>
      </w:r>
      <w:r>
        <w:rPr>
          <w:rFonts w:ascii="Calibri" w:hAnsi="Calibri"/>
          <w:sz w:val="20"/>
          <w:szCs w:val="20"/>
          <w:lang w:val="en-CA"/>
        </w:rPr>
        <w:t>benefits which D</w:t>
      </w:r>
      <w:r w:rsidR="00100614" w:rsidRPr="00BF2B4A">
        <w:rPr>
          <w:rFonts w:ascii="Calibri" w:hAnsi="Calibri"/>
          <w:sz w:val="20"/>
          <w:szCs w:val="20"/>
          <w:lang w:val="en-CA"/>
        </w:rPr>
        <w:t xml:space="preserve"> seeks to deduct (</w:t>
      </w:r>
      <w:r w:rsidR="0051588A" w:rsidRPr="00BF2B4A">
        <w:rPr>
          <w:rFonts w:ascii="Calibri" w:hAnsi="Calibri"/>
          <w:i/>
          <w:color w:val="0000FF"/>
          <w:sz w:val="20"/>
          <w:szCs w:val="20"/>
          <w:lang w:val="en-CA"/>
        </w:rPr>
        <w:t>Uhrovic v Masjhuri</w:t>
      </w:r>
      <w:r w:rsidR="00100614" w:rsidRPr="00BF2B4A">
        <w:rPr>
          <w:rFonts w:ascii="Calibri" w:hAnsi="Calibri"/>
          <w:sz w:val="20"/>
          <w:szCs w:val="20"/>
          <w:lang w:val="en-CA"/>
        </w:rPr>
        <w:t>)</w:t>
      </w:r>
    </w:p>
    <w:p w14:paraId="7E57C38F" w14:textId="03D0D96E" w:rsidR="009227AC" w:rsidRPr="00BF2B4A" w:rsidRDefault="009227AC" w:rsidP="00255B4F">
      <w:pPr>
        <w:pStyle w:val="ListParagraph"/>
        <w:numPr>
          <w:ilvl w:val="1"/>
          <w:numId w:val="64"/>
        </w:numPr>
        <w:rPr>
          <w:rFonts w:ascii="Calibri" w:hAnsi="Calibri"/>
          <w:bCs/>
          <w:sz w:val="20"/>
          <w:szCs w:val="20"/>
          <w:lang w:val="en-CA"/>
        </w:rPr>
      </w:pPr>
      <w:r w:rsidRPr="00BF2B4A">
        <w:rPr>
          <w:rFonts w:ascii="Calibri" w:hAnsi="Calibri"/>
          <w:sz w:val="20"/>
          <w:szCs w:val="20"/>
          <w:lang w:val="en-CA"/>
        </w:rPr>
        <w:t>Uncertainty as to whether a Part 7 benefit will be paid must be resolved in favour of P</w:t>
      </w:r>
      <w:r w:rsidR="00100614" w:rsidRPr="00BF2B4A">
        <w:rPr>
          <w:rFonts w:ascii="Calibri" w:hAnsi="Calibri"/>
          <w:sz w:val="20"/>
          <w:szCs w:val="20"/>
          <w:lang w:val="en-CA"/>
        </w:rPr>
        <w:t xml:space="preserve"> (</w:t>
      </w:r>
      <w:r w:rsidRPr="00BF2B4A">
        <w:rPr>
          <w:rFonts w:ascii="Calibri" w:hAnsi="Calibri"/>
          <w:bCs/>
          <w:i/>
          <w:color w:val="0000FF"/>
          <w:sz w:val="20"/>
          <w:szCs w:val="20"/>
          <w:lang w:val="en-CA"/>
        </w:rPr>
        <w:t>Uhrovic</w:t>
      </w:r>
      <w:r w:rsidR="00100614" w:rsidRPr="00BF2B4A">
        <w:rPr>
          <w:rFonts w:ascii="Calibri" w:hAnsi="Calibri"/>
          <w:bCs/>
          <w:sz w:val="20"/>
          <w:szCs w:val="20"/>
          <w:lang w:val="en-CA"/>
        </w:rPr>
        <w:t>)</w:t>
      </w:r>
    </w:p>
    <w:p w14:paraId="07F63C77" w14:textId="2663A627" w:rsidR="009227AC" w:rsidRPr="00BF2B4A" w:rsidRDefault="008B3A36" w:rsidP="008B3A36">
      <w:pPr>
        <w:pStyle w:val="ListParagraph"/>
        <w:numPr>
          <w:ilvl w:val="0"/>
          <w:numId w:val="64"/>
        </w:numPr>
        <w:rPr>
          <w:rFonts w:ascii="Calibri" w:hAnsi="Calibri"/>
          <w:bCs/>
          <w:sz w:val="20"/>
          <w:szCs w:val="20"/>
          <w:lang w:val="en-CA"/>
        </w:rPr>
      </w:pPr>
      <w:r w:rsidRPr="00BF2B4A">
        <w:rPr>
          <w:rFonts w:ascii="Calibri" w:hAnsi="Calibri"/>
          <w:bCs/>
          <w:sz w:val="20"/>
          <w:szCs w:val="20"/>
          <w:lang w:val="en-CA"/>
        </w:rPr>
        <w:t xml:space="preserve">Disagreements b/w the Insured and ICBC re: NFBs is not relevant to </w:t>
      </w:r>
      <w:r w:rsidR="009227AC" w:rsidRPr="00BF2B4A">
        <w:rPr>
          <w:rFonts w:ascii="Calibri" w:hAnsi="Calibri"/>
          <w:bCs/>
          <w:sz w:val="20"/>
          <w:szCs w:val="20"/>
          <w:lang w:val="en-CA"/>
        </w:rPr>
        <w:t xml:space="preserve">deductibility </w:t>
      </w:r>
      <w:r w:rsidRPr="00BF2B4A">
        <w:rPr>
          <w:rFonts w:ascii="Calibri" w:hAnsi="Calibri"/>
          <w:bCs/>
          <w:sz w:val="20"/>
          <w:szCs w:val="20"/>
          <w:lang w:val="en-CA"/>
        </w:rPr>
        <w:t>(</w:t>
      </w:r>
      <w:r w:rsidR="009227AC" w:rsidRPr="00BF2B4A">
        <w:rPr>
          <w:rFonts w:ascii="Calibri" w:hAnsi="Calibri"/>
          <w:bCs/>
          <w:i/>
          <w:color w:val="0000FF"/>
          <w:sz w:val="20"/>
          <w:szCs w:val="20"/>
          <w:lang w:val="en-CA"/>
        </w:rPr>
        <w:t>Schmitt</w:t>
      </w:r>
      <w:r w:rsidRPr="00BF2B4A">
        <w:rPr>
          <w:rFonts w:ascii="Calibri" w:hAnsi="Calibri"/>
          <w:bCs/>
          <w:color w:val="0000FF"/>
          <w:sz w:val="20"/>
          <w:szCs w:val="20"/>
          <w:lang w:val="en-CA"/>
        </w:rPr>
        <w:t>)</w:t>
      </w:r>
    </w:p>
    <w:p w14:paraId="0C7A49EC" w14:textId="0AC20791" w:rsidR="009227AC" w:rsidRPr="00BF2B4A" w:rsidRDefault="002A23C5" w:rsidP="00255B4F">
      <w:pPr>
        <w:pStyle w:val="ListParagraph"/>
        <w:numPr>
          <w:ilvl w:val="0"/>
          <w:numId w:val="64"/>
        </w:numPr>
        <w:rPr>
          <w:rFonts w:ascii="Calibri" w:hAnsi="Calibri"/>
          <w:bCs/>
          <w:sz w:val="20"/>
          <w:szCs w:val="20"/>
          <w:lang w:val="en-CA"/>
        </w:rPr>
      </w:pPr>
      <w:r>
        <w:rPr>
          <w:rFonts w:ascii="Calibri" w:hAnsi="Calibri"/>
          <w:sz w:val="20"/>
          <w:szCs w:val="20"/>
          <w:lang w:val="en-CA"/>
        </w:rPr>
        <w:t>No</w:t>
      </w:r>
      <w:r w:rsidR="009227AC" w:rsidRPr="00BF2B4A">
        <w:rPr>
          <w:rFonts w:ascii="Calibri" w:hAnsi="Calibri"/>
          <w:sz w:val="20"/>
          <w:szCs w:val="20"/>
          <w:lang w:val="en-CA"/>
        </w:rPr>
        <w:t xml:space="preserve"> deduction where D is not insured under a </w:t>
      </w:r>
      <w:r w:rsidR="000D0572">
        <w:rPr>
          <w:rFonts w:ascii="Calibri" w:hAnsi="Calibri"/>
          <w:sz w:val="20"/>
          <w:szCs w:val="20"/>
          <w:lang w:val="en-CA"/>
        </w:rPr>
        <w:t>MV</w:t>
      </w:r>
      <w:r w:rsidR="009227AC" w:rsidRPr="00BF2B4A">
        <w:rPr>
          <w:rFonts w:ascii="Calibri" w:hAnsi="Calibri"/>
          <w:sz w:val="20"/>
          <w:szCs w:val="20"/>
          <w:lang w:val="en-CA"/>
        </w:rPr>
        <w:t xml:space="preserve"> liability policy</w:t>
      </w:r>
      <w:r w:rsidR="009E61F2" w:rsidRPr="00BF2B4A">
        <w:rPr>
          <w:rFonts w:ascii="Calibri" w:hAnsi="Calibri"/>
          <w:sz w:val="20"/>
          <w:szCs w:val="20"/>
          <w:lang w:val="en-CA"/>
        </w:rPr>
        <w:t xml:space="preserve"> (</w:t>
      </w:r>
      <w:r w:rsidR="009227AC" w:rsidRPr="00BF2B4A">
        <w:rPr>
          <w:rFonts w:ascii="Calibri" w:hAnsi="Calibri"/>
          <w:i/>
          <w:color w:val="0000FF"/>
          <w:sz w:val="20"/>
          <w:szCs w:val="20"/>
          <w:lang w:val="en-CA"/>
        </w:rPr>
        <w:t>Ruckheim v Robinson</w:t>
      </w:r>
      <w:r w:rsidR="009227AC" w:rsidRPr="00BF2B4A">
        <w:rPr>
          <w:rFonts w:ascii="Calibri" w:hAnsi="Calibri"/>
          <w:b/>
          <w:i/>
          <w:sz w:val="20"/>
          <w:szCs w:val="20"/>
          <w:lang w:val="en-CA"/>
        </w:rPr>
        <w:t xml:space="preserve"> </w:t>
      </w:r>
      <w:r w:rsidR="009227AC" w:rsidRPr="00BF2B4A">
        <w:rPr>
          <w:rFonts w:ascii="Calibri" w:hAnsi="Calibri"/>
          <w:i/>
          <w:sz w:val="20"/>
          <w:szCs w:val="20"/>
          <w:lang w:val="en-CA"/>
        </w:rPr>
        <w:t>– homeowner</w:t>
      </w:r>
      <w:r w:rsidR="00404A8D">
        <w:rPr>
          <w:rFonts w:ascii="Calibri" w:hAnsi="Calibri"/>
          <w:i/>
          <w:sz w:val="20"/>
          <w:szCs w:val="20"/>
          <w:lang w:val="en-CA"/>
        </w:rPr>
        <w:t xml:space="preserve"> policy where dog escaped</w:t>
      </w:r>
      <w:r w:rsidR="009227AC" w:rsidRPr="00BF2B4A">
        <w:rPr>
          <w:rFonts w:ascii="Calibri" w:hAnsi="Calibri"/>
          <w:i/>
          <w:sz w:val="20"/>
          <w:szCs w:val="20"/>
          <w:lang w:val="en-CA"/>
        </w:rPr>
        <w:t xml:space="preserve"> and caused accident</w:t>
      </w:r>
      <w:r w:rsidR="009E61F2" w:rsidRPr="00BF2B4A">
        <w:rPr>
          <w:rFonts w:ascii="Calibri" w:hAnsi="Calibri"/>
          <w:sz w:val="20"/>
          <w:szCs w:val="20"/>
          <w:lang w:val="en-CA"/>
        </w:rPr>
        <w:t>)</w:t>
      </w:r>
    </w:p>
    <w:p w14:paraId="4A72880C" w14:textId="3E08CC1D" w:rsidR="009227AC" w:rsidRPr="00BF2B4A" w:rsidRDefault="009227AC" w:rsidP="00255B4F">
      <w:pPr>
        <w:pStyle w:val="ListParagraph"/>
        <w:numPr>
          <w:ilvl w:val="0"/>
          <w:numId w:val="64"/>
        </w:numPr>
        <w:rPr>
          <w:rFonts w:ascii="Calibri" w:hAnsi="Calibri"/>
          <w:bCs/>
          <w:sz w:val="20"/>
          <w:szCs w:val="20"/>
          <w:lang w:val="en-CA"/>
        </w:rPr>
      </w:pPr>
      <w:r w:rsidRPr="00BF2B4A">
        <w:rPr>
          <w:rFonts w:ascii="Calibri" w:hAnsi="Calibri"/>
          <w:sz w:val="20"/>
          <w:szCs w:val="20"/>
          <w:lang w:val="en-CA"/>
        </w:rPr>
        <w:t>ICBC not required to make undertaking before future benefit deduction allowed</w:t>
      </w:r>
      <w:r w:rsidR="00374F69">
        <w:rPr>
          <w:rFonts w:ascii="Calibri" w:hAnsi="Calibri"/>
          <w:sz w:val="20"/>
          <w:szCs w:val="20"/>
          <w:lang w:val="en-CA"/>
        </w:rPr>
        <w:t>. B</w:t>
      </w:r>
      <w:r w:rsidRPr="00BF2B4A">
        <w:rPr>
          <w:rFonts w:ascii="Calibri" w:hAnsi="Calibri"/>
          <w:sz w:val="20"/>
          <w:szCs w:val="20"/>
          <w:lang w:val="en-CA"/>
        </w:rPr>
        <w:t>ut court, in assessing benefit to be deducted,</w:t>
      </w:r>
      <w:r w:rsidR="00316267" w:rsidRPr="00BF2B4A">
        <w:rPr>
          <w:rFonts w:ascii="Calibri" w:hAnsi="Calibri"/>
          <w:sz w:val="20"/>
          <w:szCs w:val="20"/>
          <w:lang w:val="en-CA"/>
        </w:rPr>
        <w:t xml:space="preserve"> may consider ICBC’s discretion (</w:t>
      </w:r>
      <w:r w:rsidRPr="00BF2B4A">
        <w:rPr>
          <w:rFonts w:ascii="Calibri" w:hAnsi="Calibri"/>
          <w:i/>
          <w:color w:val="0000FF"/>
          <w:sz w:val="20"/>
          <w:szCs w:val="20"/>
          <w:lang w:val="en-CA"/>
        </w:rPr>
        <w:t>Schmitt v Thomson</w:t>
      </w:r>
      <w:r w:rsidRPr="00BF2B4A">
        <w:rPr>
          <w:rFonts w:ascii="Calibri" w:hAnsi="Calibri"/>
          <w:color w:val="0000FF"/>
          <w:sz w:val="20"/>
          <w:szCs w:val="20"/>
          <w:lang w:val="en-CA"/>
        </w:rPr>
        <w:t>, 1995 BCCA</w:t>
      </w:r>
      <w:r w:rsidR="00316267" w:rsidRPr="00BF2B4A">
        <w:rPr>
          <w:rFonts w:ascii="Calibri" w:hAnsi="Calibri"/>
          <w:sz w:val="20"/>
          <w:szCs w:val="20"/>
          <w:lang w:val="en-CA"/>
        </w:rPr>
        <w:t>)</w:t>
      </w:r>
    </w:p>
    <w:p w14:paraId="26DA1FBC" w14:textId="669934C9" w:rsidR="009227AC" w:rsidRPr="00BF2B4A" w:rsidRDefault="00A346EF" w:rsidP="00255B4F">
      <w:pPr>
        <w:pStyle w:val="ListParagraph"/>
        <w:numPr>
          <w:ilvl w:val="0"/>
          <w:numId w:val="64"/>
        </w:numPr>
        <w:rPr>
          <w:rFonts w:ascii="Calibri" w:hAnsi="Calibri"/>
          <w:bCs/>
          <w:sz w:val="20"/>
          <w:szCs w:val="20"/>
          <w:lang w:val="en-CA"/>
        </w:rPr>
      </w:pPr>
      <w:r w:rsidRPr="00BF2B4A">
        <w:rPr>
          <w:rFonts w:ascii="Calibri" w:hAnsi="Calibri"/>
          <w:sz w:val="20"/>
          <w:szCs w:val="20"/>
          <w:lang w:val="en-CA"/>
        </w:rPr>
        <w:t>Out-of-P</w:t>
      </w:r>
      <w:r w:rsidR="009227AC" w:rsidRPr="00BF2B4A">
        <w:rPr>
          <w:rFonts w:ascii="Calibri" w:hAnsi="Calibri"/>
          <w:sz w:val="20"/>
          <w:szCs w:val="20"/>
          <w:lang w:val="en-CA"/>
        </w:rPr>
        <w:t xml:space="preserve">rovince insurer that paid </w:t>
      </w:r>
      <w:r w:rsidR="00316267" w:rsidRPr="00BF2B4A">
        <w:rPr>
          <w:rFonts w:ascii="Calibri" w:hAnsi="Calibri"/>
          <w:sz w:val="20"/>
          <w:szCs w:val="20"/>
          <w:lang w:val="en-CA"/>
        </w:rPr>
        <w:t>NFBs</w:t>
      </w:r>
      <w:r w:rsidRPr="00BF2B4A">
        <w:rPr>
          <w:rFonts w:ascii="Calibri" w:hAnsi="Calibri"/>
          <w:sz w:val="20"/>
          <w:szCs w:val="20"/>
          <w:lang w:val="en-CA"/>
        </w:rPr>
        <w:t xml:space="preserve"> to its I</w:t>
      </w:r>
      <w:r w:rsidR="009227AC" w:rsidRPr="00BF2B4A">
        <w:rPr>
          <w:rFonts w:ascii="Calibri" w:hAnsi="Calibri"/>
          <w:sz w:val="20"/>
          <w:szCs w:val="20"/>
          <w:lang w:val="en-CA"/>
        </w:rPr>
        <w:t xml:space="preserve">nsured cannot recover those benefits from tortfeasor in Action in BC; barred by </w:t>
      </w:r>
      <w:r w:rsidR="0089535B" w:rsidRPr="00BF2B4A">
        <w:rPr>
          <w:rFonts w:ascii="Calibri" w:hAnsi="Calibri"/>
          <w:b/>
          <w:sz w:val="20"/>
          <w:szCs w:val="20"/>
          <w:lang w:val="en-CA"/>
        </w:rPr>
        <w:t>A</w:t>
      </w:r>
      <w:r w:rsidR="009227AC" w:rsidRPr="00BF2B4A">
        <w:rPr>
          <w:rFonts w:ascii="Calibri" w:hAnsi="Calibri"/>
          <w:b/>
          <w:sz w:val="20"/>
          <w:szCs w:val="20"/>
          <w:lang w:val="en-CA"/>
        </w:rPr>
        <w:t>83(2</w:t>
      </w:r>
      <w:r w:rsidR="0089535B" w:rsidRPr="00BF2B4A">
        <w:rPr>
          <w:rFonts w:ascii="Calibri" w:hAnsi="Calibri"/>
          <w:b/>
          <w:sz w:val="20"/>
          <w:szCs w:val="20"/>
          <w:lang w:val="en-CA"/>
        </w:rPr>
        <w:t xml:space="preserve">) </w:t>
      </w:r>
      <w:r w:rsidR="0089535B" w:rsidRPr="00BF2B4A">
        <w:rPr>
          <w:rFonts w:ascii="Calibri" w:hAnsi="Calibri"/>
          <w:sz w:val="20"/>
          <w:szCs w:val="20"/>
          <w:lang w:val="en-CA"/>
        </w:rPr>
        <w:t>(</w:t>
      </w:r>
      <w:r w:rsidR="009227AC" w:rsidRPr="00BF2B4A">
        <w:rPr>
          <w:rFonts w:ascii="Calibri" w:hAnsi="Calibri"/>
          <w:i/>
          <w:color w:val="0000FF"/>
          <w:sz w:val="20"/>
          <w:szCs w:val="20"/>
          <w:lang w:val="en-CA"/>
        </w:rPr>
        <w:t xml:space="preserve">Matilda v Macleod, </w:t>
      </w:r>
      <w:r w:rsidR="009227AC" w:rsidRPr="00BF2B4A">
        <w:rPr>
          <w:rFonts w:ascii="Calibri" w:hAnsi="Calibri"/>
          <w:color w:val="0000FF"/>
          <w:sz w:val="20"/>
          <w:szCs w:val="20"/>
          <w:lang w:val="en-CA"/>
        </w:rPr>
        <w:t>BCCA</w:t>
      </w:r>
      <w:r w:rsidR="0089535B" w:rsidRPr="00BF2B4A">
        <w:rPr>
          <w:rFonts w:ascii="Calibri" w:hAnsi="Calibri"/>
          <w:sz w:val="20"/>
          <w:szCs w:val="20"/>
          <w:lang w:val="en-CA"/>
        </w:rPr>
        <w:t>)</w:t>
      </w:r>
    </w:p>
    <w:p w14:paraId="19002DF1" w14:textId="5AC85766" w:rsidR="009227AC" w:rsidRPr="00BF2B4A" w:rsidRDefault="009227AC" w:rsidP="00255B4F">
      <w:pPr>
        <w:pStyle w:val="ListParagraph"/>
        <w:numPr>
          <w:ilvl w:val="0"/>
          <w:numId w:val="64"/>
        </w:numPr>
        <w:rPr>
          <w:rFonts w:ascii="Calibri" w:hAnsi="Calibri"/>
          <w:bCs/>
          <w:sz w:val="20"/>
          <w:szCs w:val="20"/>
          <w:lang w:val="en-CA"/>
        </w:rPr>
      </w:pPr>
      <w:r w:rsidRPr="00BF2B4A">
        <w:rPr>
          <w:rFonts w:ascii="Calibri" w:hAnsi="Calibri"/>
          <w:sz w:val="20"/>
          <w:szCs w:val="20"/>
          <w:lang w:val="en-CA"/>
        </w:rPr>
        <w:t>Deduction does not apply to a settlement</w:t>
      </w:r>
      <w:r w:rsidR="00A346EF" w:rsidRPr="00BF2B4A">
        <w:rPr>
          <w:rFonts w:ascii="Calibri" w:hAnsi="Calibri"/>
          <w:sz w:val="20"/>
          <w:szCs w:val="20"/>
          <w:lang w:val="en-CA"/>
        </w:rPr>
        <w:t xml:space="preserve"> (</w:t>
      </w:r>
      <w:r w:rsidRPr="00BF2B4A">
        <w:rPr>
          <w:rFonts w:ascii="Calibri" w:hAnsi="Calibri"/>
          <w:i/>
          <w:color w:val="0000FF"/>
          <w:sz w:val="20"/>
          <w:szCs w:val="20"/>
          <w:lang w:val="en-CA"/>
        </w:rPr>
        <w:t>Girardol v Greyeyes</w:t>
      </w:r>
      <w:r w:rsidR="00C22508" w:rsidRPr="00BF2B4A">
        <w:rPr>
          <w:rFonts w:ascii="Calibri" w:hAnsi="Calibri"/>
          <w:sz w:val="20"/>
          <w:szCs w:val="20"/>
          <w:lang w:val="en-CA"/>
        </w:rPr>
        <w:t>)</w:t>
      </w:r>
    </w:p>
    <w:p w14:paraId="36EF2455" w14:textId="1A96056A" w:rsidR="009227AC" w:rsidRPr="00BF2B4A" w:rsidRDefault="009227AC" w:rsidP="00255B4F">
      <w:pPr>
        <w:pStyle w:val="ListParagraph"/>
        <w:numPr>
          <w:ilvl w:val="0"/>
          <w:numId w:val="64"/>
        </w:numPr>
        <w:rPr>
          <w:rFonts w:ascii="Calibri" w:hAnsi="Calibri"/>
          <w:bCs/>
          <w:sz w:val="20"/>
          <w:szCs w:val="20"/>
          <w:lang w:val="en-CA"/>
        </w:rPr>
      </w:pPr>
      <w:r w:rsidRPr="00BF2B4A">
        <w:rPr>
          <w:rFonts w:ascii="Calibri" w:hAnsi="Calibri"/>
          <w:sz w:val="20"/>
          <w:szCs w:val="20"/>
          <w:lang w:val="en-CA"/>
        </w:rPr>
        <w:t>Death benefits payable under Quebec no-fault</w:t>
      </w:r>
      <w:r w:rsidR="00A532E1" w:rsidRPr="00BF2B4A">
        <w:rPr>
          <w:rFonts w:ascii="Calibri" w:hAnsi="Calibri"/>
          <w:sz w:val="20"/>
          <w:szCs w:val="20"/>
          <w:lang w:val="en-CA"/>
        </w:rPr>
        <w:t xml:space="preserve"> scheme are deductible under A83 (</w:t>
      </w:r>
      <w:r w:rsidRPr="00BF2B4A">
        <w:rPr>
          <w:rFonts w:ascii="Calibri" w:hAnsi="Calibri"/>
          <w:i/>
          <w:color w:val="0000FF"/>
          <w:sz w:val="20"/>
          <w:szCs w:val="20"/>
          <w:lang w:val="en-CA"/>
        </w:rPr>
        <w:t>Gurniak v Norquist</w:t>
      </w:r>
      <w:r w:rsidRPr="00BF2B4A">
        <w:rPr>
          <w:rFonts w:ascii="Calibri" w:hAnsi="Calibri"/>
          <w:color w:val="0000FF"/>
          <w:sz w:val="20"/>
          <w:szCs w:val="20"/>
          <w:lang w:val="en-CA"/>
        </w:rPr>
        <w:t>, 2003 SCC</w:t>
      </w:r>
      <w:r w:rsidR="00A532E1" w:rsidRPr="00BF2B4A">
        <w:rPr>
          <w:rFonts w:ascii="Calibri" w:hAnsi="Calibri"/>
          <w:sz w:val="20"/>
          <w:szCs w:val="20"/>
          <w:lang w:val="en-CA"/>
        </w:rPr>
        <w:t>)</w:t>
      </w:r>
    </w:p>
    <w:p w14:paraId="4AF547AE" w14:textId="4769FF96" w:rsidR="009227AC" w:rsidRPr="00BF2B4A" w:rsidRDefault="009227AC" w:rsidP="00B01072">
      <w:pPr>
        <w:pStyle w:val="ListParagraph"/>
        <w:numPr>
          <w:ilvl w:val="0"/>
          <w:numId w:val="64"/>
        </w:numPr>
        <w:rPr>
          <w:rFonts w:ascii="Calibri" w:hAnsi="Calibri"/>
          <w:bCs/>
          <w:sz w:val="20"/>
          <w:szCs w:val="20"/>
          <w:lang w:val="en-CA"/>
        </w:rPr>
      </w:pPr>
      <w:r w:rsidRPr="00BF2B4A">
        <w:rPr>
          <w:rFonts w:ascii="Calibri" w:hAnsi="Calibri"/>
          <w:sz w:val="20"/>
          <w:szCs w:val="20"/>
          <w:lang w:val="en-CA"/>
        </w:rPr>
        <w:t xml:space="preserve">Insured settled tort and Part 7 claims and then died as results of injuries. Dependent children not entitled to </w:t>
      </w:r>
      <w:r w:rsidRPr="00BF2B4A">
        <w:rPr>
          <w:rFonts w:ascii="Calibri" w:hAnsi="Calibri"/>
          <w:b/>
          <w:sz w:val="20"/>
          <w:szCs w:val="20"/>
          <w:lang w:val="en-CA"/>
        </w:rPr>
        <w:t>death</w:t>
      </w:r>
      <w:r w:rsidRPr="00BF2B4A">
        <w:rPr>
          <w:rFonts w:ascii="Calibri" w:hAnsi="Calibri"/>
          <w:sz w:val="20"/>
          <w:szCs w:val="20"/>
          <w:lang w:val="en-CA"/>
        </w:rPr>
        <w:t xml:space="preserve"> benefits because all claims released prior to death</w:t>
      </w:r>
      <w:r w:rsidR="00A532E1" w:rsidRPr="00BF2B4A">
        <w:rPr>
          <w:rFonts w:ascii="Calibri" w:hAnsi="Calibri"/>
          <w:sz w:val="20"/>
          <w:szCs w:val="20"/>
          <w:lang w:val="en-CA"/>
        </w:rPr>
        <w:t xml:space="preserve"> (</w:t>
      </w:r>
      <w:r w:rsidRPr="00BF2B4A">
        <w:rPr>
          <w:rFonts w:ascii="Calibri" w:hAnsi="Calibri"/>
          <w:i/>
          <w:color w:val="0000FF"/>
          <w:sz w:val="20"/>
          <w:szCs w:val="20"/>
          <w:lang w:val="en-CA"/>
        </w:rPr>
        <w:t>Hansen v ICBC</w:t>
      </w:r>
      <w:r w:rsidR="00A532E1" w:rsidRPr="00BF2B4A">
        <w:rPr>
          <w:rFonts w:ascii="Calibri" w:hAnsi="Calibri"/>
          <w:sz w:val="20"/>
          <w:szCs w:val="20"/>
          <w:lang w:val="en-CA"/>
        </w:rPr>
        <w:t>)</w:t>
      </w:r>
    </w:p>
    <w:p w14:paraId="44681878" w14:textId="77777777" w:rsidR="009227AC" w:rsidRPr="00BF2B4A" w:rsidRDefault="009227AC" w:rsidP="009227AC">
      <w:pPr>
        <w:rPr>
          <w:rFonts w:ascii="Calibri" w:hAnsi="Calibri"/>
          <w:sz w:val="20"/>
          <w:szCs w:val="20"/>
          <w:lang w:val="en-CA"/>
        </w:rPr>
      </w:pPr>
    </w:p>
    <w:p w14:paraId="3B11D8F9" w14:textId="65BD727D" w:rsidR="005F3952" w:rsidRPr="00BF2B4A" w:rsidRDefault="005F3952" w:rsidP="009227AC">
      <w:pPr>
        <w:rPr>
          <w:rFonts w:ascii="Calibri" w:hAnsi="Calibri"/>
          <w:color w:val="0000FF"/>
          <w:sz w:val="20"/>
          <w:szCs w:val="20"/>
          <w:lang w:val="en-CA"/>
        </w:rPr>
      </w:pPr>
      <w:r w:rsidRPr="00BF2B4A">
        <w:rPr>
          <w:rFonts w:ascii="Calibri" w:hAnsi="Calibri"/>
          <w:i/>
          <w:color w:val="0000FF"/>
          <w:sz w:val="20"/>
          <w:szCs w:val="20"/>
          <w:lang w:val="en-CA"/>
        </w:rPr>
        <w:t xml:space="preserve">Sovani v </w:t>
      </w:r>
      <w:r w:rsidR="00A719B1" w:rsidRPr="00BF2B4A">
        <w:rPr>
          <w:rFonts w:ascii="Calibri" w:hAnsi="Calibri"/>
          <w:i/>
          <w:color w:val="0000FF"/>
          <w:sz w:val="20"/>
          <w:szCs w:val="20"/>
          <w:lang w:val="en-CA"/>
        </w:rPr>
        <w:t>Jin</w:t>
      </w:r>
      <w:r w:rsidR="00A719B1" w:rsidRPr="00BF2B4A">
        <w:rPr>
          <w:rFonts w:ascii="Calibri" w:hAnsi="Calibri"/>
          <w:color w:val="0000FF"/>
          <w:sz w:val="20"/>
          <w:szCs w:val="20"/>
          <w:lang w:val="en-CA"/>
        </w:rPr>
        <w:t>, 2005 BCSC</w:t>
      </w:r>
    </w:p>
    <w:p w14:paraId="4270E869" w14:textId="4CABD335" w:rsidR="004E31DE" w:rsidRPr="00BF2B4A" w:rsidRDefault="004E31DE" w:rsidP="00E24B50">
      <w:pPr>
        <w:pStyle w:val="ListParagraph"/>
        <w:numPr>
          <w:ilvl w:val="0"/>
          <w:numId w:val="11"/>
        </w:numPr>
        <w:rPr>
          <w:rFonts w:ascii="Calibri" w:hAnsi="Calibri"/>
          <w:sz w:val="20"/>
          <w:szCs w:val="20"/>
          <w:lang w:val="en-CA"/>
        </w:rPr>
      </w:pPr>
      <w:r w:rsidRPr="00BF2B4A">
        <w:rPr>
          <w:rFonts w:ascii="Calibri" w:hAnsi="Calibri"/>
          <w:sz w:val="20"/>
          <w:szCs w:val="20"/>
          <w:lang w:val="en-CA"/>
        </w:rPr>
        <w:t xml:space="preserve">Jury award which was reduced on appeal; </w:t>
      </w:r>
      <w:r w:rsidR="00E50683" w:rsidRPr="00BF2B4A">
        <w:rPr>
          <w:rFonts w:ascii="Calibri" w:hAnsi="Calibri"/>
          <w:sz w:val="20"/>
          <w:szCs w:val="20"/>
          <w:lang w:val="en-CA"/>
        </w:rPr>
        <w:t>was</w:t>
      </w:r>
      <w:r w:rsidRPr="00BF2B4A">
        <w:rPr>
          <w:rFonts w:ascii="Calibri" w:hAnsi="Calibri"/>
          <w:sz w:val="20"/>
          <w:szCs w:val="20"/>
          <w:lang w:val="en-CA"/>
        </w:rPr>
        <w:t xml:space="preserve"> back to </w:t>
      </w:r>
      <w:r w:rsidR="003C4F4F" w:rsidRPr="00BF2B4A">
        <w:rPr>
          <w:rFonts w:ascii="Calibri" w:hAnsi="Calibri"/>
          <w:sz w:val="20"/>
          <w:szCs w:val="20"/>
          <w:lang w:val="en-CA"/>
        </w:rPr>
        <w:t xml:space="preserve">BCSC </w:t>
      </w:r>
      <w:r w:rsidR="00D208D5" w:rsidRPr="00BF2B4A">
        <w:rPr>
          <w:rFonts w:ascii="Calibri" w:hAnsi="Calibri"/>
          <w:sz w:val="20"/>
          <w:szCs w:val="20"/>
          <w:lang w:val="en-CA"/>
        </w:rPr>
        <w:t>for several determinations wrt damages</w:t>
      </w:r>
    </w:p>
    <w:p w14:paraId="22020AA7" w14:textId="30730D86" w:rsidR="00B75ACC" w:rsidRPr="00BF2B4A" w:rsidRDefault="00B75ACC" w:rsidP="00E24B50">
      <w:pPr>
        <w:pStyle w:val="ListParagraph"/>
        <w:numPr>
          <w:ilvl w:val="0"/>
          <w:numId w:val="11"/>
        </w:numPr>
        <w:rPr>
          <w:rFonts w:ascii="Calibri" w:hAnsi="Calibri"/>
          <w:sz w:val="20"/>
          <w:szCs w:val="20"/>
          <w:lang w:val="en-CA"/>
        </w:rPr>
      </w:pPr>
      <w:r w:rsidRPr="00BF2B4A">
        <w:rPr>
          <w:rFonts w:ascii="Calibri" w:hAnsi="Calibri"/>
          <w:sz w:val="20"/>
          <w:szCs w:val="20"/>
          <w:lang w:val="en-CA"/>
        </w:rPr>
        <w:t>Future Care Award valued at $425K</w:t>
      </w:r>
    </w:p>
    <w:p w14:paraId="45874825" w14:textId="48978F46" w:rsidR="00E303F4" w:rsidRPr="00BF2B4A" w:rsidRDefault="00704F99" w:rsidP="00E303F4">
      <w:pPr>
        <w:pStyle w:val="ListParagraph"/>
        <w:numPr>
          <w:ilvl w:val="1"/>
          <w:numId w:val="11"/>
        </w:numPr>
        <w:rPr>
          <w:rFonts w:ascii="Calibri" w:hAnsi="Calibri"/>
          <w:sz w:val="20"/>
          <w:szCs w:val="20"/>
          <w:lang w:val="en-CA"/>
        </w:rPr>
      </w:pPr>
      <w:r w:rsidRPr="00BF2B4A">
        <w:rPr>
          <w:rFonts w:ascii="Calibri" w:hAnsi="Calibri"/>
          <w:sz w:val="20"/>
          <w:szCs w:val="20"/>
          <w:lang w:val="en-CA"/>
        </w:rPr>
        <w:t xml:space="preserve">D: Argued this should be reduced by approx. $95K based on </w:t>
      </w:r>
      <w:r w:rsidRPr="00BF2B4A">
        <w:rPr>
          <w:rFonts w:ascii="Calibri" w:hAnsi="Calibri"/>
          <w:b/>
          <w:sz w:val="20"/>
          <w:szCs w:val="20"/>
          <w:lang w:val="en-CA"/>
        </w:rPr>
        <w:t>A83</w:t>
      </w:r>
      <w:r w:rsidRPr="00BF2B4A">
        <w:rPr>
          <w:rFonts w:ascii="Calibri" w:hAnsi="Calibri"/>
          <w:sz w:val="20"/>
          <w:szCs w:val="20"/>
          <w:lang w:val="en-CA"/>
        </w:rPr>
        <w:t xml:space="preserve"> reductions</w:t>
      </w:r>
    </w:p>
    <w:p w14:paraId="71E78DCD" w14:textId="170B235F" w:rsidR="00E303F4" w:rsidRPr="00BF2B4A" w:rsidRDefault="00E303F4" w:rsidP="00E303F4">
      <w:pPr>
        <w:pStyle w:val="ListParagraph"/>
        <w:numPr>
          <w:ilvl w:val="1"/>
          <w:numId w:val="11"/>
        </w:numPr>
        <w:rPr>
          <w:rFonts w:ascii="Calibri" w:hAnsi="Calibri"/>
          <w:sz w:val="20"/>
          <w:szCs w:val="20"/>
          <w:lang w:val="en-CA"/>
        </w:rPr>
      </w:pPr>
      <w:r w:rsidRPr="00BF2B4A">
        <w:rPr>
          <w:rFonts w:ascii="Calibri" w:hAnsi="Calibri"/>
          <w:sz w:val="20"/>
          <w:szCs w:val="20"/>
          <w:lang w:val="en-CA"/>
        </w:rPr>
        <w:t xml:space="preserve">P: Argued that the D was estopped form engaging the deduction since </w:t>
      </w:r>
      <w:r w:rsidR="001B42C4">
        <w:rPr>
          <w:rFonts w:ascii="Calibri" w:hAnsi="Calibri"/>
          <w:sz w:val="20"/>
          <w:szCs w:val="20"/>
          <w:lang w:val="en-CA"/>
        </w:rPr>
        <w:t xml:space="preserve">ICBC </w:t>
      </w:r>
      <w:r w:rsidR="00D3727C" w:rsidRPr="00BF2B4A">
        <w:rPr>
          <w:rFonts w:ascii="Calibri" w:hAnsi="Calibri"/>
          <w:sz w:val="20"/>
          <w:szCs w:val="20"/>
          <w:lang w:val="en-CA"/>
        </w:rPr>
        <w:t>had and continued to refuse to pay any NFBs since 1998</w:t>
      </w:r>
    </w:p>
    <w:p w14:paraId="5C338C07" w14:textId="1B62F0A8" w:rsidR="00F16AE0" w:rsidRPr="00BF2B4A" w:rsidRDefault="007B41A5" w:rsidP="00275A31">
      <w:pPr>
        <w:pStyle w:val="ListParagraph"/>
        <w:numPr>
          <w:ilvl w:val="0"/>
          <w:numId w:val="11"/>
        </w:numPr>
        <w:rPr>
          <w:rFonts w:ascii="Calibri" w:hAnsi="Calibri"/>
          <w:sz w:val="20"/>
          <w:szCs w:val="20"/>
          <w:lang w:val="en-CA"/>
        </w:rPr>
      </w:pPr>
      <w:r w:rsidRPr="00BF2B4A">
        <w:rPr>
          <w:rFonts w:ascii="Calibri" w:hAnsi="Calibri"/>
          <w:sz w:val="20"/>
          <w:szCs w:val="20"/>
          <w:lang w:val="en-CA"/>
        </w:rPr>
        <w:t>Referenced</w:t>
      </w:r>
      <w:r w:rsidR="00F16AE0" w:rsidRPr="00BF2B4A">
        <w:rPr>
          <w:rFonts w:ascii="Calibri" w:hAnsi="Calibri"/>
          <w:sz w:val="20"/>
          <w:szCs w:val="20"/>
          <w:lang w:val="en-CA"/>
        </w:rPr>
        <w:t xml:space="preserve"> </w:t>
      </w:r>
      <w:r w:rsidR="00F16AE0" w:rsidRPr="00BF2B4A">
        <w:rPr>
          <w:rFonts w:ascii="Calibri" w:hAnsi="Calibri"/>
          <w:i/>
          <w:color w:val="0000FF"/>
          <w:sz w:val="20"/>
          <w:szCs w:val="20"/>
          <w:lang w:val="en-CA"/>
        </w:rPr>
        <w:t>B</w:t>
      </w:r>
      <w:r w:rsidR="00B04993" w:rsidRPr="00BF2B4A">
        <w:rPr>
          <w:rFonts w:ascii="Calibri" w:hAnsi="Calibri"/>
          <w:i/>
          <w:color w:val="0000FF"/>
          <w:sz w:val="20"/>
          <w:szCs w:val="20"/>
          <w:lang w:val="en-CA"/>
        </w:rPr>
        <w:t>a</w:t>
      </w:r>
      <w:r w:rsidR="00F16AE0" w:rsidRPr="00BF2B4A">
        <w:rPr>
          <w:rFonts w:ascii="Calibri" w:hAnsi="Calibri"/>
          <w:i/>
          <w:color w:val="0000FF"/>
          <w:sz w:val="20"/>
          <w:szCs w:val="20"/>
          <w:lang w:val="en-CA"/>
        </w:rPr>
        <w:t>art v Kumar</w:t>
      </w:r>
      <w:r w:rsidRPr="00BF2B4A">
        <w:rPr>
          <w:rFonts w:ascii="Calibri" w:hAnsi="Calibri"/>
          <w:sz w:val="20"/>
          <w:szCs w:val="20"/>
          <w:lang w:val="en-CA"/>
        </w:rPr>
        <w:t xml:space="preserve"> re: </w:t>
      </w:r>
      <w:r w:rsidR="004C3F5B" w:rsidRPr="00BF2B4A">
        <w:rPr>
          <w:rFonts w:ascii="Calibri" w:hAnsi="Calibri"/>
          <w:sz w:val="20"/>
          <w:szCs w:val="20"/>
          <w:lang w:val="en-CA"/>
        </w:rPr>
        <w:t>general purpose is</w:t>
      </w:r>
      <w:r w:rsidR="00F16AE0" w:rsidRPr="00BF2B4A">
        <w:rPr>
          <w:rFonts w:ascii="Calibri" w:hAnsi="Calibri"/>
          <w:sz w:val="20"/>
          <w:szCs w:val="20"/>
          <w:lang w:val="en-CA"/>
        </w:rPr>
        <w:t xml:space="preserve"> “shifting </w:t>
      </w:r>
      <w:r w:rsidR="00402924" w:rsidRPr="00BF2B4A">
        <w:rPr>
          <w:rFonts w:ascii="Calibri" w:hAnsi="Calibri"/>
          <w:sz w:val="20"/>
          <w:szCs w:val="20"/>
          <w:lang w:val="en-CA"/>
        </w:rPr>
        <w:t>responsibility</w:t>
      </w:r>
      <w:r w:rsidR="00F16AE0" w:rsidRPr="00BF2B4A">
        <w:rPr>
          <w:rFonts w:ascii="Calibri" w:hAnsi="Calibri"/>
          <w:sz w:val="20"/>
          <w:szCs w:val="20"/>
          <w:lang w:val="en-CA"/>
        </w:rPr>
        <w:t xml:space="preserve"> for future care needs from the tortfeasor to a body that provides insurance regardless of fault”</w:t>
      </w:r>
    </w:p>
    <w:p w14:paraId="06333A03" w14:textId="5012F13E" w:rsidR="00402924" w:rsidRPr="00BF2B4A" w:rsidRDefault="00B519A1" w:rsidP="00275A31">
      <w:pPr>
        <w:pStyle w:val="ListParagraph"/>
        <w:numPr>
          <w:ilvl w:val="1"/>
          <w:numId w:val="11"/>
        </w:numPr>
        <w:rPr>
          <w:rFonts w:ascii="Calibri" w:hAnsi="Calibri"/>
          <w:sz w:val="20"/>
          <w:szCs w:val="20"/>
          <w:lang w:val="en-CA"/>
        </w:rPr>
      </w:pPr>
      <w:r w:rsidRPr="00BF2B4A">
        <w:rPr>
          <w:rFonts w:ascii="Calibri" w:hAnsi="Calibri"/>
          <w:sz w:val="20"/>
          <w:szCs w:val="20"/>
          <w:lang w:val="en-CA"/>
        </w:rPr>
        <w:t>Provision ne</w:t>
      </w:r>
      <w:r w:rsidR="002B59A1" w:rsidRPr="00BF2B4A">
        <w:rPr>
          <w:rFonts w:ascii="Calibri" w:hAnsi="Calibri"/>
          <w:sz w:val="20"/>
          <w:szCs w:val="20"/>
          <w:lang w:val="en-CA"/>
        </w:rPr>
        <w:t>c</w:t>
      </w:r>
      <w:r w:rsidR="00402924" w:rsidRPr="00BF2B4A">
        <w:rPr>
          <w:rFonts w:ascii="Calibri" w:hAnsi="Calibri"/>
          <w:sz w:val="20"/>
          <w:szCs w:val="20"/>
          <w:lang w:val="en-CA"/>
        </w:rPr>
        <w:t xml:space="preserve">essarily takes away the right to claim </w:t>
      </w:r>
      <w:r w:rsidRPr="00BF2B4A">
        <w:rPr>
          <w:rFonts w:ascii="Calibri" w:hAnsi="Calibri"/>
          <w:sz w:val="20"/>
          <w:szCs w:val="20"/>
          <w:lang w:val="en-CA"/>
        </w:rPr>
        <w:t>NFBs</w:t>
      </w:r>
      <w:r w:rsidR="00402924" w:rsidRPr="00BF2B4A">
        <w:rPr>
          <w:rFonts w:ascii="Calibri" w:hAnsi="Calibri"/>
          <w:sz w:val="20"/>
          <w:szCs w:val="20"/>
          <w:lang w:val="en-CA"/>
        </w:rPr>
        <w:t xml:space="preserve"> away from a person other than the Insurer</w:t>
      </w:r>
    </w:p>
    <w:p w14:paraId="28D70CDE" w14:textId="10AABB80" w:rsidR="00402924" w:rsidRPr="00BF2B4A" w:rsidRDefault="00032B5F" w:rsidP="00275A31">
      <w:pPr>
        <w:pStyle w:val="ListParagraph"/>
        <w:numPr>
          <w:ilvl w:val="0"/>
          <w:numId w:val="11"/>
        </w:numPr>
        <w:rPr>
          <w:rFonts w:ascii="Calibri" w:hAnsi="Calibri"/>
          <w:sz w:val="20"/>
          <w:szCs w:val="20"/>
          <w:lang w:val="en-CA"/>
        </w:rPr>
      </w:pPr>
      <w:r w:rsidRPr="00BF2B4A">
        <w:rPr>
          <w:rFonts w:ascii="Calibri" w:hAnsi="Calibri"/>
          <w:b/>
          <w:sz w:val="20"/>
          <w:szCs w:val="20"/>
          <w:lang w:val="en-CA"/>
        </w:rPr>
        <w:t>Central Question</w:t>
      </w:r>
      <w:r w:rsidRPr="00BF2B4A">
        <w:rPr>
          <w:rFonts w:ascii="Calibri" w:hAnsi="Calibri"/>
          <w:sz w:val="20"/>
          <w:szCs w:val="20"/>
          <w:lang w:val="en-CA"/>
        </w:rPr>
        <w:t xml:space="preserve">: When considering an NFB deduction, is whether the P is </w:t>
      </w:r>
      <w:r w:rsidR="00402924" w:rsidRPr="00BF2B4A">
        <w:rPr>
          <w:rFonts w:ascii="Calibri" w:hAnsi="Calibri"/>
          <w:sz w:val="20"/>
          <w:szCs w:val="20"/>
          <w:lang w:val="en-CA"/>
        </w:rPr>
        <w:t>a person who is or would have been entitled to the benefits</w:t>
      </w:r>
      <w:r w:rsidR="00937C9E" w:rsidRPr="00BF2B4A">
        <w:rPr>
          <w:rFonts w:ascii="Calibri" w:hAnsi="Calibri"/>
          <w:sz w:val="20"/>
          <w:szCs w:val="20"/>
          <w:lang w:val="en-CA"/>
        </w:rPr>
        <w:t>?</w:t>
      </w:r>
    </w:p>
    <w:p w14:paraId="0AAB7B3B" w14:textId="261F52F4" w:rsidR="00402924" w:rsidRPr="00BF2B4A" w:rsidRDefault="00402924" w:rsidP="00275A31">
      <w:pPr>
        <w:pStyle w:val="ListParagraph"/>
        <w:numPr>
          <w:ilvl w:val="1"/>
          <w:numId w:val="11"/>
        </w:numPr>
        <w:rPr>
          <w:rFonts w:ascii="Calibri" w:hAnsi="Calibri"/>
          <w:sz w:val="20"/>
          <w:szCs w:val="20"/>
          <w:lang w:val="en-CA"/>
        </w:rPr>
      </w:pPr>
      <w:r w:rsidRPr="00BF2B4A">
        <w:rPr>
          <w:rFonts w:ascii="Calibri" w:hAnsi="Calibri"/>
          <w:sz w:val="20"/>
          <w:szCs w:val="20"/>
          <w:lang w:val="en-CA"/>
        </w:rPr>
        <w:t>If the answ</w:t>
      </w:r>
      <w:r w:rsidR="00B54832" w:rsidRPr="00BF2B4A">
        <w:rPr>
          <w:rFonts w:ascii="Calibri" w:hAnsi="Calibri"/>
          <w:sz w:val="20"/>
          <w:szCs w:val="20"/>
          <w:lang w:val="en-CA"/>
        </w:rPr>
        <w:t>er is affirmative, the court MUS</w:t>
      </w:r>
      <w:r w:rsidRPr="00BF2B4A">
        <w:rPr>
          <w:rFonts w:ascii="Calibri" w:hAnsi="Calibri"/>
          <w:sz w:val="20"/>
          <w:szCs w:val="20"/>
          <w:lang w:val="en-CA"/>
        </w:rPr>
        <w:t>T estimate the value of the future payments that the corporation is authorized or required to make under the regulation</w:t>
      </w:r>
    </w:p>
    <w:p w14:paraId="3EE94D5D" w14:textId="23DB3FB7" w:rsidR="00402924" w:rsidRPr="00BF2B4A" w:rsidRDefault="00402924" w:rsidP="00054EEF">
      <w:pPr>
        <w:pStyle w:val="ListParagraph"/>
        <w:numPr>
          <w:ilvl w:val="1"/>
          <w:numId w:val="11"/>
        </w:numPr>
        <w:rPr>
          <w:rFonts w:ascii="Calibri" w:hAnsi="Calibri"/>
          <w:sz w:val="20"/>
          <w:szCs w:val="20"/>
          <w:lang w:val="en-CA"/>
        </w:rPr>
      </w:pPr>
      <w:r w:rsidRPr="00BF2B4A">
        <w:rPr>
          <w:rFonts w:ascii="Calibri" w:hAnsi="Calibri"/>
          <w:sz w:val="20"/>
          <w:szCs w:val="20"/>
          <w:lang w:val="en-CA"/>
        </w:rPr>
        <w:t>Issue over delivery of these benefits is not a relevant consideration</w:t>
      </w:r>
    </w:p>
    <w:p w14:paraId="6113B173" w14:textId="77777777" w:rsidR="005115B6" w:rsidRPr="00BF2B4A" w:rsidRDefault="005115B6" w:rsidP="005115B6">
      <w:pPr>
        <w:rPr>
          <w:rFonts w:ascii="Calibri" w:hAnsi="Calibri"/>
          <w:i/>
          <w:sz w:val="20"/>
          <w:szCs w:val="20"/>
          <w:lang w:val="en-CA"/>
        </w:rPr>
      </w:pPr>
    </w:p>
    <w:p w14:paraId="69E7F4D0" w14:textId="53F654AB" w:rsidR="00A37893" w:rsidRPr="00BF2B4A" w:rsidRDefault="00A37893" w:rsidP="005115B6">
      <w:pPr>
        <w:rPr>
          <w:rFonts w:ascii="Calibri" w:hAnsi="Calibri"/>
          <w:color w:val="0000FF"/>
          <w:sz w:val="20"/>
          <w:szCs w:val="20"/>
          <w:lang w:val="en-CA"/>
        </w:rPr>
      </w:pPr>
      <w:r w:rsidRPr="00BF2B4A">
        <w:rPr>
          <w:rFonts w:ascii="Calibri" w:hAnsi="Calibri"/>
          <w:i/>
          <w:color w:val="0000FF"/>
          <w:sz w:val="20"/>
          <w:szCs w:val="20"/>
          <w:lang w:val="en-CA"/>
        </w:rPr>
        <w:t>Gurniak</w:t>
      </w:r>
      <w:r w:rsidR="00421498" w:rsidRPr="00BF2B4A">
        <w:rPr>
          <w:rFonts w:ascii="Calibri" w:hAnsi="Calibri"/>
          <w:i/>
          <w:color w:val="0000FF"/>
          <w:sz w:val="20"/>
          <w:szCs w:val="20"/>
          <w:lang w:val="en-CA"/>
        </w:rPr>
        <w:t xml:space="preserve"> v Norquist</w:t>
      </w:r>
      <w:r w:rsidR="00421498" w:rsidRPr="00BF2B4A">
        <w:rPr>
          <w:rFonts w:ascii="Calibri" w:hAnsi="Calibri"/>
          <w:color w:val="0000FF"/>
          <w:sz w:val="20"/>
          <w:szCs w:val="20"/>
          <w:lang w:val="en-CA"/>
        </w:rPr>
        <w:t>, 2003 SCC</w:t>
      </w:r>
    </w:p>
    <w:p w14:paraId="2A52293F" w14:textId="32BC0D43" w:rsidR="00037CAD" w:rsidRPr="00BF2B4A" w:rsidRDefault="00391802" w:rsidP="008F7487">
      <w:pPr>
        <w:pStyle w:val="ListParagraph"/>
        <w:numPr>
          <w:ilvl w:val="0"/>
          <w:numId w:val="65"/>
        </w:numPr>
        <w:rPr>
          <w:rFonts w:ascii="Calibri" w:hAnsi="Calibri"/>
          <w:sz w:val="20"/>
          <w:szCs w:val="20"/>
          <w:lang w:val="en-CA"/>
        </w:rPr>
      </w:pPr>
      <w:r w:rsidRPr="00BF2B4A">
        <w:rPr>
          <w:rFonts w:ascii="Calibri" w:hAnsi="Calibri"/>
          <w:sz w:val="20"/>
          <w:szCs w:val="20"/>
          <w:lang w:val="en-CA"/>
        </w:rPr>
        <w:t>Death benefits payable under Quebec’s no-fault scheme are deductib</w:t>
      </w:r>
      <w:r w:rsidR="0061148E" w:rsidRPr="00BF2B4A">
        <w:rPr>
          <w:rFonts w:ascii="Calibri" w:hAnsi="Calibri"/>
          <w:sz w:val="20"/>
          <w:szCs w:val="20"/>
          <w:lang w:val="en-CA"/>
        </w:rPr>
        <w:t xml:space="preserve">le under s. 25. No matching is required between the </w:t>
      </w:r>
      <w:r w:rsidR="00A37893" w:rsidRPr="00BF2B4A">
        <w:rPr>
          <w:rFonts w:ascii="Calibri" w:hAnsi="Calibri"/>
          <w:sz w:val="20"/>
          <w:szCs w:val="20"/>
          <w:lang w:val="en-CA"/>
        </w:rPr>
        <w:t>heads of damage and no fault benefits</w:t>
      </w:r>
    </w:p>
    <w:p w14:paraId="36CF67B4" w14:textId="77777777" w:rsidR="00E816F1" w:rsidRDefault="00E816F1">
      <w:pPr>
        <w:rPr>
          <w:rFonts w:asciiTheme="majorHAnsi" w:eastAsiaTheme="majorEastAsia" w:hAnsiTheme="majorHAnsi" w:cstheme="majorBidi"/>
          <w:b/>
          <w:bCs/>
          <w:sz w:val="20"/>
          <w:szCs w:val="20"/>
          <w:lang w:val="en-CA"/>
        </w:rPr>
      </w:pPr>
      <w:r>
        <w:br w:type="page"/>
      </w:r>
    </w:p>
    <w:p w14:paraId="6BA7781C" w14:textId="737DDEB8" w:rsidR="006609E3" w:rsidRPr="00BF2B4A" w:rsidRDefault="006609E3" w:rsidP="006609E3">
      <w:pPr>
        <w:pStyle w:val="Heading1"/>
      </w:pPr>
      <w:bookmarkStart w:id="97" w:name="_Toc279146103"/>
      <w:r w:rsidRPr="00BF2B4A">
        <w:t>G. UMP (Un</w:t>
      </w:r>
      <w:r w:rsidR="00B01C11">
        <w:t>der</w:t>
      </w:r>
      <w:r w:rsidRPr="00BF2B4A">
        <w:t>insured Motorist Protection) – Part 10, Division 2, ss. 148.1-148.4</w:t>
      </w:r>
      <w:bookmarkEnd w:id="97"/>
    </w:p>
    <w:p w14:paraId="455BD396" w14:textId="77777777" w:rsidR="003D1CE6" w:rsidRPr="00BF2B4A" w:rsidRDefault="003D1CE6" w:rsidP="003D1CE6">
      <w:pPr>
        <w:rPr>
          <w:rFonts w:ascii="Calibri" w:hAnsi="Calibri"/>
          <w:sz w:val="20"/>
          <w:szCs w:val="20"/>
          <w:lang w:val="en-CA"/>
        </w:rPr>
      </w:pPr>
    </w:p>
    <w:p w14:paraId="4E5062AB" w14:textId="7CE62112" w:rsidR="003D1CE6" w:rsidRPr="00BF2B4A" w:rsidRDefault="003D1CE6" w:rsidP="003D1CE6">
      <w:pPr>
        <w:rPr>
          <w:rFonts w:ascii="Calibri" w:hAnsi="Calibri"/>
          <w:sz w:val="20"/>
          <w:szCs w:val="20"/>
          <w:lang w:val="en-CA"/>
        </w:rPr>
      </w:pPr>
      <w:r w:rsidRPr="00BF2B4A">
        <w:rPr>
          <w:rFonts w:ascii="Calibri" w:hAnsi="Calibri"/>
          <w:sz w:val="20"/>
          <w:szCs w:val="20"/>
          <w:lang w:val="en-CA"/>
        </w:rPr>
        <w:t>Introduction</w:t>
      </w:r>
    </w:p>
    <w:p w14:paraId="238F9F69" w14:textId="78F24437" w:rsidR="003D1CE6" w:rsidRPr="00BF2B4A" w:rsidRDefault="003D1CE6" w:rsidP="003D1CE6">
      <w:pPr>
        <w:pStyle w:val="ListParagraph"/>
        <w:numPr>
          <w:ilvl w:val="0"/>
          <w:numId w:val="16"/>
        </w:numPr>
        <w:rPr>
          <w:rFonts w:ascii="Calibri" w:hAnsi="Calibri"/>
          <w:bCs/>
          <w:iCs/>
          <w:sz w:val="20"/>
          <w:szCs w:val="20"/>
          <w:lang w:val="en-CA"/>
        </w:rPr>
      </w:pPr>
      <w:bookmarkStart w:id="98" w:name="_Toc259814898"/>
      <w:r w:rsidRPr="00BF2B4A">
        <w:rPr>
          <w:rFonts w:ascii="Calibri" w:hAnsi="Calibri"/>
          <w:bCs/>
          <w:iCs/>
          <w:sz w:val="20"/>
          <w:szCs w:val="20"/>
          <w:lang w:val="en-CA"/>
        </w:rPr>
        <w:t>Statutory form of</w:t>
      </w:r>
      <w:r w:rsidR="00E816F1">
        <w:rPr>
          <w:rFonts w:ascii="Calibri" w:hAnsi="Calibri"/>
          <w:bCs/>
          <w:iCs/>
          <w:sz w:val="20"/>
          <w:szCs w:val="20"/>
          <w:lang w:val="en-CA"/>
        </w:rPr>
        <w:t xml:space="preserve"> 1</w:t>
      </w:r>
      <w:r w:rsidR="00E816F1" w:rsidRPr="00E816F1">
        <w:rPr>
          <w:rFonts w:ascii="Calibri" w:hAnsi="Calibri"/>
          <w:bCs/>
          <w:iCs/>
          <w:sz w:val="20"/>
          <w:szCs w:val="20"/>
          <w:vertAlign w:val="superscript"/>
          <w:lang w:val="en-CA"/>
        </w:rPr>
        <w:t>st</w:t>
      </w:r>
      <w:r w:rsidR="00E816F1">
        <w:rPr>
          <w:rFonts w:ascii="Calibri" w:hAnsi="Calibri"/>
          <w:bCs/>
          <w:iCs/>
          <w:sz w:val="20"/>
          <w:szCs w:val="20"/>
          <w:lang w:val="en-CA"/>
        </w:rPr>
        <w:t xml:space="preserve"> party </w:t>
      </w:r>
      <w:r w:rsidR="003E3CCB">
        <w:rPr>
          <w:rFonts w:ascii="Calibri" w:hAnsi="Calibri"/>
          <w:bCs/>
          <w:iCs/>
          <w:sz w:val="20"/>
          <w:szCs w:val="20"/>
          <w:lang w:val="en-CA"/>
        </w:rPr>
        <w:t>coverage</w:t>
      </w:r>
      <w:r w:rsidR="003E3CCB" w:rsidRPr="00BF2B4A">
        <w:rPr>
          <w:rFonts w:ascii="Calibri" w:hAnsi="Calibri"/>
          <w:bCs/>
          <w:iCs/>
          <w:sz w:val="20"/>
          <w:szCs w:val="20"/>
          <w:lang w:val="en-CA"/>
        </w:rPr>
        <w:t xml:space="preserve"> </w:t>
      </w:r>
      <w:r w:rsidR="003E3CCB">
        <w:rPr>
          <w:rFonts w:ascii="Calibri" w:hAnsi="Calibri"/>
          <w:bCs/>
          <w:iCs/>
          <w:sz w:val="20"/>
          <w:szCs w:val="20"/>
          <w:lang w:val="en-CA"/>
        </w:rPr>
        <w:t>that provides indemnity to an insured in the event that an at-fault motorist has insufficient</w:t>
      </w:r>
      <w:r w:rsidRPr="00BF2B4A">
        <w:rPr>
          <w:rFonts w:ascii="Calibri" w:hAnsi="Calibri"/>
          <w:bCs/>
          <w:iCs/>
          <w:sz w:val="20"/>
          <w:szCs w:val="20"/>
          <w:lang w:val="en-CA"/>
        </w:rPr>
        <w:t xml:space="preserve"> liability insurance or other assets with which to pay a judgment</w:t>
      </w:r>
      <w:bookmarkEnd w:id="98"/>
    </w:p>
    <w:p w14:paraId="57E339F6" w14:textId="10BC96D1" w:rsidR="003D1CE6" w:rsidRPr="00BF2B4A" w:rsidRDefault="003D1CE6" w:rsidP="003D1CE6">
      <w:pPr>
        <w:pStyle w:val="ListParagraph"/>
        <w:numPr>
          <w:ilvl w:val="0"/>
          <w:numId w:val="16"/>
        </w:numPr>
        <w:rPr>
          <w:rFonts w:ascii="Calibri" w:hAnsi="Calibri"/>
          <w:sz w:val="20"/>
          <w:szCs w:val="20"/>
          <w:lang w:val="en-CA"/>
        </w:rPr>
      </w:pPr>
      <w:r w:rsidRPr="00BF2B4A">
        <w:rPr>
          <w:rFonts w:ascii="Calibri" w:hAnsi="Calibri"/>
          <w:sz w:val="20"/>
          <w:szCs w:val="20"/>
          <w:lang w:val="en-CA"/>
        </w:rPr>
        <w:t xml:space="preserve">Mandatory coverage </w:t>
      </w:r>
      <w:r w:rsidR="000A4E91">
        <w:rPr>
          <w:rFonts w:ascii="Calibri" w:hAnsi="Calibri"/>
          <w:sz w:val="20"/>
          <w:szCs w:val="20"/>
          <w:lang w:val="en-CA"/>
        </w:rPr>
        <w:t>under an</w:t>
      </w:r>
      <w:r w:rsidRPr="00BF2B4A">
        <w:rPr>
          <w:rFonts w:ascii="Calibri" w:hAnsi="Calibri"/>
          <w:sz w:val="20"/>
          <w:szCs w:val="20"/>
          <w:lang w:val="en-CA"/>
        </w:rPr>
        <w:t xml:space="preserve"> owner’s certificate: </w:t>
      </w:r>
      <w:r w:rsidRPr="00BF2B4A">
        <w:rPr>
          <w:rFonts w:ascii="Calibri" w:hAnsi="Calibri"/>
          <w:b/>
          <w:sz w:val="20"/>
          <w:szCs w:val="20"/>
          <w:lang w:val="en-CA"/>
        </w:rPr>
        <w:t xml:space="preserve">R10(1) </w:t>
      </w:r>
      <w:r w:rsidRPr="00BF2B4A">
        <w:rPr>
          <w:rFonts w:ascii="Calibri" w:hAnsi="Calibri"/>
          <w:sz w:val="20"/>
          <w:szCs w:val="20"/>
          <w:lang w:val="en-CA"/>
        </w:rPr>
        <w:t xml:space="preserve">and driver’s certificate: </w:t>
      </w:r>
      <w:r w:rsidRPr="00BF2B4A">
        <w:rPr>
          <w:rFonts w:ascii="Calibri" w:hAnsi="Calibri"/>
          <w:b/>
          <w:sz w:val="20"/>
          <w:szCs w:val="20"/>
          <w:lang w:val="en-CA"/>
        </w:rPr>
        <w:t>R49.3(1)(c)</w:t>
      </w:r>
    </w:p>
    <w:p w14:paraId="5087E981" w14:textId="31E67D2D" w:rsidR="0094551A" w:rsidRPr="008A4C23" w:rsidRDefault="004303D6" w:rsidP="0094551A">
      <w:pPr>
        <w:pStyle w:val="ListParagraph"/>
        <w:numPr>
          <w:ilvl w:val="1"/>
          <w:numId w:val="16"/>
        </w:numPr>
        <w:rPr>
          <w:rFonts w:ascii="Calibri" w:hAnsi="Calibri"/>
          <w:sz w:val="20"/>
          <w:szCs w:val="20"/>
          <w:lang w:val="en-CA"/>
        </w:rPr>
      </w:pPr>
      <w:r w:rsidRPr="008A4C23">
        <w:rPr>
          <w:rFonts w:ascii="Calibri" w:hAnsi="Calibri"/>
          <w:b/>
          <w:sz w:val="20"/>
          <w:szCs w:val="20"/>
          <w:lang w:val="en-CA"/>
        </w:rPr>
        <w:t xml:space="preserve">Aside: </w:t>
      </w:r>
      <w:r w:rsidR="0094551A" w:rsidRPr="008A4C23">
        <w:rPr>
          <w:rFonts w:ascii="Calibri" w:hAnsi="Calibri"/>
          <w:sz w:val="20"/>
          <w:szCs w:val="20"/>
          <w:lang w:val="en-CA"/>
        </w:rPr>
        <w:t>R</w:t>
      </w:r>
      <w:r w:rsidR="006609E3" w:rsidRPr="008A4C23">
        <w:rPr>
          <w:rFonts w:ascii="Calibri" w:hAnsi="Calibri"/>
          <w:sz w:val="20"/>
          <w:szCs w:val="20"/>
          <w:lang w:val="en-CA"/>
        </w:rPr>
        <w:t>148.1(1)(j)</w:t>
      </w:r>
      <w:r w:rsidR="0094551A" w:rsidRPr="008A4C23">
        <w:rPr>
          <w:rFonts w:ascii="Calibri" w:hAnsi="Calibri"/>
          <w:sz w:val="20"/>
          <w:szCs w:val="20"/>
          <w:lang w:val="en-CA"/>
        </w:rPr>
        <w:t xml:space="preserve"> Definition of “deductible amount” includes an amount (j) paid or able to be paid by any other person who is legally liable for the insured’s damages</w:t>
      </w:r>
      <w:r w:rsidR="008A4C23" w:rsidRPr="008A4C23">
        <w:rPr>
          <w:rFonts w:ascii="Calibri" w:hAnsi="Calibri"/>
          <w:sz w:val="20"/>
          <w:szCs w:val="20"/>
          <w:lang w:val="en-CA"/>
        </w:rPr>
        <w:t xml:space="preserve">. </w:t>
      </w:r>
      <w:r w:rsidR="0094551A" w:rsidRPr="008A4C23">
        <w:rPr>
          <w:rFonts w:ascii="Calibri" w:hAnsi="Calibri"/>
          <w:sz w:val="20"/>
          <w:szCs w:val="20"/>
          <w:lang w:val="en-CA"/>
        </w:rPr>
        <w:t>JD: Says provision yet to be engaged; suggest that a third party who is able to pay for the</w:t>
      </w:r>
      <w:r w:rsidR="00307C37">
        <w:rPr>
          <w:rFonts w:ascii="Calibri" w:hAnsi="Calibri"/>
          <w:sz w:val="20"/>
          <w:szCs w:val="20"/>
          <w:lang w:val="en-CA"/>
        </w:rPr>
        <w:t xml:space="preserve"> damages may be expected to pay.</w:t>
      </w:r>
    </w:p>
    <w:p w14:paraId="2ED7A997" w14:textId="3BC7EE19" w:rsidR="009130E6" w:rsidRPr="00BF2B4A" w:rsidRDefault="009130E6" w:rsidP="009130E6">
      <w:pPr>
        <w:pStyle w:val="ListParagraph"/>
        <w:numPr>
          <w:ilvl w:val="0"/>
          <w:numId w:val="16"/>
        </w:numPr>
        <w:rPr>
          <w:rFonts w:ascii="Calibri" w:hAnsi="Calibri"/>
          <w:sz w:val="20"/>
          <w:szCs w:val="20"/>
          <w:lang w:val="en-CA"/>
        </w:rPr>
      </w:pPr>
      <w:r w:rsidRPr="00BF2B4A">
        <w:rPr>
          <w:rFonts w:ascii="Calibri" w:hAnsi="Calibri"/>
          <w:b/>
          <w:sz w:val="20"/>
          <w:szCs w:val="20"/>
          <w:lang w:val="en-CA"/>
        </w:rPr>
        <w:t xml:space="preserve">R148.1(7) </w:t>
      </w:r>
      <w:r w:rsidRPr="00BF2B4A">
        <w:rPr>
          <w:rFonts w:ascii="Calibri" w:hAnsi="Calibri"/>
          <w:sz w:val="20"/>
          <w:szCs w:val="20"/>
          <w:lang w:val="en-CA"/>
        </w:rPr>
        <w:t>Where more than one certificate provides UMP to any insured, the insured is paid under one certificate only</w:t>
      </w:r>
      <w:r w:rsidR="0038670F" w:rsidRPr="00BF2B4A">
        <w:rPr>
          <w:rFonts w:ascii="Calibri" w:hAnsi="Calibri"/>
          <w:sz w:val="20"/>
          <w:szCs w:val="20"/>
          <w:lang w:val="en-CA"/>
        </w:rPr>
        <w:t xml:space="preserve"> (i.e. no stacking)</w:t>
      </w:r>
    </w:p>
    <w:p w14:paraId="2291CA44" w14:textId="6388377C" w:rsidR="009130E6" w:rsidRPr="00BF2B4A" w:rsidRDefault="00D4404B" w:rsidP="009130E6">
      <w:pPr>
        <w:pStyle w:val="ListParagraph"/>
        <w:numPr>
          <w:ilvl w:val="0"/>
          <w:numId w:val="16"/>
        </w:numPr>
        <w:rPr>
          <w:rFonts w:ascii="Calibri" w:hAnsi="Calibri"/>
          <w:sz w:val="20"/>
          <w:szCs w:val="20"/>
          <w:lang w:val="en-CA"/>
        </w:rPr>
      </w:pPr>
      <w:r w:rsidRPr="00BF2B4A">
        <w:rPr>
          <w:rFonts w:ascii="Calibri" w:hAnsi="Calibri"/>
          <w:b/>
          <w:sz w:val="20"/>
          <w:szCs w:val="20"/>
          <w:lang w:val="en-CA"/>
        </w:rPr>
        <w:t>R148.1(8)</w:t>
      </w:r>
      <w:r w:rsidRPr="00BF2B4A">
        <w:rPr>
          <w:rFonts w:ascii="Calibri" w:hAnsi="Calibri"/>
          <w:sz w:val="20"/>
          <w:szCs w:val="20"/>
          <w:lang w:val="en-CA"/>
        </w:rPr>
        <w:t xml:space="preserve"> </w:t>
      </w:r>
      <w:r w:rsidR="009130E6" w:rsidRPr="00BF2B4A">
        <w:rPr>
          <w:rFonts w:ascii="Calibri" w:hAnsi="Calibri"/>
          <w:sz w:val="20"/>
          <w:szCs w:val="20"/>
          <w:lang w:val="en-CA"/>
        </w:rPr>
        <w:t xml:space="preserve">Where an insured has access to UMP under both an </w:t>
      </w:r>
      <w:r w:rsidR="00405AA6">
        <w:rPr>
          <w:rFonts w:ascii="Calibri" w:hAnsi="Calibri"/>
          <w:sz w:val="20"/>
          <w:szCs w:val="20"/>
          <w:lang w:val="en-CA"/>
        </w:rPr>
        <w:t>OC</w:t>
      </w:r>
      <w:r w:rsidR="009130E6" w:rsidRPr="00BF2B4A">
        <w:rPr>
          <w:rFonts w:ascii="Calibri" w:hAnsi="Calibri"/>
          <w:sz w:val="20"/>
          <w:szCs w:val="20"/>
          <w:lang w:val="en-CA"/>
        </w:rPr>
        <w:t xml:space="preserve"> and a </w:t>
      </w:r>
      <w:r w:rsidR="00405AA6">
        <w:rPr>
          <w:rFonts w:ascii="Calibri" w:hAnsi="Calibri"/>
          <w:sz w:val="20"/>
          <w:szCs w:val="20"/>
          <w:lang w:val="en-CA"/>
        </w:rPr>
        <w:t>DC</w:t>
      </w:r>
      <w:r w:rsidR="009130E6" w:rsidRPr="00BF2B4A">
        <w:rPr>
          <w:rFonts w:ascii="Calibri" w:hAnsi="Calibri"/>
          <w:sz w:val="20"/>
          <w:szCs w:val="20"/>
          <w:lang w:val="en-CA"/>
        </w:rPr>
        <w:t>, payment shall be made</w:t>
      </w:r>
      <w:r w:rsidR="007F1442" w:rsidRPr="00BF2B4A">
        <w:rPr>
          <w:rFonts w:ascii="Calibri" w:hAnsi="Calibri"/>
          <w:sz w:val="20"/>
          <w:szCs w:val="20"/>
          <w:lang w:val="en-CA"/>
        </w:rPr>
        <w:t xml:space="preserve"> under the </w:t>
      </w:r>
      <w:r w:rsidR="00405AA6">
        <w:rPr>
          <w:rFonts w:ascii="Calibri" w:hAnsi="Calibri"/>
          <w:sz w:val="20"/>
          <w:szCs w:val="20"/>
          <w:lang w:val="en-CA"/>
        </w:rPr>
        <w:t>OC</w:t>
      </w:r>
    </w:p>
    <w:p w14:paraId="4E096653" w14:textId="674DD56D" w:rsidR="009130E6" w:rsidRPr="00BF2B4A" w:rsidRDefault="00656744" w:rsidP="009130E6">
      <w:pPr>
        <w:pStyle w:val="ListParagraph"/>
        <w:numPr>
          <w:ilvl w:val="0"/>
          <w:numId w:val="16"/>
        </w:numPr>
        <w:rPr>
          <w:rFonts w:ascii="Calibri" w:hAnsi="Calibri"/>
          <w:sz w:val="20"/>
          <w:szCs w:val="20"/>
          <w:lang w:val="en-CA"/>
        </w:rPr>
      </w:pPr>
      <w:r w:rsidRPr="00BF2B4A">
        <w:rPr>
          <w:rFonts w:ascii="Calibri" w:hAnsi="Calibri"/>
          <w:b/>
          <w:sz w:val="20"/>
          <w:szCs w:val="20"/>
          <w:lang w:val="en-CA"/>
        </w:rPr>
        <w:t>R148.2(1)</w:t>
      </w:r>
      <w:r w:rsidRPr="00BF2B4A">
        <w:rPr>
          <w:rFonts w:ascii="Calibri" w:hAnsi="Calibri"/>
          <w:sz w:val="20"/>
          <w:szCs w:val="20"/>
          <w:lang w:val="en-CA"/>
        </w:rPr>
        <w:t xml:space="preserve"> </w:t>
      </w:r>
      <w:r w:rsidR="009130E6" w:rsidRPr="00BF2B4A">
        <w:rPr>
          <w:rFonts w:ascii="Calibri" w:hAnsi="Calibri"/>
          <w:sz w:val="20"/>
          <w:szCs w:val="20"/>
          <w:lang w:val="en-CA"/>
        </w:rPr>
        <w:t>Determination of entitlement to and the amount of UMP compensa</w:t>
      </w:r>
      <w:r w:rsidR="00834ADB" w:rsidRPr="00BF2B4A">
        <w:rPr>
          <w:rFonts w:ascii="Calibri" w:hAnsi="Calibri"/>
          <w:sz w:val="20"/>
          <w:szCs w:val="20"/>
          <w:lang w:val="en-CA"/>
        </w:rPr>
        <w:t xml:space="preserve">tion is to be determined </w:t>
      </w:r>
      <w:r w:rsidR="00834ADB" w:rsidRPr="00FC5C44">
        <w:rPr>
          <w:rFonts w:ascii="Calibri" w:hAnsi="Calibri"/>
          <w:i/>
          <w:sz w:val="20"/>
          <w:szCs w:val="20"/>
          <w:lang w:val="en-CA"/>
        </w:rPr>
        <w:t>by arbitration</w:t>
      </w:r>
    </w:p>
    <w:p w14:paraId="59A74CE7" w14:textId="69BF9526" w:rsidR="009130E6" w:rsidRPr="00BF2B4A" w:rsidRDefault="009130E6" w:rsidP="009130E6">
      <w:pPr>
        <w:pStyle w:val="ListParagraph"/>
        <w:numPr>
          <w:ilvl w:val="1"/>
          <w:numId w:val="16"/>
        </w:numPr>
        <w:rPr>
          <w:rFonts w:ascii="Calibri" w:hAnsi="Calibri"/>
          <w:sz w:val="20"/>
          <w:szCs w:val="20"/>
          <w:lang w:val="en-CA"/>
        </w:rPr>
      </w:pPr>
      <w:r w:rsidRPr="00BF2B4A">
        <w:rPr>
          <w:rFonts w:ascii="Calibri" w:hAnsi="Calibri"/>
          <w:sz w:val="20"/>
          <w:szCs w:val="20"/>
          <w:lang w:val="en-CA"/>
        </w:rPr>
        <w:t>For the purposes of calculation the quantum of an UMP claim, damages must be assessed according to the law of BC, even if the acci</w:t>
      </w:r>
      <w:r w:rsidR="004F1BC4" w:rsidRPr="00BF2B4A">
        <w:rPr>
          <w:rFonts w:ascii="Calibri" w:hAnsi="Calibri"/>
          <w:sz w:val="20"/>
          <w:szCs w:val="20"/>
          <w:lang w:val="en-CA"/>
        </w:rPr>
        <w:t>dent occurred outside BC. ICBC m</w:t>
      </w:r>
      <w:r w:rsidRPr="00BF2B4A">
        <w:rPr>
          <w:rFonts w:ascii="Calibri" w:hAnsi="Calibri"/>
          <w:sz w:val="20"/>
          <w:szCs w:val="20"/>
          <w:lang w:val="en-CA"/>
        </w:rPr>
        <w:t>ay apply to be added to the underlying tort action, and the result is binding in any subsequent arbitration.</w:t>
      </w:r>
    </w:p>
    <w:p w14:paraId="6B080C95" w14:textId="7183651F" w:rsidR="009130E6" w:rsidRPr="00BF2B4A" w:rsidRDefault="004F1BC4" w:rsidP="00A747F7">
      <w:pPr>
        <w:pStyle w:val="ListParagraph"/>
        <w:numPr>
          <w:ilvl w:val="1"/>
          <w:numId w:val="16"/>
        </w:numPr>
        <w:rPr>
          <w:rFonts w:ascii="Calibri" w:hAnsi="Calibri"/>
          <w:sz w:val="20"/>
          <w:szCs w:val="20"/>
          <w:lang w:val="en-CA"/>
        </w:rPr>
      </w:pPr>
      <w:r w:rsidRPr="00BF2B4A">
        <w:rPr>
          <w:rFonts w:ascii="Calibri" w:hAnsi="Calibri"/>
          <w:sz w:val="20"/>
          <w:szCs w:val="20"/>
          <w:lang w:val="en-CA"/>
        </w:rPr>
        <w:t>Must be a judgment</w:t>
      </w:r>
      <w:r w:rsidR="009130E6" w:rsidRPr="00BF2B4A">
        <w:rPr>
          <w:rFonts w:ascii="Calibri" w:hAnsi="Calibri"/>
          <w:sz w:val="20"/>
          <w:szCs w:val="20"/>
          <w:lang w:val="en-CA"/>
        </w:rPr>
        <w:t xml:space="preserve"> against </w:t>
      </w:r>
      <w:r w:rsidR="00E3092C" w:rsidRPr="00BF2B4A">
        <w:rPr>
          <w:rFonts w:ascii="Calibri" w:hAnsi="Calibri"/>
          <w:sz w:val="20"/>
          <w:szCs w:val="20"/>
          <w:lang w:val="en-CA"/>
        </w:rPr>
        <w:t xml:space="preserve">a </w:t>
      </w:r>
      <w:r w:rsidR="009130E6" w:rsidRPr="00BF2B4A">
        <w:rPr>
          <w:rFonts w:ascii="Calibri" w:hAnsi="Calibri"/>
          <w:sz w:val="20"/>
          <w:szCs w:val="20"/>
          <w:lang w:val="en-CA"/>
        </w:rPr>
        <w:t>tortfeasor before there ca</w:t>
      </w:r>
      <w:r w:rsidR="00FA1762" w:rsidRPr="00BF2B4A">
        <w:rPr>
          <w:rFonts w:ascii="Calibri" w:hAnsi="Calibri"/>
          <w:sz w:val="20"/>
          <w:szCs w:val="20"/>
          <w:lang w:val="en-CA"/>
        </w:rPr>
        <w:t>n be an “underinsured” motorist (</w:t>
      </w:r>
      <w:r w:rsidR="009130E6" w:rsidRPr="00BF2B4A">
        <w:rPr>
          <w:rFonts w:ascii="Calibri" w:hAnsi="Calibri"/>
          <w:i/>
          <w:color w:val="0000FF"/>
          <w:sz w:val="20"/>
          <w:szCs w:val="20"/>
          <w:lang w:val="en-CA"/>
        </w:rPr>
        <w:t>Dahl v Whitehill</w:t>
      </w:r>
      <w:r w:rsidR="00FA1762" w:rsidRPr="00BF2B4A">
        <w:rPr>
          <w:rFonts w:ascii="Calibri" w:hAnsi="Calibri"/>
          <w:sz w:val="20"/>
          <w:szCs w:val="20"/>
          <w:lang w:val="en-CA"/>
        </w:rPr>
        <w:t>)</w:t>
      </w:r>
      <w:r w:rsidR="009130E6" w:rsidRPr="00BF2B4A">
        <w:rPr>
          <w:rFonts w:ascii="Calibri" w:hAnsi="Calibri"/>
          <w:sz w:val="20"/>
          <w:szCs w:val="20"/>
          <w:lang w:val="en-CA"/>
        </w:rPr>
        <w:t>. Until there is such a judgment, ICBC cannot be compelled to arbitrate</w:t>
      </w:r>
      <w:r w:rsidR="009654D2" w:rsidRPr="00BF2B4A">
        <w:rPr>
          <w:rFonts w:ascii="Calibri" w:hAnsi="Calibri"/>
          <w:sz w:val="20"/>
          <w:szCs w:val="20"/>
          <w:lang w:val="en-CA"/>
        </w:rPr>
        <w:t xml:space="preserve"> (</w:t>
      </w:r>
      <w:r w:rsidR="009130E6" w:rsidRPr="00BF2B4A">
        <w:rPr>
          <w:rFonts w:ascii="Calibri" w:hAnsi="Calibri"/>
          <w:i/>
          <w:color w:val="0000FF"/>
          <w:sz w:val="20"/>
          <w:szCs w:val="20"/>
          <w:lang w:val="en-CA"/>
        </w:rPr>
        <w:t>Beauchamp v ICBC</w:t>
      </w:r>
      <w:r w:rsidR="009654D2" w:rsidRPr="00BF2B4A">
        <w:rPr>
          <w:rFonts w:ascii="Calibri" w:hAnsi="Calibri"/>
          <w:sz w:val="20"/>
          <w:szCs w:val="20"/>
          <w:lang w:val="en-CA"/>
        </w:rPr>
        <w:t>)</w:t>
      </w:r>
      <w:r w:rsidR="009130E6" w:rsidRPr="00BF2B4A">
        <w:rPr>
          <w:rFonts w:ascii="Calibri" w:hAnsi="Calibri"/>
          <w:i/>
          <w:sz w:val="20"/>
          <w:szCs w:val="20"/>
          <w:lang w:val="en-CA"/>
        </w:rPr>
        <w:t xml:space="preserve">. </w:t>
      </w:r>
      <w:r w:rsidR="009130E6" w:rsidRPr="00BF2B4A">
        <w:rPr>
          <w:rFonts w:ascii="Calibri" w:hAnsi="Calibri"/>
          <w:sz w:val="20"/>
          <w:szCs w:val="20"/>
          <w:lang w:val="en-CA"/>
        </w:rPr>
        <w:t xml:space="preserve">However, see </w:t>
      </w:r>
      <w:r w:rsidR="009654D2" w:rsidRPr="00BF2B4A">
        <w:rPr>
          <w:rFonts w:ascii="Calibri" w:hAnsi="Calibri"/>
          <w:b/>
          <w:sz w:val="20"/>
          <w:szCs w:val="20"/>
          <w:lang w:val="en-CA"/>
        </w:rPr>
        <w:t>R</w:t>
      </w:r>
      <w:r w:rsidR="009130E6" w:rsidRPr="00BF2B4A">
        <w:rPr>
          <w:rFonts w:ascii="Calibri" w:hAnsi="Calibri"/>
          <w:b/>
          <w:sz w:val="20"/>
          <w:szCs w:val="20"/>
          <w:lang w:val="en-CA"/>
        </w:rPr>
        <w:t>148.2(1.1</w:t>
      </w:r>
      <w:r w:rsidR="00664D19" w:rsidRPr="00BF2B4A">
        <w:rPr>
          <w:rFonts w:ascii="Calibri" w:hAnsi="Calibri"/>
          <w:b/>
          <w:sz w:val="20"/>
          <w:szCs w:val="20"/>
          <w:lang w:val="en-CA"/>
        </w:rPr>
        <w:t>)</w:t>
      </w:r>
      <w:r w:rsidR="00664D19" w:rsidRPr="00BF2B4A">
        <w:rPr>
          <w:rFonts w:ascii="Calibri" w:hAnsi="Calibri"/>
          <w:sz w:val="20"/>
          <w:szCs w:val="20"/>
          <w:lang w:val="en-CA"/>
        </w:rPr>
        <w:t>, which</w:t>
      </w:r>
      <w:r w:rsidR="009130E6" w:rsidRPr="00BF2B4A">
        <w:rPr>
          <w:rFonts w:ascii="Calibri" w:hAnsi="Calibri"/>
          <w:sz w:val="20"/>
          <w:szCs w:val="20"/>
          <w:lang w:val="en-CA"/>
        </w:rPr>
        <w:t xml:space="preserve"> now provides that a dispute about whether a person is an insured for UMP purposes may be submi</w:t>
      </w:r>
      <w:r w:rsidR="00A747F7" w:rsidRPr="00BF2B4A">
        <w:rPr>
          <w:rFonts w:ascii="Calibri" w:hAnsi="Calibri"/>
          <w:sz w:val="20"/>
          <w:szCs w:val="20"/>
          <w:lang w:val="en-CA"/>
        </w:rPr>
        <w:t>tted for arbitration without a judgment in the underlying action.</w:t>
      </w:r>
    </w:p>
    <w:p w14:paraId="7730FBEE" w14:textId="77777777" w:rsidR="00D107AF" w:rsidRPr="00BF2B4A" w:rsidRDefault="00D107AF" w:rsidP="00D107AF">
      <w:pPr>
        <w:rPr>
          <w:rFonts w:ascii="Calibri" w:hAnsi="Calibri"/>
          <w:sz w:val="20"/>
          <w:szCs w:val="20"/>
          <w:lang w:val="en-CA"/>
        </w:rPr>
      </w:pPr>
    </w:p>
    <w:tbl>
      <w:tblPr>
        <w:tblStyle w:val="TableGrid"/>
        <w:tblW w:w="0" w:type="auto"/>
        <w:tblLook w:val="04A0" w:firstRow="1" w:lastRow="0" w:firstColumn="1" w:lastColumn="0" w:noHBand="0" w:noVBand="1"/>
      </w:tblPr>
      <w:tblGrid>
        <w:gridCol w:w="2235"/>
        <w:gridCol w:w="8781"/>
      </w:tblGrid>
      <w:tr w:rsidR="00A82D3C" w:rsidRPr="00BF2B4A" w14:paraId="431F5386" w14:textId="77777777" w:rsidTr="00EF4404">
        <w:tc>
          <w:tcPr>
            <w:tcW w:w="11016" w:type="dxa"/>
            <w:gridSpan w:val="2"/>
            <w:shd w:val="clear" w:color="auto" w:fill="BFBFBF" w:themeFill="background1" w:themeFillShade="BF"/>
          </w:tcPr>
          <w:p w14:paraId="0BFEA57D" w14:textId="77777777" w:rsidR="00A82D3C" w:rsidRPr="00BF2B4A" w:rsidRDefault="00A82D3C" w:rsidP="00A82D3C">
            <w:pPr>
              <w:rPr>
                <w:rFonts w:ascii="Calibri" w:hAnsi="Calibri"/>
                <w:sz w:val="20"/>
                <w:szCs w:val="20"/>
                <w:lang w:val="en-CA"/>
              </w:rPr>
            </w:pPr>
            <w:r w:rsidRPr="00BF2B4A">
              <w:rPr>
                <w:rFonts w:ascii="Calibri" w:hAnsi="Calibri"/>
                <w:sz w:val="20"/>
                <w:szCs w:val="20"/>
                <w:lang w:val="en-CA"/>
              </w:rPr>
              <w:t>UMP Coverage</w:t>
            </w:r>
          </w:p>
        </w:tc>
      </w:tr>
      <w:tr w:rsidR="00A82D3C" w:rsidRPr="00BF2B4A" w14:paraId="2AFEE770" w14:textId="77777777" w:rsidTr="000D679B">
        <w:tc>
          <w:tcPr>
            <w:tcW w:w="2235" w:type="dxa"/>
          </w:tcPr>
          <w:p w14:paraId="23D40E7A" w14:textId="37FD983F" w:rsidR="00A82D3C" w:rsidRPr="00BF2B4A" w:rsidRDefault="00A82D3C" w:rsidP="00A82D3C">
            <w:pPr>
              <w:rPr>
                <w:rFonts w:ascii="Calibri" w:hAnsi="Calibri"/>
                <w:sz w:val="20"/>
                <w:szCs w:val="20"/>
                <w:lang w:val="en-CA"/>
              </w:rPr>
            </w:pPr>
            <w:r w:rsidRPr="00BF2B4A">
              <w:rPr>
                <w:rFonts w:ascii="Calibri" w:hAnsi="Calibri"/>
                <w:sz w:val="20"/>
                <w:szCs w:val="20"/>
                <w:lang w:val="en-CA"/>
              </w:rPr>
              <w:t xml:space="preserve">Insured: </w:t>
            </w:r>
            <w:r w:rsidRPr="00BF2B4A">
              <w:rPr>
                <w:rFonts w:ascii="Calibri" w:hAnsi="Calibri"/>
                <w:b/>
                <w:sz w:val="20"/>
                <w:szCs w:val="20"/>
                <w:lang w:val="en-CA"/>
              </w:rPr>
              <w:t>R148.1(1)</w:t>
            </w:r>
          </w:p>
        </w:tc>
        <w:tc>
          <w:tcPr>
            <w:tcW w:w="8781" w:type="dxa"/>
          </w:tcPr>
          <w:p w14:paraId="193C2D26" w14:textId="77777777" w:rsidR="00A82D3C" w:rsidRPr="00BF2B4A" w:rsidRDefault="00A82D3C" w:rsidP="00CD0DF0">
            <w:pPr>
              <w:numPr>
                <w:ilvl w:val="0"/>
                <w:numId w:val="82"/>
              </w:numPr>
              <w:ind w:left="459"/>
              <w:rPr>
                <w:rFonts w:ascii="Calibri" w:hAnsi="Calibri"/>
                <w:sz w:val="20"/>
                <w:szCs w:val="20"/>
                <w:lang w:val="en-CA"/>
              </w:rPr>
            </w:pPr>
            <w:r w:rsidRPr="00BF2B4A">
              <w:rPr>
                <w:rFonts w:ascii="Calibri" w:hAnsi="Calibri"/>
                <w:sz w:val="20"/>
                <w:szCs w:val="20"/>
                <w:lang w:val="en-CA"/>
              </w:rPr>
              <w:t>Occupant of vehicle described in owner’s certificate</w:t>
            </w:r>
          </w:p>
          <w:p w14:paraId="349CC194" w14:textId="77777777" w:rsidR="00A82D3C" w:rsidRPr="00BF2B4A" w:rsidRDefault="00A82D3C" w:rsidP="00CD0DF0">
            <w:pPr>
              <w:numPr>
                <w:ilvl w:val="0"/>
                <w:numId w:val="82"/>
              </w:numPr>
              <w:ind w:left="459"/>
              <w:rPr>
                <w:rFonts w:ascii="Calibri" w:hAnsi="Calibri"/>
                <w:sz w:val="20"/>
                <w:szCs w:val="20"/>
                <w:lang w:val="en-CA"/>
              </w:rPr>
            </w:pPr>
            <w:r w:rsidRPr="00BF2B4A">
              <w:rPr>
                <w:rFonts w:ascii="Calibri" w:hAnsi="Calibri"/>
                <w:sz w:val="20"/>
                <w:szCs w:val="20"/>
                <w:lang w:val="en-CA"/>
              </w:rPr>
              <w:t>Individual named as owner, lessee in owner’s certificate</w:t>
            </w:r>
          </w:p>
          <w:p w14:paraId="7CBB1C22" w14:textId="77777777" w:rsidR="00A82D3C" w:rsidRPr="00BF2B4A" w:rsidRDefault="00A82D3C" w:rsidP="00CD0DF0">
            <w:pPr>
              <w:numPr>
                <w:ilvl w:val="0"/>
                <w:numId w:val="82"/>
              </w:numPr>
              <w:ind w:left="459"/>
              <w:rPr>
                <w:rFonts w:ascii="Calibri" w:hAnsi="Calibri"/>
                <w:sz w:val="20"/>
                <w:szCs w:val="20"/>
                <w:lang w:val="en-CA"/>
              </w:rPr>
            </w:pPr>
            <w:r w:rsidRPr="00BF2B4A">
              <w:rPr>
                <w:rFonts w:ascii="Calibri" w:hAnsi="Calibri"/>
                <w:sz w:val="20"/>
                <w:szCs w:val="20"/>
                <w:lang w:val="en-CA"/>
              </w:rPr>
              <w:t>Member of household of (ii)</w:t>
            </w:r>
          </w:p>
          <w:p w14:paraId="31334E98" w14:textId="77777777" w:rsidR="00A82D3C" w:rsidRPr="00BF2B4A" w:rsidRDefault="00A82D3C" w:rsidP="00CD0DF0">
            <w:pPr>
              <w:numPr>
                <w:ilvl w:val="0"/>
                <w:numId w:val="82"/>
              </w:numPr>
              <w:ind w:left="459"/>
              <w:rPr>
                <w:rFonts w:ascii="Calibri" w:hAnsi="Calibri"/>
                <w:sz w:val="20"/>
                <w:szCs w:val="20"/>
                <w:lang w:val="en-CA"/>
              </w:rPr>
            </w:pPr>
            <w:r w:rsidRPr="00BF2B4A">
              <w:rPr>
                <w:rFonts w:ascii="Calibri" w:hAnsi="Calibri"/>
                <w:sz w:val="20"/>
                <w:szCs w:val="20"/>
                <w:lang w:val="en-CA"/>
              </w:rPr>
              <w:t>Individual named in driver’s certificate</w:t>
            </w:r>
          </w:p>
          <w:p w14:paraId="185AFC01" w14:textId="77777777" w:rsidR="00A82D3C" w:rsidRPr="00BF2B4A" w:rsidRDefault="00A82D3C" w:rsidP="00CD0DF0">
            <w:pPr>
              <w:numPr>
                <w:ilvl w:val="0"/>
                <w:numId w:val="82"/>
              </w:numPr>
              <w:ind w:left="459"/>
              <w:rPr>
                <w:rFonts w:ascii="Calibri" w:hAnsi="Calibri"/>
                <w:sz w:val="20"/>
                <w:szCs w:val="20"/>
                <w:lang w:val="en-CA"/>
              </w:rPr>
            </w:pPr>
            <w:r w:rsidRPr="00BF2B4A">
              <w:rPr>
                <w:rFonts w:ascii="Calibri" w:hAnsi="Calibri"/>
                <w:sz w:val="20"/>
                <w:szCs w:val="20"/>
                <w:lang w:val="en-CA"/>
              </w:rPr>
              <w:t>Member of household of (iv)</w:t>
            </w:r>
          </w:p>
          <w:p w14:paraId="75828395" w14:textId="77777777" w:rsidR="00A82D3C" w:rsidRPr="00BF2B4A" w:rsidRDefault="00A82D3C" w:rsidP="00CD0DF0">
            <w:pPr>
              <w:numPr>
                <w:ilvl w:val="0"/>
                <w:numId w:val="82"/>
              </w:numPr>
              <w:ind w:left="459"/>
              <w:rPr>
                <w:rFonts w:ascii="Calibri" w:hAnsi="Calibri"/>
                <w:sz w:val="20"/>
                <w:szCs w:val="20"/>
                <w:lang w:val="en-CA"/>
              </w:rPr>
            </w:pPr>
            <w:r w:rsidRPr="00BF2B4A">
              <w:rPr>
                <w:rFonts w:ascii="Calibri" w:hAnsi="Calibri"/>
                <w:sz w:val="20"/>
                <w:szCs w:val="20"/>
                <w:lang w:val="en-CA"/>
              </w:rPr>
              <w:t>Person entitled to bring action for wrongful death of person described in (i) – (v)</w:t>
            </w:r>
          </w:p>
        </w:tc>
      </w:tr>
      <w:tr w:rsidR="00A82D3C" w:rsidRPr="00BF2B4A" w14:paraId="0AD75B9C" w14:textId="77777777" w:rsidTr="000D679B">
        <w:tc>
          <w:tcPr>
            <w:tcW w:w="2235" w:type="dxa"/>
          </w:tcPr>
          <w:p w14:paraId="1001745B" w14:textId="77777777" w:rsidR="00A82D3C" w:rsidRPr="00BF2B4A" w:rsidRDefault="00A82D3C" w:rsidP="00A82D3C">
            <w:pPr>
              <w:rPr>
                <w:rFonts w:ascii="Calibri" w:hAnsi="Calibri"/>
                <w:sz w:val="20"/>
                <w:szCs w:val="20"/>
                <w:lang w:val="en-CA"/>
              </w:rPr>
            </w:pPr>
            <w:r w:rsidRPr="00BF2B4A">
              <w:rPr>
                <w:rFonts w:ascii="Calibri" w:hAnsi="Calibri"/>
                <w:sz w:val="20"/>
                <w:szCs w:val="20"/>
                <w:lang w:val="en-CA"/>
              </w:rPr>
              <w:t>Against</w:t>
            </w:r>
          </w:p>
        </w:tc>
        <w:tc>
          <w:tcPr>
            <w:tcW w:w="8781" w:type="dxa"/>
          </w:tcPr>
          <w:p w14:paraId="22D9712C" w14:textId="3CD4C873" w:rsidR="00A82D3C" w:rsidRPr="00BF2B4A" w:rsidRDefault="00674495" w:rsidP="003F7597">
            <w:pPr>
              <w:numPr>
                <w:ilvl w:val="0"/>
                <w:numId w:val="81"/>
              </w:numPr>
              <w:rPr>
                <w:rFonts w:ascii="Calibri" w:hAnsi="Calibri"/>
                <w:sz w:val="20"/>
                <w:szCs w:val="20"/>
                <w:lang w:val="en-CA"/>
              </w:rPr>
            </w:pPr>
            <w:r w:rsidRPr="00BF2B4A">
              <w:rPr>
                <w:rFonts w:ascii="Calibri" w:hAnsi="Calibri"/>
                <w:b/>
                <w:sz w:val="20"/>
                <w:szCs w:val="20"/>
                <w:lang w:val="en-CA"/>
              </w:rPr>
              <w:t>R148.1(2)</w:t>
            </w:r>
            <w:r w:rsidR="003F7597" w:rsidRPr="00BF2B4A">
              <w:rPr>
                <w:rFonts w:ascii="Calibri" w:hAnsi="Calibri"/>
                <w:b/>
                <w:sz w:val="20"/>
                <w:szCs w:val="20"/>
                <w:lang w:val="en-CA"/>
              </w:rPr>
              <w:t xml:space="preserve"> “underinsured motorist”</w:t>
            </w:r>
            <w:r w:rsidR="003F7597" w:rsidRPr="00BF2B4A">
              <w:rPr>
                <w:rFonts w:ascii="Calibri" w:hAnsi="Calibri"/>
                <w:sz w:val="20"/>
                <w:szCs w:val="20"/>
                <w:lang w:val="en-CA"/>
              </w:rPr>
              <w:t xml:space="preserve"> A</w:t>
            </w:r>
            <w:r w:rsidRPr="00BF2B4A">
              <w:rPr>
                <w:rFonts w:ascii="Calibri" w:hAnsi="Calibri"/>
                <w:sz w:val="20"/>
                <w:szCs w:val="20"/>
                <w:lang w:val="en-CA"/>
              </w:rPr>
              <w:t xml:space="preserve"> </w:t>
            </w:r>
            <w:r w:rsidR="003F7597" w:rsidRPr="00BF2B4A">
              <w:rPr>
                <w:rFonts w:ascii="Calibri" w:hAnsi="Calibri"/>
                <w:sz w:val="20"/>
                <w:szCs w:val="20"/>
                <w:lang w:val="en-CA"/>
              </w:rPr>
              <w:t>tortfeasor who is</w:t>
            </w:r>
            <w:r w:rsidR="00A82D3C" w:rsidRPr="00BF2B4A">
              <w:rPr>
                <w:rFonts w:ascii="Calibri" w:hAnsi="Calibri"/>
                <w:sz w:val="20"/>
                <w:szCs w:val="20"/>
                <w:lang w:val="en-CA"/>
              </w:rPr>
              <w:t xml:space="preserve"> unable to pay full damages for accident occurring i</w:t>
            </w:r>
            <w:r w:rsidRPr="00BF2B4A">
              <w:rPr>
                <w:rFonts w:ascii="Calibri" w:hAnsi="Calibri"/>
                <w:sz w:val="20"/>
                <w:szCs w:val="20"/>
                <w:lang w:val="en-CA"/>
              </w:rPr>
              <w:t>n Canada, USA or vessel between</w:t>
            </w:r>
            <w:r w:rsidR="00A82D3C" w:rsidRPr="00BF2B4A">
              <w:rPr>
                <w:rFonts w:ascii="Calibri" w:hAnsi="Calibri"/>
                <w:sz w:val="20"/>
                <w:szCs w:val="20"/>
                <w:lang w:val="en-CA"/>
              </w:rPr>
              <w:t xml:space="preserve"> arising out of use or operation of a motor vehicle</w:t>
            </w:r>
          </w:p>
        </w:tc>
      </w:tr>
      <w:tr w:rsidR="00A82D3C" w:rsidRPr="00BF2B4A" w14:paraId="2A029463" w14:textId="77777777" w:rsidTr="000D679B">
        <w:tc>
          <w:tcPr>
            <w:tcW w:w="2235" w:type="dxa"/>
          </w:tcPr>
          <w:p w14:paraId="02E2331D" w14:textId="69A65783" w:rsidR="00496246" w:rsidRPr="00BF2B4A" w:rsidRDefault="00A82D3C" w:rsidP="00A82D3C">
            <w:pPr>
              <w:rPr>
                <w:rFonts w:ascii="Calibri" w:hAnsi="Calibri"/>
                <w:sz w:val="20"/>
                <w:szCs w:val="20"/>
                <w:lang w:val="en-CA"/>
              </w:rPr>
            </w:pPr>
            <w:r w:rsidRPr="00BF2B4A">
              <w:rPr>
                <w:rFonts w:ascii="Calibri" w:hAnsi="Calibri"/>
                <w:sz w:val="20"/>
                <w:szCs w:val="20"/>
                <w:lang w:val="en-CA"/>
              </w:rPr>
              <w:t>Amount For</w:t>
            </w:r>
          </w:p>
        </w:tc>
        <w:tc>
          <w:tcPr>
            <w:tcW w:w="8781" w:type="dxa"/>
          </w:tcPr>
          <w:p w14:paraId="3EBCAEF5" w14:textId="62D8425C" w:rsidR="00496246" w:rsidRPr="00BF2B4A" w:rsidRDefault="00496246" w:rsidP="00A82D3C">
            <w:pPr>
              <w:rPr>
                <w:rFonts w:ascii="Calibri" w:hAnsi="Calibri"/>
                <w:sz w:val="20"/>
                <w:szCs w:val="20"/>
                <w:lang w:val="en-CA"/>
              </w:rPr>
            </w:pPr>
            <w:r w:rsidRPr="00BF2B4A">
              <w:rPr>
                <w:rFonts w:ascii="Calibri" w:hAnsi="Calibri"/>
                <w:sz w:val="20"/>
                <w:szCs w:val="20"/>
                <w:lang w:val="en-CA"/>
              </w:rPr>
              <w:t xml:space="preserve">[$1 million – “deductible </w:t>
            </w:r>
            <w:r w:rsidR="0094551A" w:rsidRPr="00BF2B4A">
              <w:rPr>
                <w:rFonts w:ascii="Calibri" w:hAnsi="Calibri"/>
                <w:sz w:val="20"/>
                <w:szCs w:val="20"/>
                <w:lang w:val="en-CA"/>
              </w:rPr>
              <w:t>amount</w:t>
            </w:r>
            <w:r w:rsidRPr="00BF2B4A">
              <w:rPr>
                <w:rFonts w:ascii="Calibri" w:hAnsi="Calibri"/>
                <w:sz w:val="20"/>
                <w:szCs w:val="20"/>
                <w:lang w:val="en-CA"/>
              </w:rPr>
              <w:t>” = UMP coverage]</w:t>
            </w:r>
          </w:p>
          <w:p w14:paraId="3ACF7EEE" w14:textId="1D769FF6" w:rsidR="00A82D3C" w:rsidRPr="00BF2B4A" w:rsidRDefault="00A82D3C" w:rsidP="00A82D3C">
            <w:pPr>
              <w:rPr>
                <w:rFonts w:ascii="Calibri" w:hAnsi="Calibri"/>
                <w:sz w:val="20"/>
                <w:szCs w:val="20"/>
                <w:lang w:val="en-CA"/>
              </w:rPr>
            </w:pPr>
            <w:r w:rsidRPr="00BF2B4A">
              <w:rPr>
                <w:rFonts w:ascii="Calibri" w:hAnsi="Calibri"/>
                <w:sz w:val="20"/>
                <w:szCs w:val="20"/>
                <w:lang w:val="en-CA"/>
              </w:rPr>
              <w:t>Maximum amount of $1M/insured (</w:t>
            </w:r>
            <w:r w:rsidR="00781FD2" w:rsidRPr="00BF2B4A">
              <w:rPr>
                <w:rFonts w:ascii="Calibri" w:hAnsi="Calibri"/>
                <w:b/>
                <w:sz w:val="20"/>
                <w:szCs w:val="20"/>
                <w:lang w:val="en-CA"/>
              </w:rPr>
              <w:t>R</w:t>
            </w:r>
            <w:r w:rsidRPr="00BF2B4A">
              <w:rPr>
                <w:rFonts w:ascii="Calibri" w:hAnsi="Calibri"/>
                <w:b/>
                <w:sz w:val="20"/>
                <w:szCs w:val="20"/>
                <w:lang w:val="en-CA"/>
              </w:rPr>
              <w:t xml:space="preserve"> Sch 3, s 13</w:t>
            </w:r>
            <w:r w:rsidRPr="00BF2B4A">
              <w:rPr>
                <w:rFonts w:ascii="Calibri" w:hAnsi="Calibri"/>
                <w:sz w:val="20"/>
                <w:szCs w:val="20"/>
                <w:lang w:val="en-CA"/>
              </w:rPr>
              <w:t>) inclusive of interests and costs (</w:t>
            </w:r>
            <w:r w:rsidR="00A20D46" w:rsidRPr="00BF2B4A">
              <w:rPr>
                <w:rFonts w:ascii="Calibri" w:hAnsi="Calibri"/>
                <w:b/>
                <w:sz w:val="20"/>
                <w:szCs w:val="20"/>
                <w:lang w:val="en-CA"/>
              </w:rPr>
              <w:t>R</w:t>
            </w:r>
            <w:r w:rsidRPr="00BF2B4A">
              <w:rPr>
                <w:rFonts w:ascii="Calibri" w:hAnsi="Calibri"/>
                <w:b/>
                <w:sz w:val="20"/>
                <w:szCs w:val="20"/>
                <w:lang w:val="en-CA"/>
              </w:rPr>
              <w:t>148.1(5)</w:t>
            </w:r>
            <w:r w:rsidRPr="00BF2B4A">
              <w:rPr>
                <w:rFonts w:ascii="Calibri" w:hAnsi="Calibri"/>
                <w:sz w:val="20"/>
                <w:szCs w:val="20"/>
                <w:lang w:val="en-CA"/>
              </w:rPr>
              <w:t xml:space="preserve">) less </w:t>
            </w:r>
            <w:r w:rsidR="005E3C81" w:rsidRPr="00BF2B4A">
              <w:rPr>
                <w:rFonts w:ascii="Calibri" w:hAnsi="Calibri"/>
                <w:sz w:val="20"/>
                <w:szCs w:val="20"/>
                <w:lang w:val="en-CA"/>
              </w:rPr>
              <w:t>any</w:t>
            </w:r>
            <w:r w:rsidR="00BC54FF" w:rsidRPr="00BF2B4A">
              <w:rPr>
                <w:rFonts w:ascii="Calibri" w:hAnsi="Calibri"/>
                <w:sz w:val="20"/>
                <w:szCs w:val="20"/>
                <w:lang w:val="en-CA"/>
              </w:rPr>
              <w:t xml:space="preserve"> </w:t>
            </w:r>
            <w:r w:rsidRPr="00BF2B4A">
              <w:rPr>
                <w:rFonts w:ascii="Calibri" w:hAnsi="Calibri"/>
                <w:sz w:val="20"/>
                <w:szCs w:val="20"/>
                <w:lang w:val="en-CA"/>
              </w:rPr>
              <w:t>“</w:t>
            </w:r>
            <w:r w:rsidRPr="00BF2B4A">
              <w:rPr>
                <w:rFonts w:ascii="Calibri" w:hAnsi="Calibri"/>
                <w:b/>
                <w:sz w:val="20"/>
                <w:szCs w:val="20"/>
                <w:lang w:val="en-CA"/>
              </w:rPr>
              <w:t>deductible amount</w:t>
            </w:r>
            <w:r w:rsidRPr="00BF2B4A">
              <w:rPr>
                <w:rFonts w:ascii="Calibri" w:hAnsi="Calibri"/>
                <w:sz w:val="20"/>
                <w:szCs w:val="20"/>
                <w:lang w:val="en-CA"/>
              </w:rPr>
              <w:t xml:space="preserve">” as defined in </w:t>
            </w:r>
            <w:r w:rsidR="000846B4" w:rsidRPr="00BF2B4A">
              <w:rPr>
                <w:rFonts w:ascii="Calibri" w:hAnsi="Calibri"/>
                <w:b/>
                <w:sz w:val="20"/>
                <w:szCs w:val="20"/>
                <w:lang w:val="en-CA"/>
              </w:rPr>
              <w:t>R</w:t>
            </w:r>
            <w:r w:rsidRPr="00BF2B4A">
              <w:rPr>
                <w:rFonts w:ascii="Calibri" w:hAnsi="Calibri"/>
                <w:b/>
                <w:sz w:val="20"/>
                <w:szCs w:val="20"/>
                <w:lang w:val="en-CA"/>
              </w:rPr>
              <w:t>148.1(1)</w:t>
            </w:r>
            <w:r w:rsidRPr="00BF2B4A">
              <w:rPr>
                <w:rFonts w:ascii="Calibri" w:hAnsi="Calibri"/>
                <w:sz w:val="20"/>
                <w:szCs w:val="20"/>
                <w:lang w:val="en-CA"/>
              </w:rPr>
              <w:t>:</w:t>
            </w:r>
          </w:p>
          <w:p w14:paraId="45454E6C" w14:textId="4C93017E" w:rsidR="00A82D3C" w:rsidRPr="00BF2B4A" w:rsidRDefault="00BC54FF"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under A</w:t>
            </w:r>
            <w:r w:rsidR="00A82D3C" w:rsidRPr="00BF2B4A">
              <w:rPr>
                <w:rFonts w:ascii="Calibri" w:hAnsi="Calibri"/>
                <w:sz w:val="20"/>
                <w:szCs w:val="20"/>
                <w:lang w:val="en-CA"/>
              </w:rPr>
              <w:t xml:space="preserve">20, </w:t>
            </w:r>
            <w:r w:rsidRPr="00BF2B4A">
              <w:rPr>
                <w:rFonts w:ascii="Calibri" w:hAnsi="Calibri"/>
                <w:sz w:val="20"/>
                <w:szCs w:val="20"/>
                <w:lang w:val="en-CA"/>
              </w:rPr>
              <w:t>A24</w:t>
            </w:r>
          </w:p>
          <w:p w14:paraId="0EDE6D8A" w14:textId="15128918" w:rsidR="00A82D3C" w:rsidRPr="00BF2B4A" w:rsidRDefault="00BC54FF"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under R</w:t>
            </w:r>
            <w:r w:rsidR="00A82D3C" w:rsidRPr="00BF2B4A">
              <w:rPr>
                <w:rFonts w:ascii="Calibri" w:hAnsi="Calibri"/>
                <w:sz w:val="20"/>
                <w:szCs w:val="20"/>
                <w:lang w:val="en-CA"/>
              </w:rPr>
              <w:t>148</w:t>
            </w:r>
          </w:p>
          <w:p w14:paraId="061CF49E" w14:textId="55472860"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Part 7 payments</w:t>
            </w:r>
            <w:r w:rsidR="00F56B7C" w:rsidRPr="00BF2B4A">
              <w:rPr>
                <w:rFonts w:ascii="Calibri" w:hAnsi="Calibri"/>
                <w:sz w:val="20"/>
                <w:szCs w:val="20"/>
                <w:lang w:val="en-CA"/>
              </w:rPr>
              <w:t xml:space="preserve"> (NFBs)</w:t>
            </w:r>
          </w:p>
          <w:p w14:paraId="1FE10EB1"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Amount recovered from tortfeasor</w:t>
            </w:r>
          </w:p>
          <w:p w14:paraId="17FD661C"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from WCB</w:t>
            </w:r>
          </w:p>
          <w:p w14:paraId="6F42F06C"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from any third party liability policy</w:t>
            </w:r>
          </w:p>
          <w:p w14:paraId="760E5E89"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from any other indemnity policy</w:t>
            </w:r>
          </w:p>
          <w:p w14:paraId="204D9EFD"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under CPP</w:t>
            </w:r>
          </w:p>
          <w:p w14:paraId="5CD91511"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 xml:space="preserve">Payment under </w:t>
            </w:r>
            <w:r w:rsidRPr="00BF2B4A">
              <w:rPr>
                <w:rFonts w:ascii="Calibri" w:hAnsi="Calibri"/>
                <w:i/>
                <w:sz w:val="20"/>
                <w:szCs w:val="20"/>
                <w:lang w:val="en-CA"/>
              </w:rPr>
              <w:t>EIA</w:t>
            </w:r>
          </w:p>
          <w:p w14:paraId="0F0A201E"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under any benefit or right or claim to indemnity</w:t>
            </w:r>
          </w:p>
          <w:p w14:paraId="127EEACE" w14:textId="77777777" w:rsidR="00A82D3C" w:rsidRPr="00BF2B4A" w:rsidRDefault="00A82D3C" w:rsidP="00CD0DF0">
            <w:pPr>
              <w:numPr>
                <w:ilvl w:val="0"/>
                <w:numId w:val="83"/>
              </w:numPr>
              <w:ind w:left="459"/>
              <w:rPr>
                <w:rFonts w:ascii="Calibri" w:hAnsi="Calibri"/>
                <w:sz w:val="20"/>
                <w:szCs w:val="20"/>
                <w:lang w:val="en-CA"/>
              </w:rPr>
            </w:pPr>
            <w:r w:rsidRPr="00BF2B4A">
              <w:rPr>
                <w:rFonts w:ascii="Calibri" w:hAnsi="Calibri"/>
                <w:sz w:val="20"/>
                <w:szCs w:val="20"/>
                <w:lang w:val="en-CA"/>
              </w:rPr>
              <w:t>Payment by any other person legally liable</w:t>
            </w:r>
          </w:p>
        </w:tc>
      </w:tr>
      <w:tr w:rsidR="00A82D3C" w:rsidRPr="00BF2B4A" w14:paraId="2D54F15E" w14:textId="77777777" w:rsidTr="000D679B">
        <w:tc>
          <w:tcPr>
            <w:tcW w:w="2235" w:type="dxa"/>
          </w:tcPr>
          <w:p w14:paraId="4003729B" w14:textId="2069D3A9" w:rsidR="00A82D3C" w:rsidRPr="00BF2B4A" w:rsidRDefault="00322156" w:rsidP="00A82D3C">
            <w:pPr>
              <w:rPr>
                <w:rFonts w:ascii="Calibri" w:hAnsi="Calibri"/>
                <w:sz w:val="20"/>
                <w:szCs w:val="20"/>
                <w:lang w:val="en-CA"/>
              </w:rPr>
            </w:pPr>
            <w:r w:rsidRPr="00BF2B4A">
              <w:rPr>
                <w:rFonts w:ascii="Calibri" w:hAnsi="Calibri"/>
                <w:sz w:val="20"/>
                <w:szCs w:val="20"/>
                <w:lang w:val="en-CA"/>
              </w:rPr>
              <w:t>Who is N</w:t>
            </w:r>
            <w:r w:rsidR="00A82D3C" w:rsidRPr="00BF2B4A">
              <w:rPr>
                <w:rFonts w:ascii="Calibri" w:hAnsi="Calibri"/>
                <w:sz w:val="20"/>
                <w:szCs w:val="20"/>
                <w:lang w:val="en-CA"/>
              </w:rPr>
              <w:t>ot Covered</w:t>
            </w:r>
          </w:p>
        </w:tc>
        <w:tc>
          <w:tcPr>
            <w:tcW w:w="8781" w:type="dxa"/>
          </w:tcPr>
          <w:p w14:paraId="5F507993" w14:textId="171BB56C" w:rsidR="00A82D3C" w:rsidRPr="00BF2B4A" w:rsidRDefault="00A82D3C" w:rsidP="00606F19">
            <w:pPr>
              <w:numPr>
                <w:ilvl w:val="0"/>
                <w:numId w:val="81"/>
              </w:numPr>
              <w:ind w:left="459" w:hanging="284"/>
              <w:rPr>
                <w:rFonts w:ascii="Calibri" w:hAnsi="Calibri"/>
                <w:sz w:val="20"/>
                <w:szCs w:val="20"/>
                <w:lang w:val="en-CA"/>
              </w:rPr>
            </w:pPr>
            <w:r w:rsidRPr="00BF2B4A">
              <w:rPr>
                <w:rFonts w:ascii="Calibri" w:hAnsi="Calibri"/>
                <w:sz w:val="20"/>
                <w:szCs w:val="20"/>
                <w:lang w:val="en-CA"/>
              </w:rPr>
              <w:t>Persons w</w:t>
            </w:r>
            <w:r w:rsidR="000406E6">
              <w:rPr>
                <w:rFonts w:ascii="Calibri" w:hAnsi="Calibri"/>
                <w:sz w:val="20"/>
                <w:szCs w:val="20"/>
                <w:lang w:val="en-CA"/>
              </w:rPr>
              <w:t>ho does no</w:t>
            </w:r>
            <w:r w:rsidRPr="00BF2B4A">
              <w:rPr>
                <w:rFonts w:ascii="Calibri" w:hAnsi="Calibri"/>
                <w:sz w:val="20"/>
                <w:szCs w:val="20"/>
                <w:lang w:val="en-CA"/>
              </w:rPr>
              <w:t xml:space="preserve">t own </w:t>
            </w:r>
            <w:r w:rsidR="000406E6">
              <w:rPr>
                <w:rFonts w:ascii="Calibri" w:hAnsi="Calibri"/>
                <w:sz w:val="20"/>
                <w:szCs w:val="20"/>
                <w:lang w:val="en-CA"/>
              </w:rPr>
              <w:t>a car, does not have driver’s license, does no</w:t>
            </w:r>
            <w:r w:rsidRPr="00BF2B4A">
              <w:rPr>
                <w:rFonts w:ascii="Calibri" w:hAnsi="Calibri"/>
                <w:sz w:val="20"/>
                <w:szCs w:val="20"/>
                <w:lang w:val="en-CA"/>
              </w:rPr>
              <w:t>t live in household where anybody does, and are injured as pedestrians – i.e. not occupants of an insured BC motor vehicle</w:t>
            </w:r>
          </w:p>
        </w:tc>
      </w:tr>
      <w:tr w:rsidR="00A82D3C" w:rsidRPr="00BF2B4A" w14:paraId="712D68A7" w14:textId="77777777" w:rsidTr="000D679B">
        <w:tc>
          <w:tcPr>
            <w:tcW w:w="2235" w:type="dxa"/>
          </w:tcPr>
          <w:p w14:paraId="2EBC6B61" w14:textId="77777777" w:rsidR="00A82D3C" w:rsidRPr="00BF2B4A" w:rsidRDefault="00A82D3C" w:rsidP="00A82D3C">
            <w:pPr>
              <w:rPr>
                <w:rFonts w:ascii="Calibri" w:hAnsi="Calibri"/>
                <w:sz w:val="20"/>
                <w:szCs w:val="20"/>
                <w:lang w:val="en-CA"/>
              </w:rPr>
            </w:pPr>
            <w:r w:rsidRPr="00BF2B4A">
              <w:rPr>
                <w:rFonts w:ascii="Calibri" w:hAnsi="Calibri"/>
                <w:sz w:val="20"/>
                <w:szCs w:val="20"/>
                <w:lang w:val="en-CA"/>
              </w:rPr>
              <w:t>Exclusions</w:t>
            </w:r>
          </w:p>
        </w:tc>
        <w:tc>
          <w:tcPr>
            <w:tcW w:w="8781" w:type="dxa"/>
          </w:tcPr>
          <w:p w14:paraId="0D7045FA" w14:textId="6D288E14" w:rsidR="00A82D3C" w:rsidRPr="00BF2B4A" w:rsidRDefault="003A157D" w:rsidP="003A157D">
            <w:pPr>
              <w:numPr>
                <w:ilvl w:val="0"/>
                <w:numId w:val="81"/>
              </w:numPr>
              <w:ind w:left="317" w:hanging="284"/>
              <w:rPr>
                <w:rFonts w:ascii="Calibri" w:hAnsi="Calibri"/>
                <w:sz w:val="20"/>
                <w:szCs w:val="20"/>
                <w:lang w:val="en-CA"/>
              </w:rPr>
            </w:pPr>
            <w:r w:rsidRPr="00BF2B4A">
              <w:rPr>
                <w:rFonts w:ascii="Calibri" w:hAnsi="Calibri"/>
                <w:b/>
                <w:sz w:val="20"/>
                <w:szCs w:val="20"/>
                <w:lang w:val="en-CA"/>
              </w:rPr>
              <w:t>R55(3)</w:t>
            </w:r>
            <w:r>
              <w:rPr>
                <w:rFonts w:ascii="Calibri" w:hAnsi="Calibri"/>
                <w:b/>
                <w:sz w:val="20"/>
                <w:szCs w:val="20"/>
                <w:lang w:val="en-CA"/>
              </w:rPr>
              <w:t xml:space="preserve"> </w:t>
            </w:r>
            <w:r w:rsidR="00A82D3C" w:rsidRPr="00BF2B4A">
              <w:rPr>
                <w:rFonts w:ascii="Calibri" w:hAnsi="Calibri"/>
                <w:sz w:val="20"/>
                <w:szCs w:val="20"/>
                <w:lang w:val="en-CA"/>
              </w:rPr>
              <w:t>Breaches:</w:t>
            </w:r>
            <w:r w:rsidR="00A82D3C" w:rsidRPr="00BF2B4A">
              <w:rPr>
                <w:rFonts w:ascii="Calibri" w:hAnsi="Calibri"/>
                <w:b/>
                <w:sz w:val="20"/>
                <w:szCs w:val="20"/>
                <w:lang w:val="en-CA"/>
              </w:rPr>
              <w:t xml:space="preserve"> </w:t>
            </w:r>
            <w:r w:rsidR="00A82D3C" w:rsidRPr="00BF2B4A">
              <w:rPr>
                <w:rFonts w:ascii="Calibri" w:hAnsi="Calibri"/>
                <w:sz w:val="20"/>
                <w:szCs w:val="20"/>
                <w:lang w:val="en-CA"/>
              </w:rPr>
              <w:t>i.e. unauthorized or unqualified, illicit or prohibited trade or transportation, to escape or avoid arrest, in race or speed test</w:t>
            </w:r>
            <w:r w:rsidR="001B52C3" w:rsidRPr="00BF2B4A">
              <w:rPr>
                <w:rFonts w:ascii="Calibri" w:hAnsi="Calibri"/>
                <w:b/>
                <w:sz w:val="20"/>
                <w:szCs w:val="20"/>
                <w:lang w:val="en-CA"/>
              </w:rPr>
              <w:t xml:space="preserve"> </w:t>
            </w:r>
          </w:p>
          <w:p w14:paraId="27394437" w14:textId="7396D560" w:rsidR="00A82D3C" w:rsidRPr="00BF2B4A" w:rsidRDefault="003A157D" w:rsidP="003A157D">
            <w:pPr>
              <w:numPr>
                <w:ilvl w:val="0"/>
                <w:numId w:val="81"/>
              </w:numPr>
              <w:ind w:left="317" w:hanging="284"/>
              <w:rPr>
                <w:rFonts w:ascii="Calibri" w:hAnsi="Calibri"/>
                <w:sz w:val="20"/>
                <w:szCs w:val="20"/>
                <w:lang w:val="en-CA"/>
              </w:rPr>
            </w:pPr>
            <w:r w:rsidRPr="00BF2B4A">
              <w:rPr>
                <w:rFonts w:ascii="Calibri" w:hAnsi="Calibri"/>
                <w:b/>
                <w:sz w:val="20"/>
                <w:szCs w:val="20"/>
                <w:lang w:val="en-CA"/>
              </w:rPr>
              <w:t>R148.1(3)(a)</w:t>
            </w:r>
            <w:r>
              <w:rPr>
                <w:rFonts w:ascii="Calibri" w:hAnsi="Calibri"/>
                <w:b/>
                <w:sz w:val="20"/>
                <w:szCs w:val="20"/>
                <w:lang w:val="en-CA"/>
              </w:rPr>
              <w:t xml:space="preserve"> </w:t>
            </w:r>
            <w:r w:rsidR="00A82D3C" w:rsidRPr="00BF2B4A">
              <w:rPr>
                <w:rFonts w:ascii="Calibri" w:hAnsi="Calibri"/>
                <w:sz w:val="20"/>
                <w:szCs w:val="20"/>
                <w:lang w:val="en-CA"/>
              </w:rPr>
              <w:t>Occupant of unlicensed car, unless occupant had reasonable g</w:t>
            </w:r>
            <w:r>
              <w:rPr>
                <w:rFonts w:ascii="Calibri" w:hAnsi="Calibri"/>
                <w:sz w:val="20"/>
                <w:szCs w:val="20"/>
                <w:lang w:val="en-CA"/>
              </w:rPr>
              <w:t>rounds to believe car licensed</w:t>
            </w:r>
          </w:p>
          <w:p w14:paraId="5AFAB4E4" w14:textId="70857476" w:rsidR="00A82D3C" w:rsidRPr="00BF2B4A" w:rsidRDefault="00056602" w:rsidP="003A157D">
            <w:pPr>
              <w:numPr>
                <w:ilvl w:val="0"/>
                <w:numId w:val="81"/>
              </w:numPr>
              <w:ind w:left="317" w:hanging="284"/>
              <w:rPr>
                <w:rFonts w:ascii="Calibri" w:hAnsi="Calibri"/>
                <w:sz w:val="20"/>
                <w:szCs w:val="20"/>
                <w:lang w:val="en-CA"/>
              </w:rPr>
            </w:pPr>
            <w:r w:rsidRPr="00BF2B4A">
              <w:rPr>
                <w:rFonts w:ascii="Calibri" w:hAnsi="Calibri"/>
                <w:b/>
                <w:sz w:val="20"/>
                <w:szCs w:val="20"/>
                <w:lang w:val="en-CA"/>
              </w:rPr>
              <w:t>R148.1(3)(a)</w:t>
            </w:r>
            <w:r>
              <w:rPr>
                <w:rFonts w:ascii="Calibri" w:hAnsi="Calibri"/>
                <w:b/>
                <w:sz w:val="20"/>
                <w:szCs w:val="20"/>
                <w:lang w:val="en-CA"/>
              </w:rPr>
              <w:t xml:space="preserve"> </w:t>
            </w:r>
            <w:r w:rsidR="00A82D3C" w:rsidRPr="00BF2B4A">
              <w:rPr>
                <w:rFonts w:ascii="Calibri" w:hAnsi="Calibri"/>
                <w:sz w:val="20"/>
                <w:szCs w:val="20"/>
                <w:lang w:val="en-CA"/>
              </w:rPr>
              <w:t>Operator or Passenger who knows/ought to know that car is being operated without ow</w:t>
            </w:r>
            <w:r>
              <w:rPr>
                <w:rFonts w:ascii="Calibri" w:hAnsi="Calibri"/>
                <w:sz w:val="20"/>
                <w:szCs w:val="20"/>
                <w:lang w:val="en-CA"/>
              </w:rPr>
              <w:t>ner’s consent – i.e. joyriders</w:t>
            </w:r>
          </w:p>
          <w:p w14:paraId="5EFA7088" w14:textId="62902372" w:rsidR="00A82D3C" w:rsidRPr="00BF2B4A" w:rsidRDefault="00056602" w:rsidP="003A157D">
            <w:pPr>
              <w:numPr>
                <w:ilvl w:val="0"/>
                <w:numId w:val="81"/>
              </w:numPr>
              <w:ind w:left="317" w:hanging="284"/>
              <w:rPr>
                <w:rFonts w:ascii="Calibri" w:hAnsi="Calibri"/>
                <w:sz w:val="20"/>
                <w:szCs w:val="20"/>
                <w:lang w:val="en-CA"/>
              </w:rPr>
            </w:pPr>
            <w:r w:rsidRPr="00BF2B4A">
              <w:rPr>
                <w:rFonts w:ascii="Calibri" w:hAnsi="Calibri"/>
                <w:b/>
                <w:sz w:val="20"/>
                <w:szCs w:val="20"/>
                <w:lang w:val="en-CA"/>
              </w:rPr>
              <w:t>R148.1(4)(a)</w:t>
            </w:r>
            <w:r>
              <w:rPr>
                <w:rFonts w:ascii="Calibri" w:hAnsi="Calibri"/>
                <w:b/>
                <w:sz w:val="20"/>
                <w:szCs w:val="20"/>
                <w:lang w:val="en-CA"/>
              </w:rPr>
              <w:t xml:space="preserve"> </w:t>
            </w:r>
            <w:r w:rsidR="00A82D3C" w:rsidRPr="00BF2B4A">
              <w:rPr>
                <w:rFonts w:ascii="Calibri" w:hAnsi="Calibri"/>
                <w:sz w:val="20"/>
                <w:szCs w:val="20"/>
                <w:lang w:val="en-CA"/>
              </w:rPr>
              <w:t>Hit and run not on highway</w:t>
            </w:r>
          </w:p>
          <w:p w14:paraId="48BC0C37" w14:textId="534EA342" w:rsidR="00A82D3C" w:rsidRPr="00BF2B4A" w:rsidRDefault="00056602" w:rsidP="00056602">
            <w:pPr>
              <w:numPr>
                <w:ilvl w:val="0"/>
                <w:numId w:val="81"/>
              </w:numPr>
              <w:ind w:left="317" w:hanging="284"/>
              <w:rPr>
                <w:rFonts w:ascii="Calibri" w:hAnsi="Calibri"/>
                <w:sz w:val="20"/>
                <w:szCs w:val="20"/>
                <w:lang w:val="en-CA"/>
              </w:rPr>
            </w:pPr>
            <w:r w:rsidRPr="00BF2B4A">
              <w:rPr>
                <w:rFonts w:ascii="Calibri" w:hAnsi="Calibri"/>
                <w:b/>
                <w:sz w:val="20"/>
                <w:szCs w:val="20"/>
                <w:lang w:val="en-CA"/>
              </w:rPr>
              <w:t>R148.1(4)(b)</w:t>
            </w:r>
            <w:r>
              <w:rPr>
                <w:rFonts w:ascii="Calibri" w:hAnsi="Calibri"/>
                <w:b/>
                <w:sz w:val="20"/>
                <w:szCs w:val="20"/>
                <w:lang w:val="en-CA"/>
              </w:rPr>
              <w:t xml:space="preserve"> </w:t>
            </w:r>
            <w:r w:rsidR="00A82D3C" w:rsidRPr="00BF2B4A">
              <w:rPr>
                <w:rFonts w:ascii="Calibri" w:hAnsi="Calibri"/>
                <w:sz w:val="20"/>
                <w:szCs w:val="20"/>
                <w:lang w:val="en-CA"/>
              </w:rPr>
              <w:t>Hit and run in USA, Yukon etc. where there is no physical contact</w:t>
            </w:r>
          </w:p>
        </w:tc>
      </w:tr>
    </w:tbl>
    <w:p w14:paraId="33B7FED8" w14:textId="69E89A17" w:rsidR="00320EE9" w:rsidRPr="00BF2B4A" w:rsidRDefault="006609E3" w:rsidP="00560200">
      <w:pPr>
        <w:pStyle w:val="Heading1"/>
        <w:rPr>
          <w:i/>
        </w:rPr>
      </w:pPr>
      <w:bookmarkStart w:id="99" w:name="_Toc279146104"/>
      <w:r w:rsidRPr="00BF2B4A">
        <w:t>H</w:t>
      </w:r>
      <w:r w:rsidR="00CF5CBC" w:rsidRPr="00BF2B4A">
        <w:t xml:space="preserve">. </w:t>
      </w:r>
      <w:r w:rsidR="00320EE9" w:rsidRPr="00BF2B4A">
        <w:t xml:space="preserve">Special Provisions under the </w:t>
      </w:r>
      <w:r w:rsidR="00320EE9" w:rsidRPr="00BF2B4A">
        <w:rPr>
          <w:i/>
        </w:rPr>
        <w:t>Insurance (Vehicle) Act</w:t>
      </w:r>
      <w:bookmarkEnd w:id="99"/>
    </w:p>
    <w:p w14:paraId="6E3F5550" w14:textId="3F0790EF" w:rsidR="00014837" w:rsidRDefault="0093619C" w:rsidP="00560200">
      <w:pPr>
        <w:pStyle w:val="Heading2"/>
        <w:rPr>
          <w:lang w:val="en-CA"/>
        </w:rPr>
      </w:pPr>
      <w:bookmarkStart w:id="100" w:name="_Toc279146105"/>
      <w:r w:rsidRPr="00BF2B4A">
        <w:rPr>
          <w:lang w:val="en-CA"/>
        </w:rPr>
        <w:t xml:space="preserve">1. </w:t>
      </w:r>
      <w:r w:rsidR="00014837" w:rsidRPr="00BF2B4A">
        <w:rPr>
          <w:lang w:val="en-CA"/>
        </w:rPr>
        <w:t>Hit and Runs</w:t>
      </w:r>
      <w:r w:rsidR="00986313" w:rsidRPr="00BF2B4A">
        <w:rPr>
          <w:lang w:val="en-CA"/>
        </w:rPr>
        <w:t xml:space="preserve"> – </w:t>
      </w:r>
      <w:r w:rsidR="00172BDC" w:rsidRPr="006107F9">
        <w:rPr>
          <w:lang w:val="en-CA"/>
        </w:rPr>
        <w:t>A</w:t>
      </w:r>
      <w:r w:rsidR="00986313" w:rsidRPr="006107F9">
        <w:rPr>
          <w:lang w:val="en-CA"/>
        </w:rPr>
        <w:t>2</w:t>
      </w:r>
      <w:r w:rsidR="00986313" w:rsidRPr="00BF2B4A">
        <w:rPr>
          <w:lang w:val="en-CA"/>
        </w:rPr>
        <w:t>4</w:t>
      </w:r>
      <w:r w:rsidR="00172BDC" w:rsidRPr="00BF2B4A">
        <w:rPr>
          <w:lang w:val="en-CA"/>
        </w:rPr>
        <w:t xml:space="preserve"> and R148</w:t>
      </w:r>
      <w:bookmarkEnd w:id="100"/>
    </w:p>
    <w:p w14:paraId="165FAA3E" w14:textId="77777777" w:rsidR="00E027DA" w:rsidRDefault="00E027DA" w:rsidP="00E027DA"/>
    <w:p w14:paraId="6F12D20E" w14:textId="425E6F9D" w:rsidR="00E027DA" w:rsidRPr="00E027DA" w:rsidRDefault="00E027DA" w:rsidP="00E027DA">
      <w:pPr>
        <w:rPr>
          <w:rFonts w:ascii="Calibri" w:hAnsi="Calibri"/>
          <w:sz w:val="20"/>
          <w:szCs w:val="20"/>
        </w:rPr>
      </w:pPr>
      <w:r w:rsidRPr="00E027DA">
        <w:rPr>
          <w:rFonts w:ascii="Calibri" w:hAnsi="Calibri"/>
          <w:b/>
          <w:sz w:val="20"/>
          <w:szCs w:val="20"/>
        </w:rPr>
        <w:t>A24</w:t>
      </w:r>
      <w:bookmarkStart w:id="101" w:name="_GoBack"/>
      <w:bookmarkEnd w:id="101"/>
      <w:r w:rsidRPr="00E027DA">
        <w:rPr>
          <w:rFonts w:ascii="Calibri" w:hAnsi="Calibri"/>
          <w:sz w:val="20"/>
          <w:szCs w:val="20"/>
        </w:rPr>
        <w:t xml:space="preserve"> Hit and Runs in BC</w:t>
      </w:r>
    </w:p>
    <w:p w14:paraId="2F31A373" w14:textId="37307EDA" w:rsidR="00AE1F8A" w:rsidRPr="00BF2B4A" w:rsidRDefault="00172BDC" w:rsidP="00037CAD">
      <w:pPr>
        <w:pStyle w:val="ListParagraph"/>
        <w:numPr>
          <w:ilvl w:val="0"/>
          <w:numId w:val="12"/>
        </w:numPr>
        <w:rPr>
          <w:rFonts w:ascii="Calibri" w:hAnsi="Calibri"/>
          <w:sz w:val="20"/>
          <w:szCs w:val="20"/>
          <w:lang w:val="en-CA"/>
        </w:rPr>
      </w:pPr>
      <w:r w:rsidRPr="00BF2B4A">
        <w:rPr>
          <w:rFonts w:ascii="Calibri" w:hAnsi="Calibri"/>
          <w:b/>
          <w:sz w:val="20"/>
          <w:szCs w:val="20"/>
          <w:lang w:val="en-CA"/>
        </w:rPr>
        <w:t>A24</w:t>
      </w:r>
      <w:r w:rsidRPr="00BF2B4A">
        <w:rPr>
          <w:rFonts w:ascii="Calibri" w:hAnsi="Calibri"/>
          <w:sz w:val="20"/>
          <w:szCs w:val="20"/>
          <w:lang w:val="en-CA"/>
        </w:rPr>
        <w:t xml:space="preserve"> </w:t>
      </w:r>
      <w:r w:rsidR="00AE1F8A" w:rsidRPr="00BF2B4A">
        <w:rPr>
          <w:rFonts w:ascii="Calibri" w:hAnsi="Calibri"/>
          <w:sz w:val="20"/>
          <w:szCs w:val="20"/>
          <w:lang w:val="en-CA"/>
        </w:rPr>
        <w:t>Applies to accidents in BC</w:t>
      </w:r>
    </w:p>
    <w:p w14:paraId="54D0111F" w14:textId="319593F7" w:rsidR="00E5622D" w:rsidRPr="00BF2B4A" w:rsidRDefault="00B324D8" w:rsidP="00654CF8">
      <w:pPr>
        <w:numPr>
          <w:ilvl w:val="1"/>
          <w:numId w:val="85"/>
        </w:numPr>
        <w:rPr>
          <w:rFonts w:ascii="Calibri" w:hAnsi="Calibri"/>
          <w:sz w:val="20"/>
          <w:szCs w:val="20"/>
          <w:lang w:val="en-CA"/>
        </w:rPr>
      </w:pPr>
      <w:r>
        <w:rPr>
          <w:rFonts w:ascii="Calibri" w:hAnsi="Calibri"/>
          <w:sz w:val="20"/>
          <w:szCs w:val="20"/>
          <w:lang w:val="en-CA"/>
        </w:rPr>
        <w:t>If injury/death/property damage</w:t>
      </w:r>
      <w:r w:rsidR="00E5622D" w:rsidRPr="00BF2B4A">
        <w:rPr>
          <w:rFonts w:ascii="Calibri" w:hAnsi="Calibri"/>
          <w:sz w:val="20"/>
          <w:szCs w:val="20"/>
          <w:lang w:val="en-CA"/>
        </w:rPr>
        <w:t xml:space="preserve"> </w:t>
      </w:r>
      <w:r w:rsidR="00E279A8" w:rsidRPr="00BF2B4A">
        <w:rPr>
          <w:rFonts w:ascii="Calibri" w:hAnsi="Calibri"/>
          <w:sz w:val="20"/>
          <w:szCs w:val="20"/>
          <w:lang w:val="en-CA"/>
        </w:rPr>
        <w:t xml:space="preserve">b/c </w:t>
      </w:r>
      <w:r w:rsidR="00E5622D" w:rsidRPr="00BF2B4A">
        <w:rPr>
          <w:rFonts w:ascii="Calibri" w:hAnsi="Calibri"/>
          <w:sz w:val="20"/>
          <w:szCs w:val="20"/>
          <w:lang w:val="en-CA"/>
        </w:rPr>
        <w:t>of the use or operation of a vehicle on a highway in BC and (a) the names of the owner and driver of the other vehicle is not ascertainable, or (b) the name of the driver is not ascertainable and the owner is not liable</w:t>
      </w:r>
      <w:r w:rsidR="00273DF2">
        <w:rPr>
          <w:rFonts w:ascii="Calibri" w:hAnsi="Calibri"/>
          <w:sz w:val="20"/>
          <w:szCs w:val="20"/>
          <w:lang w:val="en-CA"/>
        </w:rPr>
        <w:t xml:space="preserve"> (re: vicarious liability)</w:t>
      </w:r>
      <w:r w:rsidR="00E5622D" w:rsidRPr="00BF2B4A">
        <w:rPr>
          <w:rFonts w:ascii="Calibri" w:hAnsi="Calibri"/>
          <w:sz w:val="20"/>
          <w:szCs w:val="20"/>
          <w:lang w:val="en-CA"/>
        </w:rPr>
        <w:t xml:space="preserve">, the person can bring an action against ICBC as </w:t>
      </w:r>
      <w:r w:rsidR="007C45B3">
        <w:rPr>
          <w:rFonts w:ascii="Calibri" w:hAnsi="Calibri"/>
          <w:sz w:val="20"/>
          <w:szCs w:val="20"/>
          <w:lang w:val="en-CA"/>
        </w:rPr>
        <w:t xml:space="preserve">a </w:t>
      </w:r>
      <w:r w:rsidR="00E5622D" w:rsidRPr="00BF2B4A">
        <w:rPr>
          <w:rFonts w:ascii="Calibri" w:hAnsi="Calibri"/>
          <w:sz w:val="20"/>
          <w:szCs w:val="20"/>
          <w:lang w:val="en-CA"/>
        </w:rPr>
        <w:t xml:space="preserve">nominal </w:t>
      </w:r>
      <w:r w:rsidR="007C45B3">
        <w:rPr>
          <w:rFonts w:ascii="Calibri" w:hAnsi="Calibri"/>
          <w:sz w:val="20"/>
          <w:szCs w:val="20"/>
          <w:lang w:val="en-CA"/>
        </w:rPr>
        <w:t xml:space="preserve">D </w:t>
      </w:r>
    </w:p>
    <w:p w14:paraId="76B51226" w14:textId="407A41E3" w:rsidR="00BE6A76" w:rsidRPr="00BF2B4A" w:rsidRDefault="00BE6A76" w:rsidP="00654CF8">
      <w:pPr>
        <w:numPr>
          <w:ilvl w:val="2"/>
          <w:numId w:val="85"/>
        </w:numPr>
        <w:rPr>
          <w:rFonts w:ascii="Calibri" w:hAnsi="Calibri"/>
          <w:sz w:val="20"/>
          <w:szCs w:val="20"/>
          <w:lang w:val="en-CA"/>
        </w:rPr>
      </w:pPr>
      <w:r w:rsidRPr="00BF2B4A">
        <w:rPr>
          <w:rFonts w:ascii="Calibri" w:hAnsi="Calibri"/>
          <w:sz w:val="20"/>
          <w:szCs w:val="20"/>
          <w:lang w:val="en-CA"/>
        </w:rPr>
        <w:t xml:space="preserve">Restricted to accidents on “highways in BC” – see def’n in </w:t>
      </w:r>
      <w:r w:rsidRPr="00BF2B4A">
        <w:rPr>
          <w:rFonts w:ascii="Calibri" w:hAnsi="Calibri"/>
          <w:i/>
          <w:sz w:val="20"/>
          <w:szCs w:val="20"/>
          <w:lang w:val="en-CA"/>
        </w:rPr>
        <w:t>MVA</w:t>
      </w:r>
    </w:p>
    <w:p w14:paraId="70890D4C" w14:textId="3600C895" w:rsidR="00E5622D" w:rsidRPr="00BF2B4A" w:rsidRDefault="002706F4" w:rsidP="00654CF8">
      <w:pPr>
        <w:pStyle w:val="ListParagraph"/>
        <w:numPr>
          <w:ilvl w:val="1"/>
          <w:numId w:val="85"/>
        </w:numPr>
        <w:rPr>
          <w:rFonts w:ascii="Calibri" w:hAnsi="Calibri"/>
          <w:sz w:val="20"/>
          <w:szCs w:val="20"/>
          <w:lang w:val="en-CA"/>
        </w:rPr>
      </w:pPr>
      <w:r w:rsidRPr="00BF2B4A">
        <w:rPr>
          <w:rFonts w:ascii="Calibri" w:hAnsi="Calibri"/>
          <w:sz w:val="20"/>
          <w:szCs w:val="20"/>
          <w:lang w:val="en-CA"/>
        </w:rPr>
        <w:t>Must give ICBC</w:t>
      </w:r>
      <w:r w:rsidR="00CD0DF0" w:rsidRPr="00BF2B4A">
        <w:rPr>
          <w:rFonts w:ascii="Calibri" w:hAnsi="Calibri"/>
          <w:sz w:val="20"/>
          <w:szCs w:val="20"/>
          <w:lang w:val="en-CA"/>
        </w:rPr>
        <w:t xml:space="preserve"> notice as soo</w:t>
      </w:r>
      <w:r w:rsidR="005447EA" w:rsidRPr="00BF2B4A">
        <w:rPr>
          <w:rFonts w:ascii="Calibri" w:hAnsi="Calibri"/>
          <w:sz w:val="20"/>
          <w:szCs w:val="20"/>
          <w:lang w:val="en-CA"/>
        </w:rPr>
        <w:t>n as reasonably practicable and</w:t>
      </w:r>
      <w:r w:rsidR="00CD0DF0" w:rsidRPr="00BF2B4A">
        <w:rPr>
          <w:rFonts w:ascii="Calibri" w:hAnsi="Calibri"/>
          <w:sz w:val="20"/>
          <w:szCs w:val="20"/>
          <w:lang w:val="en-CA"/>
        </w:rPr>
        <w:t xml:space="preserve"> in any event, within 6 months of the accident</w:t>
      </w:r>
    </w:p>
    <w:p w14:paraId="4D77D8AB" w14:textId="7CD39583" w:rsidR="002706F4" w:rsidRPr="00BF2B4A" w:rsidRDefault="00B90334" w:rsidP="00654CF8">
      <w:pPr>
        <w:numPr>
          <w:ilvl w:val="1"/>
          <w:numId w:val="85"/>
        </w:numPr>
        <w:rPr>
          <w:rFonts w:ascii="Calibri" w:hAnsi="Calibri"/>
          <w:sz w:val="20"/>
          <w:szCs w:val="20"/>
          <w:lang w:val="en-CA"/>
        </w:rPr>
      </w:pPr>
      <w:r>
        <w:rPr>
          <w:rFonts w:ascii="Calibri" w:hAnsi="Calibri"/>
          <w:sz w:val="20"/>
          <w:szCs w:val="20"/>
          <w:lang w:val="en-CA"/>
        </w:rPr>
        <w:t xml:space="preserve">Can add ICBC as a </w:t>
      </w:r>
      <w:r w:rsidR="002706F4" w:rsidRPr="00BF2B4A">
        <w:rPr>
          <w:rFonts w:ascii="Calibri" w:hAnsi="Calibri"/>
          <w:sz w:val="20"/>
          <w:szCs w:val="20"/>
          <w:lang w:val="en-CA"/>
        </w:rPr>
        <w:t>nominal D</w:t>
      </w:r>
      <w:r>
        <w:rPr>
          <w:rFonts w:ascii="Calibri" w:hAnsi="Calibri"/>
          <w:sz w:val="20"/>
          <w:szCs w:val="20"/>
          <w:lang w:val="en-CA"/>
        </w:rPr>
        <w:t xml:space="preserve"> par way through an action started under </w:t>
      </w:r>
      <w:r w:rsidR="007F35C1">
        <w:rPr>
          <w:rFonts w:ascii="Calibri" w:hAnsi="Calibri"/>
          <w:sz w:val="20"/>
          <w:szCs w:val="20"/>
          <w:lang w:val="en-CA"/>
        </w:rPr>
        <w:t xml:space="preserve">subpara </w:t>
      </w:r>
      <w:r>
        <w:rPr>
          <w:rFonts w:ascii="Calibri" w:hAnsi="Calibri"/>
          <w:sz w:val="20"/>
          <w:szCs w:val="20"/>
          <w:lang w:val="en-CA"/>
        </w:rPr>
        <w:t>(1)</w:t>
      </w:r>
    </w:p>
    <w:p w14:paraId="09BFE54D" w14:textId="60798D72" w:rsidR="002706F4" w:rsidRPr="00BF2B4A" w:rsidRDefault="002706F4" w:rsidP="00654CF8">
      <w:pPr>
        <w:numPr>
          <w:ilvl w:val="1"/>
          <w:numId w:val="85"/>
        </w:numPr>
        <w:rPr>
          <w:rFonts w:ascii="Calibri" w:hAnsi="Calibri"/>
          <w:sz w:val="20"/>
          <w:szCs w:val="20"/>
          <w:lang w:val="en-CA"/>
        </w:rPr>
      </w:pPr>
      <w:r w:rsidRPr="00BF2B4A">
        <w:rPr>
          <w:rFonts w:ascii="Calibri" w:hAnsi="Calibri"/>
          <w:sz w:val="20"/>
          <w:szCs w:val="20"/>
          <w:lang w:val="en-CA"/>
        </w:rPr>
        <w:t>ICBC may deny generally allegations in respect of the unidentified vehicle and its owner and driver, and need not set out facts</w:t>
      </w:r>
    </w:p>
    <w:p w14:paraId="21CC71E6" w14:textId="1159420D" w:rsidR="002706F4" w:rsidRPr="00BF2B4A" w:rsidRDefault="002706F4" w:rsidP="00654CF8">
      <w:pPr>
        <w:numPr>
          <w:ilvl w:val="1"/>
          <w:numId w:val="85"/>
        </w:numPr>
        <w:rPr>
          <w:rFonts w:ascii="Calibri" w:hAnsi="Calibri"/>
          <w:sz w:val="20"/>
          <w:szCs w:val="20"/>
          <w:lang w:val="en-CA"/>
        </w:rPr>
      </w:pPr>
      <w:r w:rsidRPr="00BF2B4A">
        <w:rPr>
          <w:rFonts w:ascii="Calibri" w:hAnsi="Calibri"/>
          <w:sz w:val="20"/>
          <w:szCs w:val="20"/>
          <w:lang w:val="en-CA"/>
        </w:rPr>
        <w:t>J</w:t>
      </w:r>
      <w:r w:rsidR="00185E4A" w:rsidRPr="00BF2B4A">
        <w:rPr>
          <w:rFonts w:ascii="Calibri" w:hAnsi="Calibri"/>
          <w:sz w:val="20"/>
          <w:szCs w:val="20"/>
          <w:lang w:val="en-CA"/>
        </w:rPr>
        <w:t>udgment</w:t>
      </w:r>
      <w:r w:rsidRPr="00BF2B4A">
        <w:rPr>
          <w:rFonts w:ascii="Calibri" w:hAnsi="Calibri"/>
          <w:sz w:val="20"/>
          <w:szCs w:val="20"/>
          <w:lang w:val="en-CA"/>
        </w:rPr>
        <w:t xml:space="preserve"> must not be given unless court is satisfied that (a) </w:t>
      </w:r>
      <w:r w:rsidRPr="00BF2B4A">
        <w:rPr>
          <w:rFonts w:ascii="Calibri" w:hAnsi="Calibri"/>
          <w:i/>
          <w:sz w:val="20"/>
          <w:szCs w:val="20"/>
          <w:lang w:val="en-CA"/>
        </w:rPr>
        <w:t>all reasonable efforts</w:t>
      </w:r>
      <w:r w:rsidRPr="00BF2B4A">
        <w:rPr>
          <w:rFonts w:ascii="Calibri" w:hAnsi="Calibri"/>
          <w:sz w:val="20"/>
          <w:szCs w:val="20"/>
          <w:lang w:val="en-CA"/>
        </w:rPr>
        <w:t xml:space="preserve"> have been made to ascertain the identity of the unknown owner and/or driver, and (b) the identity of those or that person is not ascertainable</w:t>
      </w:r>
    </w:p>
    <w:p w14:paraId="550C1283" w14:textId="4A9A78E7" w:rsidR="004C16EA" w:rsidRDefault="004C16EA" w:rsidP="004C16EA">
      <w:pPr>
        <w:numPr>
          <w:ilvl w:val="2"/>
          <w:numId w:val="85"/>
        </w:numPr>
        <w:rPr>
          <w:rFonts w:ascii="Calibri" w:hAnsi="Calibri"/>
          <w:sz w:val="20"/>
          <w:szCs w:val="20"/>
          <w:lang w:val="en-CA"/>
        </w:rPr>
      </w:pPr>
      <w:r w:rsidRPr="00BF2B4A">
        <w:rPr>
          <w:rFonts w:ascii="Calibri" w:hAnsi="Calibri"/>
          <w:sz w:val="20"/>
          <w:szCs w:val="20"/>
          <w:lang w:val="en-CA"/>
        </w:rPr>
        <w:t xml:space="preserve">Whether claimant had </w:t>
      </w:r>
      <w:r w:rsidRPr="00BF2B4A">
        <w:rPr>
          <w:rFonts w:ascii="Calibri" w:hAnsi="Calibri"/>
          <w:sz w:val="20"/>
          <w:szCs w:val="20"/>
          <w:u w:val="single"/>
          <w:lang w:val="en-CA"/>
        </w:rPr>
        <w:t>pursued the investigation</w:t>
      </w:r>
      <w:r w:rsidRPr="00BF2B4A">
        <w:rPr>
          <w:rFonts w:ascii="Calibri" w:hAnsi="Calibri"/>
          <w:sz w:val="20"/>
          <w:szCs w:val="20"/>
          <w:lang w:val="en-CA"/>
        </w:rPr>
        <w:t xml:space="preserve"> to identify the vehicle and its owner and driver </w:t>
      </w:r>
      <w:r w:rsidRPr="00BF2B4A">
        <w:rPr>
          <w:rFonts w:ascii="Calibri" w:hAnsi="Calibri"/>
          <w:sz w:val="20"/>
          <w:szCs w:val="20"/>
          <w:u w:val="single"/>
          <w:lang w:val="en-CA"/>
        </w:rPr>
        <w:t>as resolutely and resourcefully as they would have done in like circumstances</w:t>
      </w:r>
      <w:r w:rsidRPr="00BF2B4A">
        <w:rPr>
          <w:rFonts w:ascii="Calibri" w:hAnsi="Calibri"/>
          <w:sz w:val="20"/>
          <w:szCs w:val="20"/>
          <w:lang w:val="en-CA"/>
        </w:rPr>
        <w:t xml:space="preserve"> if the claimant themselves intended to pursue an action</w:t>
      </w:r>
      <w:r>
        <w:rPr>
          <w:rFonts w:ascii="Calibri" w:hAnsi="Calibri"/>
          <w:sz w:val="20"/>
          <w:szCs w:val="20"/>
          <w:lang w:val="en-CA"/>
        </w:rPr>
        <w:t xml:space="preserve"> (</w:t>
      </w:r>
      <w:r w:rsidRPr="00BF2B4A">
        <w:rPr>
          <w:rFonts w:ascii="Calibri" w:hAnsi="Calibri"/>
          <w:i/>
          <w:color w:val="0000FF"/>
          <w:sz w:val="20"/>
          <w:szCs w:val="20"/>
          <w:lang w:val="en-CA"/>
        </w:rPr>
        <w:t>Leggett v ICBC</w:t>
      </w:r>
      <w:r>
        <w:rPr>
          <w:rFonts w:ascii="Calibri" w:hAnsi="Calibri"/>
          <w:sz w:val="20"/>
          <w:szCs w:val="20"/>
          <w:lang w:val="en-CA"/>
        </w:rPr>
        <w:t>)</w:t>
      </w:r>
    </w:p>
    <w:p w14:paraId="3B3A3D80" w14:textId="4B2EFBC3" w:rsidR="002706F4" w:rsidRPr="00BF2B4A" w:rsidRDefault="002706F4" w:rsidP="004C16EA">
      <w:pPr>
        <w:numPr>
          <w:ilvl w:val="1"/>
          <w:numId w:val="85"/>
        </w:numPr>
        <w:rPr>
          <w:rFonts w:ascii="Calibri" w:hAnsi="Calibri"/>
          <w:sz w:val="20"/>
          <w:szCs w:val="20"/>
          <w:lang w:val="en-CA"/>
        </w:rPr>
      </w:pPr>
      <w:r w:rsidRPr="00BF2B4A">
        <w:rPr>
          <w:rFonts w:ascii="Calibri" w:hAnsi="Calibri"/>
          <w:sz w:val="20"/>
          <w:szCs w:val="20"/>
          <w:lang w:val="en-CA"/>
        </w:rPr>
        <w:t>If identity is ascertained, that person can be added</w:t>
      </w:r>
      <w:r w:rsidR="00C24774" w:rsidRPr="00BF2B4A">
        <w:rPr>
          <w:rFonts w:ascii="Calibri" w:hAnsi="Calibri"/>
          <w:sz w:val="20"/>
          <w:szCs w:val="20"/>
          <w:lang w:val="en-CA"/>
        </w:rPr>
        <w:t xml:space="preserve"> later</w:t>
      </w:r>
      <w:r w:rsidRPr="00BF2B4A">
        <w:rPr>
          <w:rFonts w:ascii="Calibri" w:hAnsi="Calibri"/>
          <w:sz w:val="20"/>
          <w:szCs w:val="20"/>
          <w:lang w:val="en-CA"/>
        </w:rPr>
        <w:t xml:space="preserve"> as</w:t>
      </w:r>
      <w:r w:rsidR="00C24774" w:rsidRPr="00BF2B4A">
        <w:rPr>
          <w:rFonts w:ascii="Calibri" w:hAnsi="Calibri"/>
          <w:sz w:val="20"/>
          <w:szCs w:val="20"/>
          <w:lang w:val="en-CA"/>
        </w:rPr>
        <w:t xml:space="preserve"> a</w:t>
      </w:r>
      <w:r w:rsidRPr="00BF2B4A">
        <w:rPr>
          <w:rFonts w:ascii="Calibri" w:hAnsi="Calibri"/>
          <w:sz w:val="20"/>
          <w:szCs w:val="20"/>
          <w:lang w:val="en-CA"/>
        </w:rPr>
        <w:t xml:space="preserve"> D in the action despite </w:t>
      </w:r>
      <w:r w:rsidRPr="00BF2B4A">
        <w:rPr>
          <w:rFonts w:ascii="Calibri" w:hAnsi="Calibri"/>
          <w:i/>
          <w:sz w:val="20"/>
          <w:szCs w:val="20"/>
          <w:lang w:val="en-CA"/>
        </w:rPr>
        <w:t>MVA l</w:t>
      </w:r>
      <w:r w:rsidRPr="00BF2B4A">
        <w:rPr>
          <w:rFonts w:ascii="Calibri" w:hAnsi="Calibri"/>
          <w:sz w:val="20"/>
          <w:szCs w:val="20"/>
          <w:lang w:val="en-CA"/>
        </w:rPr>
        <w:t>imitation period</w:t>
      </w:r>
    </w:p>
    <w:p w14:paraId="44563323" w14:textId="351A9889" w:rsidR="002706F4" w:rsidRPr="00BF2B4A" w:rsidRDefault="002706F4" w:rsidP="00C2749E">
      <w:pPr>
        <w:ind w:left="1080"/>
        <w:rPr>
          <w:rFonts w:ascii="Calibri" w:hAnsi="Calibri"/>
          <w:sz w:val="20"/>
          <w:szCs w:val="20"/>
          <w:lang w:val="en-CA"/>
        </w:rPr>
      </w:pPr>
      <w:r w:rsidRPr="00BF2B4A">
        <w:rPr>
          <w:rFonts w:ascii="Calibri" w:hAnsi="Calibri"/>
          <w:b/>
          <w:sz w:val="20"/>
          <w:szCs w:val="20"/>
          <w:lang w:val="en-CA"/>
        </w:rPr>
        <w:t xml:space="preserve">(9)-(11) </w:t>
      </w:r>
      <w:r w:rsidR="00C2749E" w:rsidRPr="00BF2B4A">
        <w:rPr>
          <w:rFonts w:ascii="Calibri" w:hAnsi="Calibri"/>
          <w:sz w:val="20"/>
          <w:szCs w:val="20"/>
          <w:lang w:val="en-CA"/>
        </w:rPr>
        <w:t>O</w:t>
      </w:r>
      <w:r w:rsidRPr="00BF2B4A">
        <w:rPr>
          <w:rFonts w:ascii="Calibri" w:hAnsi="Calibri"/>
          <w:sz w:val="20"/>
          <w:szCs w:val="20"/>
          <w:lang w:val="en-CA"/>
        </w:rPr>
        <w:t>utlines how ICBC can pursue the debt if, after, judgment or settlement has been obtained, they have ide</w:t>
      </w:r>
      <w:r w:rsidR="007A2476" w:rsidRPr="00BF2B4A">
        <w:rPr>
          <w:rFonts w:ascii="Calibri" w:hAnsi="Calibri"/>
          <w:sz w:val="20"/>
          <w:szCs w:val="20"/>
          <w:lang w:val="en-CA"/>
        </w:rPr>
        <w:t>ntified the owner and/or driver</w:t>
      </w:r>
    </w:p>
    <w:p w14:paraId="4D1C492C" w14:textId="3F89EEB7" w:rsidR="000D1ABE" w:rsidRPr="00BF2B4A" w:rsidRDefault="00111A98" w:rsidP="000206E2">
      <w:pPr>
        <w:pStyle w:val="ListParagraph"/>
        <w:numPr>
          <w:ilvl w:val="0"/>
          <w:numId w:val="12"/>
        </w:numPr>
        <w:rPr>
          <w:rFonts w:ascii="Calibri" w:hAnsi="Calibri"/>
          <w:sz w:val="20"/>
          <w:szCs w:val="20"/>
          <w:lang w:val="en-CA"/>
        </w:rPr>
      </w:pPr>
      <w:r>
        <w:rPr>
          <w:rFonts w:ascii="Calibri" w:hAnsi="Calibri"/>
          <w:sz w:val="20"/>
          <w:szCs w:val="20"/>
          <w:lang w:val="en-CA"/>
        </w:rPr>
        <w:t>Injury/death losses l</w:t>
      </w:r>
      <w:r w:rsidR="000D1ABE" w:rsidRPr="00BF2B4A">
        <w:rPr>
          <w:rFonts w:ascii="Calibri" w:hAnsi="Calibri"/>
          <w:sz w:val="20"/>
          <w:szCs w:val="20"/>
          <w:lang w:val="en-CA"/>
        </w:rPr>
        <w:t xml:space="preserve">imited to $200K (inclusive of interests and costs): </w:t>
      </w:r>
      <w:r w:rsidR="000D1ABE" w:rsidRPr="00BF2B4A">
        <w:rPr>
          <w:rFonts w:ascii="Calibri" w:hAnsi="Calibri"/>
          <w:b/>
          <w:sz w:val="20"/>
          <w:szCs w:val="20"/>
          <w:lang w:val="en-CA"/>
        </w:rPr>
        <w:t>R105(2); R Sch 3, s 9(1)</w:t>
      </w:r>
    </w:p>
    <w:p w14:paraId="512FF267" w14:textId="397F9596" w:rsidR="000D1ABE" w:rsidRPr="00BF2B4A" w:rsidRDefault="000D1ABE" w:rsidP="000206E2">
      <w:pPr>
        <w:pStyle w:val="ListParagraph"/>
        <w:numPr>
          <w:ilvl w:val="0"/>
          <w:numId w:val="12"/>
        </w:numPr>
        <w:rPr>
          <w:rFonts w:ascii="Calibri" w:hAnsi="Calibri"/>
          <w:sz w:val="20"/>
          <w:szCs w:val="20"/>
          <w:lang w:val="en-CA"/>
        </w:rPr>
      </w:pPr>
      <w:r w:rsidRPr="00BF2B4A">
        <w:rPr>
          <w:rFonts w:ascii="Calibri" w:hAnsi="Calibri"/>
          <w:sz w:val="20"/>
          <w:szCs w:val="20"/>
          <w:lang w:val="en-CA"/>
        </w:rPr>
        <w:t xml:space="preserve">Recovery for property damage is limited to $750: </w:t>
      </w:r>
      <w:r w:rsidRPr="00BF2B4A">
        <w:rPr>
          <w:rFonts w:ascii="Calibri" w:hAnsi="Calibri"/>
          <w:b/>
          <w:sz w:val="20"/>
          <w:szCs w:val="20"/>
          <w:lang w:val="en-CA"/>
        </w:rPr>
        <w:t>R105(2)</w:t>
      </w:r>
      <w:r w:rsidRPr="00BF2B4A">
        <w:rPr>
          <w:rFonts w:ascii="Calibri" w:hAnsi="Calibri"/>
          <w:sz w:val="20"/>
          <w:szCs w:val="20"/>
          <w:lang w:val="en-CA"/>
        </w:rPr>
        <w:t xml:space="preserve">; </w:t>
      </w:r>
      <w:r w:rsidRPr="00BF2B4A">
        <w:rPr>
          <w:rFonts w:ascii="Calibri" w:hAnsi="Calibri"/>
          <w:b/>
          <w:sz w:val="20"/>
          <w:szCs w:val="20"/>
          <w:lang w:val="en-CA"/>
        </w:rPr>
        <w:t>R Sch 3, s 9(2)</w:t>
      </w:r>
    </w:p>
    <w:p w14:paraId="72835032" w14:textId="170C8DC4" w:rsidR="006D46C0" w:rsidRPr="00BF2B4A" w:rsidRDefault="00E2519E" w:rsidP="0075586E">
      <w:pPr>
        <w:pStyle w:val="ListParagraph"/>
        <w:numPr>
          <w:ilvl w:val="0"/>
          <w:numId w:val="12"/>
        </w:numPr>
        <w:rPr>
          <w:rFonts w:ascii="Calibri" w:hAnsi="Calibri"/>
          <w:b/>
          <w:sz w:val="20"/>
          <w:szCs w:val="20"/>
          <w:lang w:val="en-CA"/>
        </w:rPr>
      </w:pPr>
      <w:r w:rsidRPr="00BF2B4A">
        <w:rPr>
          <w:rFonts w:ascii="Calibri" w:hAnsi="Calibri"/>
          <w:b/>
          <w:sz w:val="20"/>
          <w:szCs w:val="20"/>
          <w:lang w:val="en-CA"/>
        </w:rPr>
        <w:t>R106</w:t>
      </w:r>
      <w:r w:rsidR="00E0358B" w:rsidRPr="00BF2B4A">
        <w:rPr>
          <w:rFonts w:ascii="Calibri" w:hAnsi="Calibri"/>
          <w:b/>
          <w:sz w:val="20"/>
          <w:szCs w:val="20"/>
          <w:lang w:val="en-CA"/>
        </w:rPr>
        <w:t xml:space="preserve"> </w:t>
      </w:r>
      <w:r w:rsidR="00A95478" w:rsidRPr="00BF2B4A">
        <w:rPr>
          <w:rFonts w:ascii="Calibri" w:hAnsi="Calibri"/>
          <w:b/>
          <w:sz w:val="20"/>
          <w:szCs w:val="20"/>
          <w:lang w:val="en-CA"/>
        </w:rPr>
        <w:t>Exclusion of Other Insured L</w:t>
      </w:r>
      <w:r w:rsidR="0075586E" w:rsidRPr="00BF2B4A">
        <w:rPr>
          <w:rFonts w:ascii="Calibri" w:hAnsi="Calibri"/>
          <w:b/>
          <w:sz w:val="20"/>
          <w:szCs w:val="20"/>
          <w:lang w:val="en-CA"/>
        </w:rPr>
        <w:t>oss:</w:t>
      </w:r>
      <w:r w:rsidR="00A95478" w:rsidRPr="00BF2B4A">
        <w:rPr>
          <w:rFonts w:ascii="Calibri" w:hAnsi="Calibri"/>
          <w:sz w:val="20"/>
          <w:szCs w:val="20"/>
          <w:lang w:val="en-CA"/>
        </w:rPr>
        <w:t xml:space="preserve"> </w:t>
      </w:r>
      <w:r w:rsidR="006D46C0" w:rsidRPr="00BF2B4A">
        <w:rPr>
          <w:rFonts w:ascii="Calibri" w:hAnsi="Calibri"/>
          <w:sz w:val="20"/>
          <w:szCs w:val="20"/>
          <w:lang w:val="en-CA"/>
        </w:rPr>
        <w:t>IC</w:t>
      </w:r>
      <w:r w:rsidR="003A0968">
        <w:rPr>
          <w:rFonts w:ascii="Calibri" w:hAnsi="Calibri"/>
          <w:sz w:val="20"/>
          <w:szCs w:val="20"/>
          <w:lang w:val="en-CA"/>
        </w:rPr>
        <w:t>C</w:t>
      </w:r>
      <w:r w:rsidR="006D46C0" w:rsidRPr="00BF2B4A">
        <w:rPr>
          <w:rFonts w:ascii="Calibri" w:hAnsi="Calibri"/>
          <w:sz w:val="20"/>
          <w:szCs w:val="20"/>
          <w:lang w:val="en-CA"/>
        </w:rPr>
        <w:t xml:space="preserve">C will not pay any claims under A24 where that part of the claim is paid by some other method (insured claim = WCB, </w:t>
      </w:r>
      <w:r w:rsidR="006D46C0" w:rsidRPr="00BF2B4A">
        <w:rPr>
          <w:rFonts w:ascii="Calibri" w:hAnsi="Calibri"/>
          <w:i/>
          <w:sz w:val="20"/>
          <w:szCs w:val="20"/>
          <w:lang w:val="en-CA"/>
        </w:rPr>
        <w:t>WIA</w:t>
      </w:r>
      <w:r w:rsidR="006D46C0" w:rsidRPr="00BF2B4A">
        <w:rPr>
          <w:rFonts w:ascii="Calibri" w:hAnsi="Calibri"/>
          <w:sz w:val="20"/>
          <w:szCs w:val="20"/>
          <w:lang w:val="en-CA"/>
        </w:rPr>
        <w:t>, or the government)</w:t>
      </w:r>
    </w:p>
    <w:p w14:paraId="2091E9E2" w14:textId="6824C2B9" w:rsidR="0075586E" w:rsidRPr="00BF2B4A" w:rsidRDefault="006D46C0" w:rsidP="0075586E">
      <w:pPr>
        <w:pStyle w:val="ListParagraph"/>
        <w:numPr>
          <w:ilvl w:val="0"/>
          <w:numId w:val="12"/>
        </w:numPr>
        <w:rPr>
          <w:rFonts w:ascii="Calibri" w:hAnsi="Calibri"/>
          <w:b/>
          <w:sz w:val="20"/>
          <w:szCs w:val="20"/>
          <w:lang w:val="en-CA"/>
        </w:rPr>
      </w:pPr>
      <w:r w:rsidRPr="00BF2B4A">
        <w:rPr>
          <w:rFonts w:ascii="Calibri" w:hAnsi="Calibri"/>
          <w:b/>
          <w:sz w:val="20"/>
          <w:szCs w:val="20"/>
          <w:lang w:val="en-CA"/>
        </w:rPr>
        <w:t xml:space="preserve">R107 </w:t>
      </w:r>
      <w:r w:rsidR="0075586E" w:rsidRPr="00BF2B4A">
        <w:rPr>
          <w:rFonts w:ascii="Calibri" w:hAnsi="Calibri"/>
          <w:b/>
          <w:sz w:val="20"/>
          <w:szCs w:val="20"/>
          <w:lang w:val="en-CA"/>
        </w:rPr>
        <w:t>Conditions of Liability</w:t>
      </w:r>
      <w:r w:rsidR="00977697" w:rsidRPr="00BF2B4A">
        <w:rPr>
          <w:rFonts w:ascii="Calibri" w:hAnsi="Calibri"/>
          <w:sz w:val="20"/>
          <w:szCs w:val="20"/>
          <w:lang w:val="en-CA"/>
        </w:rPr>
        <w:t>: ICBC not liable to an</w:t>
      </w:r>
      <w:r w:rsidR="0075586E" w:rsidRPr="00BF2B4A">
        <w:rPr>
          <w:rFonts w:ascii="Calibri" w:hAnsi="Calibri"/>
          <w:sz w:val="20"/>
          <w:szCs w:val="20"/>
          <w:lang w:val="en-CA"/>
        </w:rPr>
        <w:t xml:space="preserve"> owner of a veh</w:t>
      </w:r>
      <w:r w:rsidR="00977697" w:rsidRPr="00BF2B4A">
        <w:rPr>
          <w:rFonts w:ascii="Calibri" w:hAnsi="Calibri"/>
          <w:sz w:val="20"/>
          <w:szCs w:val="20"/>
          <w:lang w:val="en-CA"/>
        </w:rPr>
        <w:t>icle who makes a claim under A</w:t>
      </w:r>
      <w:r w:rsidR="0075586E" w:rsidRPr="00BF2B4A">
        <w:rPr>
          <w:rFonts w:ascii="Calibri" w:hAnsi="Calibri"/>
          <w:sz w:val="20"/>
          <w:szCs w:val="20"/>
          <w:lang w:val="en-CA"/>
        </w:rPr>
        <w:t xml:space="preserve">24 if the owner, </w:t>
      </w:r>
      <w:r w:rsidR="0075586E" w:rsidRPr="00BF2B4A">
        <w:rPr>
          <w:rFonts w:ascii="Calibri" w:hAnsi="Calibri"/>
          <w:i/>
          <w:sz w:val="20"/>
          <w:szCs w:val="20"/>
          <w:lang w:val="en-CA"/>
        </w:rPr>
        <w:t>without reasonable cause</w:t>
      </w:r>
      <w:r w:rsidR="00E1792A" w:rsidRPr="00BF2B4A">
        <w:rPr>
          <w:rFonts w:ascii="Calibri" w:hAnsi="Calibri"/>
          <w:sz w:val="20"/>
          <w:szCs w:val="20"/>
          <w:lang w:val="en-CA"/>
        </w:rPr>
        <w:t>, has not:</w:t>
      </w:r>
      <w:r w:rsidR="00132B2B" w:rsidRPr="00BF2B4A">
        <w:rPr>
          <w:rFonts w:ascii="Calibri" w:hAnsi="Calibri"/>
          <w:sz w:val="20"/>
          <w:szCs w:val="20"/>
          <w:lang w:val="en-CA"/>
        </w:rPr>
        <w:t xml:space="preserve"> </w:t>
      </w:r>
      <w:r w:rsidR="00132B2B" w:rsidRPr="00BF2B4A">
        <w:rPr>
          <w:rFonts w:ascii="Calibri" w:hAnsi="Calibri"/>
          <w:b/>
          <w:sz w:val="20"/>
          <w:szCs w:val="20"/>
          <w:lang w:val="en-CA"/>
        </w:rPr>
        <w:t>(1)</w:t>
      </w:r>
      <w:r w:rsidR="00E1792A" w:rsidRPr="00BF2B4A">
        <w:rPr>
          <w:rFonts w:ascii="Calibri" w:hAnsi="Calibri"/>
          <w:sz w:val="20"/>
          <w:szCs w:val="20"/>
          <w:lang w:val="en-CA"/>
        </w:rPr>
        <w:t xml:space="preserve"> (a) w/n</w:t>
      </w:r>
      <w:r w:rsidR="0075586E" w:rsidRPr="00BF2B4A">
        <w:rPr>
          <w:rFonts w:ascii="Calibri" w:hAnsi="Calibri"/>
          <w:sz w:val="20"/>
          <w:szCs w:val="20"/>
          <w:lang w:val="en-CA"/>
        </w:rPr>
        <w:t xml:space="preserve"> 48 hours of discovery of damage reported it to pol</w:t>
      </w:r>
      <w:r w:rsidR="00933031" w:rsidRPr="00BF2B4A">
        <w:rPr>
          <w:rFonts w:ascii="Calibri" w:hAnsi="Calibri"/>
          <w:sz w:val="20"/>
          <w:szCs w:val="20"/>
          <w:lang w:val="en-CA"/>
        </w:rPr>
        <w:t>ice; (b) obtained the police ca</w:t>
      </w:r>
      <w:r w:rsidR="0075586E" w:rsidRPr="00BF2B4A">
        <w:rPr>
          <w:rFonts w:ascii="Calibri" w:hAnsi="Calibri"/>
          <w:sz w:val="20"/>
          <w:szCs w:val="20"/>
          <w:lang w:val="en-CA"/>
        </w:rPr>
        <w:t>se file number and (c) advised ICBC of this number on their request</w:t>
      </w:r>
      <w:r w:rsidR="00132B2B" w:rsidRPr="00BF2B4A">
        <w:rPr>
          <w:rFonts w:ascii="Calibri" w:hAnsi="Calibri"/>
          <w:sz w:val="20"/>
          <w:szCs w:val="20"/>
          <w:lang w:val="en-CA"/>
        </w:rPr>
        <w:t xml:space="preserve"> </w:t>
      </w:r>
      <w:r w:rsidR="0075586E" w:rsidRPr="00BF2B4A">
        <w:rPr>
          <w:rFonts w:ascii="Calibri" w:hAnsi="Calibri"/>
          <w:sz w:val="20"/>
          <w:szCs w:val="20"/>
          <w:lang w:val="en-CA"/>
        </w:rPr>
        <w:t xml:space="preserve">or </w:t>
      </w:r>
      <w:r w:rsidR="00132B2B" w:rsidRPr="00BF2B4A">
        <w:rPr>
          <w:rFonts w:ascii="Calibri" w:hAnsi="Calibri"/>
          <w:b/>
          <w:sz w:val="20"/>
          <w:szCs w:val="20"/>
          <w:lang w:val="en-CA"/>
        </w:rPr>
        <w:t xml:space="preserve">(2) </w:t>
      </w:r>
      <w:r w:rsidR="00DE5816" w:rsidRPr="00BF2B4A">
        <w:rPr>
          <w:rFonts w:ascii="Calibri" w:hAnsi="Calibri"/>
          <w:sz w:val="20"/>
          <w:szCs w:val="20"/>
          <w:lang w:val="en-CA"/>
        </w:rPr>
        <w:t>for (a) a claim under A</w:t>
      </w:r>
      <w:r w:rsidR="0075586E" w:rsidRPr="00BF2B4A">
        <w:rPr>
          <w:rFonts w:ascii="Calibri" w:hAnsi="Calibri"/>
          <w:sz w:val="20"/>
          <w:szCs w:val="20"/>
          <w:lang w:val="en-CA"/>
        </w:rPr>
        <w:t xml:space="preserve">24 for damage to a vehicle, it’s equipment, or property carried in or on it while the vehicle is, without consent of the owner, in the possession of another, or (b) a claim by a municipality, public or private </w:t>
      </w:r>
      <w:r w:rsidR="00516087" w:rsidRPr="00BF2B4A">
        <w:rPr>
          <w:rFonts w:ascii="Calibri" w:hAnsi="Calibri"/>
          <w:sz w:val="20"/>
          <w:szCs w:val="20"/>
          <w:lang w:val="en-CA"/>
        </w:rPr>
        <w:t>utility</w:t>
      </w:r>
      <w:r w:rsidR="0075586E" w:rsidRPr="00BF2B4A">
        <w:rPr>
          <w:rFonts w:ascii="Calibri" w:hAnsi="Calibri"/>
          <w:sz w:val="20"/>
          <w:szCs w:val="20"/>
          <w:lang w:val="en-CA"/>
        </w:rPr>
        <w:t xml:space="preserve"> or other similar person in respect of damage to a highway or structure or thing i</w:t>
      </w:r>
      <w:r w:rsidR="00DE5816" w:rsidRPr="00BF2B4A">
        <w:rPr>
          <w:rFonts w:ascii="Calibri" w:hAnsi="Calibri"/>
          <w:sz w:val="20"/>
          <w:szCs w:val="20"/>
          <w:lang w:val="en-CA"/>
        </w:rPr>
        <w:t>n/on/under/over it</w:t>
      </w:r>
    </w:p>
    <w:p w14:paraId="02C7FC07" w14:textId="77777777" w:rsidR="000D1ABE" w:rsidRPr="00BF2B4A" w:rsidRDefault="000D1ABE" w:rsidP="0075586E">
      <w:pPr>
        <w:rPr>
          <w:rFonts w:ascii="Calibri" w:hAnsi="Calibri"/>
          <w:sz w:val="20"/>
          <w:szCs w:val="20"/>
          <w:lang w:val="en-CA"/>
        </w:rPr>
      </w:pPr>
    </w:p>
    <w:p w14:paraId="780554C7" w14:textId="547EAC2F" w:rsidR="0075586E" w:rsidRPr="00BF2B4A" w:rsidRDefault="0075586E" w:rsidP="0075586E">
      <w:pPr>
        <w:rPr>
          <w:rFonts w:ascii="Calibri" w:hAnsi="Calibri"/>
          <w:sz w:val="20"/>
          <w:szCs w:val="20"/>
          <w:lang w:val="en-CA"/>
        </w:rPr>
      </w:pPr>
      <w:r w:rsidRPr="00BF2B4A">
        <w:rPr>
          <w:rFonts w:ascii="Calibri" w:hAnsi="Calibri"/>
          <w:sz w:val="20"/>
          <w:szCs w:val="20"/>
          <w:lang w:val="en-CA"/>
        </w:rPr>
        <w:t>Challenges</w:t>
      </w:r>
    </w:p>
    <w:p w14:paraId="3FB8B54E" w14:textId="04F9135D" w:rsidR="00474D57" w:rsidRPr="00BF2B4A" w:rsidRDefault="00474D57" w:rsidP="00654CF8">
      <w:pPr>
        <w:pStyle w:val="ListParagraph"/>
        <w:numPr>
          <w:ilvl w:val="0"/>
          <w:numId w:val="86"/>
        </w:numPr>
        <w:rPr>
          <w:rFonts w:ascii="Calibri" w:hAnsi="Calibri"/>
          <w:sz w:val="20"/>
          <w:szCs w:val="20"/>
          <w:lang w:val="en-CA"/>
        </w:rPr>
      </w:pPr>
      <w:r w:rsidRPr="00BF2B4A">
        <w:rPr>
          <w:rFonts w:ascii="Calibri" w:hAnsi="Calibri"/>
          <w:sz w:val="20"/>
          <w:szCs w:val="20"/>
          <w:lang w:val="en-CA"/>
        </w:rPr>
        <w:t>Notice in Time</w:t>
      </w:r>
    </w:p>
    <w:p w14:paraId="2C10361F" w14:textId="637B4D2E" w:rsidR="00474D57" w:rsidRPr="00BF2B4A" w:rsidRDefault="0056208D" w:rsidP="00474D57">
      <w:pPr>
        <w:pStyle w:val="ListParagraph"/>
        <w:numPr>
          <w:ilvl w:val="1"/>
          <w:numId w:val="12"/>
        </w:numPr>
        <w:rPr>
          <w:rFonts w:ascii="Calibri" w:hAnsi="Calibri"/>
          <w:sz w:val="20"/>
          <w:szCs w:val="20"/>
          <w:lang w:val="en-CA"/>
        </w:rPr>
      </w:pPr>
      <w:r w:rsidRPr="00BF2B4A">
        <w:rPr>
          <w:rFonts w:ascii="Calibri" w:hAnsi="Calibri"/>
          <w:sz w:val="20"/>
          <w:szCs w:val="20"/>
          <w:lang w:val="en-CA"/>
        </w:rPr>
        <w:t>Despite A</w:t>
      </w:r>
      <w:r w:rsidR="00474D57" w:rsidRPr="00BF2B4A">
        <w:rPr>
          <w:rFonts w:ascii="Calibri" w:hAnsi="Calibri"/>
          <w:sz w:val="20"/>
          <w:szCs w:val="20"/>
          <w:lang w:val="en-CA"/>
        </w:rPr>
        <w:t>24, the time limit begins to run from the date the victim (insured) knew or ought to have known of the alleged involvement of an unidentified motorist (</w:t>
      </w:r>
      <w:r w:rsidR="00474D57" w:rsidRPr="00BF2B4A">
        <w:rPr>
          <w:rFonts w:ascii="Calibri" w:hAnsi="Calibri"/>
          <w:i/>
          <w:color w:val="0000FF"/>
          <w:sz w:val="20"/>
          <w:szCs w:val="20"/>
          <w:lang w:val="en-CA"/>
        </w:rPr>
        <w:t>Jamt v Shurman</w:t>
      </w:r>
      <w:r w:rsidR="00474D57" w:rsidRPr="00BF2B4A">
        <w:rPr>
          <w:rFonts w:ascii="Calibri" w:hAnsi="Calibri"/>
          <w:color w:val="0000FF"/>
          <w:sz w:val="20"/>
          <w:szCs w:val="20"/>
          <w:lang w:val="en-CA"/>
        </w:rPr>
        <w:t>, 1985 BCSC</w:t>
      </w:r>
      <w:r w:rsidR="00474D57" w:rsidRPr="00BF2B4A">
        <w:rPr>
          <w:rFonts w:ascii="Calibri" w:hAnsi="Calibri"/>
          <w:sz w:val="20"/>
          <w:szCs w:val="20"/>
          <w:lang w:val="en-CA"/>
        </w:rPr>
        <w:t>)</w:t>
      </w:r>
    </w:p>
    <w:p w14:paraId="12638ADE" w14:textId="1C3973EC" w:rsidR="000852CC" w:rsidRPr="00BF2B4A" w:rsidRDefault="000852CC" w:rsidP="00474D57">
      <w:pPr>
        <w:pStyle w:val="ListParagraph"/>
        <w:numPr>
          <w:ilvl w:val="1"/>
          <w:numId w:val="12"/>
        </w:numPr>
        <w:rPr>
          <w:rFonts w:ascii="Calibri" w:hAnsi="Calibri"/>
          <w:sz w:val="20"/>
          <w:szCs w:val="20"/>
          <w:lang w:val="en-CA"/>
        </w:rPr>
      </w:pPr>
      <w:r w:rsidRPr="00BF2B4A">
        <w:rPr>
          <w:rFonts w:ascii="Calibri" w:hAnsi="Calibri"/>
          <w:sz w:val="20"/>
          <w:szCs w:val="20"/>
          <w:lang w:val="en-CA"/>
        </w:rPr>
        <w:t>Plaintiff may not be aware of the involve</w:t>
      </w:r>
      <w:r w:rsidR="00213475" w:rsidRPr="00BF2B4A">
        <w:rPr>
          <w:rFonts w:ascii="Calibri" w:hAnsi="Calibri"/>
          <w:sz w:val="20"/>
          <w:szCs w:val="20"/>
          <w:lang w:val="en-CA"/>
        </w:rPr>
        <w:t xml:space="preserve">ment of </w:t>
      </w:r>
      <w:r w:rsidRPr="00BF2B4A">
        <w:rPr>
          <w:rFonts w:ascii="Calibri" w:hAnsi="Calibri"/>
          <w:sz w:val="20"/>
          <w:szCs w:val="20"/>
          <w:lang w:val="en-CA"/>
        </w:rPr>
        <w:t xml:space="preserve">unidentified vehicle; </w:t>
      </w:r>
      <w:r w:rsidRPr="00BF2B4A">
        <w:rPr>
          <w:rFonts w:ascii="Calibri" w:hAnsi="Calibri"/>
          <w:b/>
          <w:sz w:val="20"/>
          <w:szCs w:val="20"/>
          <w:lang w:val="en-CA"/>
        </w:rPr>
        <w:t xml:space="preserve">R107(1)(a) </w:t>
      </w:r>
      <w:r w:rsidR="00762AAB" w:rsidRPr="00BF2B4A">
        <w:rPr>
          <w:rFonts w:ascii="Calibri" w:hAnsi="Calibri"/>
          <w:sz w:val="20"/>
          <w:szCs w:val="20"/>
          <w:lang w:val="en-CA"/>
        </w:rPr>
        <w:t>requires police report w/n 48</w:t>
      </w:r>
      <w:r w:rsidR="00213475" w:rsidRPr="00BF2B4A">
        <w:rPr>
          <w:rFonts w:ascii="Calibri" w:hAnsi="Calibri"/>
          <w:sz w:val="20"/>
          <w:szCs w:val="20"/>
          <w:lang w:val="en-CA"/>
        </w:rPr>
        <w:t xml:space="preserve"> h</w:t>
      </w:r>
      <w:r w:rsidRPr="00BF2B4A">
        <w:rPr>
          <w:rFonts w:ascii="Calibri" w:hAnsi="Calibri"/>
          <w:sz w:val="20"/>
          <w:szCs w:val="20"/>
          <w:lang w:val="en-CA"/>
        </w:rPr>
        <w:t>rs</w:t>
      </w:r>
    </w:p>
    <w:p w14:paraId="7924ADBB" w14:textId="793B2A96" w:rsidR="000852CC" w:rsidRPr="00BF2B4A" w:rsidRDefault="000852CC" w:rsidP="00654CF8">
      <w:pPr>
        <w:pStyle w:val="ListParagraph"/>
        <w:numPr>
          <w:ilvl w:val="0"/>
          <w:numId w:val="86"/>
        </w:numPr>
        <w:rPr>
          <w:rFonts w:ascii="Calibri" w:hAnsi="Calibri"/>
          <w:sz w:val="20"/>
          <w:szCs w:val="20"/>
          <w:lang w:val="en-CA"/>
        </w:rPr>
      </w:pPr>
      <w:r w:rsidRPr="00BF2B4A">
        <w:rPr>
          <w:rFonts w:ascii="Calibri" w:hAnsi="Calibri"/>
          <w:sz w:val="20"/>
          <w:szCs w:val="20"/>
          <w:lang w:val="en-CA"/>
        </w:rPr>
        <w:t>Sufficiency of Notice</w:t>
      </w:r>
      <w:r w:rsidR="0056208D" w:rsidRPr="00BF2B4A">
        <w:rPr>
          <w:rFonts w:ascii="Calibri" w:hAnsi="Calibri"/>
          <w:sz w:val="20"/>
          <w:szCs w:val="20"/>
          <w:lang w:val="en-CA"/>
        </w:rPr>
        <w:t xml:space="preserve"> under A24(2)</w:t>
      </w:r>
    </w:p>
    <w:p w14:paraId="0F29C883" w14:textId="2869B241" w:rsidR="000852CC" w:rsidRPr="00BF2B4A" w:rsidRDefault="0056208D" w:rsidP="000852CC">
      <w:pPr>
        <w:pStyle w:val="ListParagraph"/>
        <w:numPr>
          <w:ilvl w:val="1"/>
          <w:numId w:val="12"/>
        </w:numPr>
        <w:rPr>
          <w:rFonts w:ascii="Calibri" w:hAnsi="Calibri"/>
          <w:sz w:val="20"/>
          <w:szCs w:val="20"/>
          <w:lang w:val="en-CA"/>
        </w:rPr>
      </w:pPr>
      <w:r w:rsidRPr="00BF2B4A">
        <w:rPr>
          <w:rFonts w:ascii="Calibri" w:hAnsi="Calibri"/>
          <w:sz w:val="20"/>
          <w:szCs w:val="20"/>
          <w:lang w:val="en-CA"/>
        </w:rPr>
        <w:t>Statement 3 weeks after accident indicating unID’d motorist involved but not expressly making claim is sufficient (</w:t>
      </w:r>
      <w:r w:rsidRPr="00BF2B4A">
        <w:rPr>
          <w:rFonts w:ascii="Calibri" w:hAnsi="Calibri"/>
          <w:i/>
          <w:color w:val="0000FF"/>
          <w:sz w:val="20"/>
          <w:szCs w:val="20"/>
          <w:lang w:val="en-CA"/>
        </w:rPr>
        <w:t>Goltzman v McKenzie</w:t>
      </w:r>
      <w:r w:rsidRPr="00BF2B4A">
        <w:rPr>
          <w:rFonts w:ascii="Calibri" w:hAnsi="Calibri"/>
          <w:sz w:val="20"/>
          <w:szCs w:val="20"/>
          <w:lang w:val="en-CA"/>
        </w:rPr>
        <w:t>)</w:t>
      </w:r>
      <w:r w:rsidRPr="00BF2B4A">
        <w:rPr>
          <w:rFonts w:ascii="Calibri" w:hAnsi="Calibri"/>
          <w:b/>
          <w:sz w:val="20"/>
          <w:szCs w:val="20"/>
          <w:lang w:val="en-CA"/>
        </w:rPr>
        <w:t xml:space="preserve"> </w:t>
      </w:r>
      <w:r w:rsidRPr="00BF2B4A">
        <w:rPr>
          <w:rFonts w:ascii="Calibri" w:hAnsi="Calibri"/>
          <w:sz w:val="20"/>
          <w:szCs w:val="20"/>
          <w:lang w:val="en-CA"/>
        </w:rPr>
        <w:t>statement to ICBC estimator 4 days post-accident sufficient</w:t>
      </w:r>
      <w:r w:rsidR="00A022B7" w:rsidRPr="00BF2B4A">
        <w:rPr>
          <w:rFonts w:ascii="Calibri" w:hAnsi="Calibri"/>
          <w:sz w:val="20"/>
          <w:szCs w:val="20"/>
          <w:lang w:val="en-CA"/>
        </w:rPr>
        <w:t xml:space="preserve"> (</w:t>
      </w:r>
      <w:r w:rsidRPr="00BF2B4A">
        <w:rPr>
          <w:rFonts w:ascii="Calibri" w:hAnsi="Calibri"/>
          <w:i/>
          <w:color w:val="0000FF"/>
          <w:sz w:val="20"/>
          <w:szCs w:val="20"/>
          <w:lang w:val="en-CA"/>
        </w:rPr>
        <w:t>Hecker v Thomson</w:t>
      </w:r>
      <w:r w:rsidR="00A022B7" w:rsidRPr="00BF2B4A">
        <w:rPr>
          <w:rFonts w:ascii="Calibri" w:hAnsi="Calibri"/>
          <w:sz w:val="20"/>
          <w:szCs w:val="20"/>
          <w:lang w:val="en-CA"/>
        </w:rPr>
        <w:t>)</w:t>
      </w:r>
    </w:p>
    <w:p w14:paraId="42EBC3E5" w14:textId="627871D3" w:rsidR="00406D92" w:rsidRPr="00BF2B4A" w:rsidRDefault="005A5EA0" w:rsidP="00654CF8">
      <w:pPr>
        <w:pStyle w:val="ListParagraph"/>
        <w:numPr>
          <w:ilvl w:val="0"/>
          <w:numId w:val="86"/>
        </w:numPr>
        <w:rPr>
          <w:rFonts w:ascii="Calibri" w:hAnsi="Calibri"/>
          <w:sz w:val="20"/>
          <w:szCs w:val="20"/>
          <w:lang w:val="en-CA"/>
        </w:rPr>
      </w:pPr>
      <w:r w:rsidRPr="00BF2B4A">
        <w:rPr>
          <w:rFonts w:ascii="Calibri" w:hAnsi="Calibri"/>
          <w:sz w:val="20"/>
          <w:szCs w:val="20"/>
          <w:lang w:val="en-CA"/>
        </w:rPr>
        <w:t>Limitation Period</w:t>
      </w:r>
    </w:p>
    <w:p w14:paraId="3BBAC3FA" w14:textId="16A23FB9" w:rsidR="00854BC6" w:rsidRPr="00BF2B4A" w:rsidRDefault="00854BC6" w:rsidP="00854BC6">
      <w:pPr>
        <w:pStyle w:val="ListParagraph"/>
        <w:numPr>
          <w:ilvl w:val="1"/>
          <w:numId w:val="12"/>
        </w:numPr>
        <w:rPr>
          <w:rFonts w:ascii="Calibri" w:hAnsi="Calibri"/>
          <w:sz w:val="20"/>
          <w:szCs w:val="20"/>
          <w:lang w:val="en-CA"/>
        </w:rPr>
      </w:pPr>
      <w:r w:rsidRPr="00BF2B4A">
        <w:rPr>
          <w:rFonts w:ascii="Calibri" w:hAnsi="Calibri"/>
          <w:sz w:val="20"/>
          <w:szCs w:val="20"/>
          <w:lang w:val="en-CA"/>
        </w:rPr>
        <w:t xml:space="preserve">Six month timeline in A24(2) acts as notice period; however, also subject to the </w:t>
      </w:r>
      <w:r w:rsidRPr="00BF2B4A">
        <w:rPr>
          <w:rFonts w:ascii="Calibri" w:hAnsi="Calibri"/>
          <w:i/>
          <w:sz w:val="20"/>
          <w:szCs w:val="20"/>
          <w:lang w:val="en-CA"/>
        </w:rPr>
        <w:t>Limitation Act</w:t>
      </w:r>
      <w:r w:rsidRPr="00BF2B4A">
        <w:rPr>
          <w:rFonts w:ascii="Calibri" w:hAnsi="Calibri"/>
          <w:sz w:val="20"/>
          <w:szCs w:val="20"/>
          <w:lang w:val="en-CA"/>
        </w:rPr>
        <w:t xml:space="preserve"> (2 years from date of accident)</w:t>
      </w:r>
      <w:r w:rsidR="00B826EC" w:rsidRPr="00BF2B4A">
        <w:rPr>
          <w:rFonts w:ascii="Calibri" w:hAnsi="Calibri"/>
          <w:sz w:val="20"/>
          <w:szCs w:val="20"/>
          <w:lang w:val="en-CA"/>
        </w:rPr>
        <w:t xml:space="preserve"> (</w:t>
      </w:r>
      <w:r w:rsidR="00B826EC" w:rsidRPr="00BF2B4A">
        <w:rPr>
          <w:rFonts w:ascii="Calibri" w:hAnsi="Calibri"/>
          <w:i/>
          <w:color w:val="0000FF"/>
          <w:sz w:val="20"/>
          <w:szCs w:val="20"/>
          <w:lang w:val="en-CA"/>
        </w:rPr>
        <w:t>Gibson v ICBC</w:t>
      </w:r>
      <w:r w:rsidR="00B826EC" w:rsidRPr="00BF2B4A">
        <w:rPr>
          <w:rFonts w:ascii="Calibri" w:hAnsi="Calibri"/>
          <w:color w:val="0000FF"/>
          <w:sz w:val="20"/>
          <w:szCs w:val="20"/>
          <w:lang w:val="en-CA"/>
        </w:rPr>
        <w:t>, 1995</w:t>
      </w:r>
      <w:r w:rsidR="00B826EC" w:rsidRPr="00BF2B4A">
        <w:rPr>
          <w:rFonts w:ascii="Calibri" w:hAnsi="Calibri"/>
          <w:sz w:val="20"/>
          <w:szCs w:val="20"/>
          <w:lang w:val="en-CA"/>
        </w:rPr>
        <w:t>)</w:t>
      </w:r>
    </w:p>
    <w:p w14:paraId="67C5D782" w14:textId="46DA0FD7" w:rsidR="00CC7608" w:rsidRPr="00BF2B4A" w:rsidRDefault="00FA12C5" w:rsidP="00130D8A">
      <w:pPr>
        <w:pStyle w:val="ListParagraph"/>
        <w:numPr>
          <w:ilvl w:val="1"/>
          <w:numId w:val="12"/>
        </w:numPr>
        <w:rPr>
          <w:rFonts w:ascii="Calibri" w:hAnsi="Calibri"/>
          <w:sz w:val="20"/>
          <w:szCs w:val="20"/>
          <w:lang w:val="en-CA"/>
        </w:rPr>
      </w:pPr>
      <w:r w:rsidRPr="00BF2B4A">
        <w:rPr>
          <w:rFonts w:ascii="Calibri" w:hAnsi="Calibri"/>
          <w:sz w:val="20"/>
          <w:szCs w:val="20"/>
          <w:lang w:val="en-CA"/>
        </w:rPr>
        <w:t xml:space="preserve">N.B. </w:t>
      </w:r>
      <w:r w:rsidR="00CC7608" w:rsidRPr="00BF2B4A">
        <w:rPr>
          <w:rFonts w:ascii="Calibri" w:hAnsi="Calibri"/>
          <w:b/>
          <w:sz w:val="20"/>
          <w:szCs w:val="20"/>
          <w:lang w:val="en-CA"/>
        </w:rPr>
        <w:t>A17</w:t>
      </w:r>
      <w:r w:rsidR="00CC7608" w:rsidRPr="00BF2B4A">
        <w:rPr>
          <w:rFonts w:ascii="Calibri" w:hAnsi="Calibri"/>
          <w:sz w:val="20"/>
          <w:szCs w:val="20"/>
          <w:lang w:val="en-CA"/>
        </w:rPr>
        <w:t xml:space="preserve"> Does NOT apply to this circumstance</w:t>
      </w:r>
    </w:p>
    <w:p w14:paraId="20C72E0C" w14:textId="2F536A12" w:rsidR="001E5824" w:rsidRPr="00BF2B4A" w:rsidRDefault="001E5824" w:rsidP="00654CF8">
      <w:pPr>
        <w:pStyle w:val="ListParagraph"/>
        <w:numPr>
          <w:ilvl w:val="0"/>
          <w:numId w:val="86"/>
        </w:numPr>
        <w:rPr>
          <w:rFonts w:ascii="Calibri" w:hAnsi="Calibri"/>
          <w:sz w:val="20"/>
          <w:szCs w:val="20"/>
          <w:lang w:val="en-CA"/>
        </w:rPr>
      </w:pPr>
      <w:r w:rsidRPr="00BF2B4A">
        <w:rPr>
          <w:rFonts w:ascii="Calibri" w:hAnsi="Calibri"/>
          <w:sz w:val="20"/>
          <w:szCs w:val="20"/>
          <w:lang w:val="en-CA"/>
        </w:rPr>
        <w:t>What are “all reasonable efforts”?</w:t>
      </w:r>
    </w:p>
    <w:p w14:paraId="2F1B22C8" w14:textId="0EBE3EFF" w:rsidR="00493912" w:rsidRPr="00BF2B4A" w:rsidRDefault="002E1E00" w:rsidP="002E1E00">
      <w:pPr>
        <w:pStyle w:val="ListParagraph"/>
        <w:numPr>
          <w:ilvl w:val="1"/>
          <w:numId w:val="12"/>
        </w:numPr>
        <w:rPr>
          <w:rFonts w:ascii="Calibri" w:hAnsi="Calibri"/>
          <w:sz w:val="20"/>
          <w:szCs w:val="20"/>
          <w:lang w:val="en-CA"/>
        </w:rPr>
      </w:pPr>
      <w:r w:rsidRPr="00BF2B4A">
        <w:rPr>
          <w:rFonts w:ascii="Calibri" w:hAnsi="Calibri"/>
          <w:sz w:val="20"/>
          <w:szCs w:val="20"/>
          <w:lang w:val="en-CA"/>
        </w:rPr>
        <w:t xml:space="preserve">Court cannot render judgment unless satisfied claimant has made </w:t>
      </w:r>
      <w:r w:rsidR="00BB0B49" w:rsidRPr="00BF2B4A">
        <w:rPr>
          <w:rFonts w:ascii="Calibri" w:hAnsi="Calibri"/>
          <w:sz w:val="20"/>
          <w:szCs w:val="20"/>
          <w:lang w:val="en-CA"/>
        </w:rPr>
        <w:t xml:space="preserve">all reasonable efforts to </w:t>
      </w:r>
      <w:r w:rsidRPr="00BF2B4A">
        <w:rPr>
          <w:rFonts w:ascii="Calibri" w:hAnsi="Calibri"/>
          <w:sz w:val="20"/>
          <w:szCs w:val="20"/>
          <w:lang w:val="en-CA"/>
        </w:rPr>
        <w:t>ID</w:t>
      </w:r>
      <w:r w:rsidR="00BB0B49" w:rsidRPr="00BF2B4A">
        <w:rPr>
          <w:rFonts w:ascii="Calibri" w:hAnsi="Calibri"/>
          <w:sz w:val="20"/>
          <w:szCs w:val="20"/>
          <w:lang w:val="en-CA"/>
        </w:rPr>
        <w:t xml:space="preserve"> the un</w:t>
      </w:r>
      <w:r w:rsidR="00EE1E1C" w:rsidRPr="00BF2B4A">
        <w:rPr>
          <w:rFonts w:ascii="Calibri" w:hAnsi="Calibri"/>
          <w:sz w:val="20"/>
          <w:szCs w:val="20"/>
          <w:lang w:val="en-CA"/>
        </w:rPr>
        <w:t>ID’</w:t>
      </w:r>
      <w:r w:rsidR="00BB0B49" w:rsidRPr="00BF2B4A">
        <w:rPr>
          <w:rFonts w:ascii="Calibri" w:hAnsi="Calibri"/>
          <w:sz w:val="20"/>
          <w:szCs w:val="20"/>
          <w:lang w:val="en-CA"/>
        </w:rPr>
        <w:t>d motorist</w:t>
      </w:r>
    </w:p>
    <w:p w14:paraId="463DCBFE" w14:textId="1BC0FA89" w:rsidR="00B7718C" w:rsidRPr="00BF2B4A" w:rsidRDefault="00041011" w:rsidP="00B7718C">
      <w:pPr>
        <w:pStyle w:val="ListParagraph"/>
        <w:numPr>
          <w:ilvl w:val="1"/>
          <w:numId w:val="12"/>
        </w:numPr>
        <w:rPr>
          <w:rFonts w:ascii="Calibri" w:hAnsi="Calibri"/>
          <w:sz w:val="20"/>
          <w:szCs w:val="20"/>
          <w:lang w:val="en-CA"/>
        </w:rPr>
      </w:pPr>
      <w:r>
        <w:rPr>
          <w:rFonts w:ascii="Calibri" w:hAnsi="Calibri"/>
          <w:b/>
          <w:sz w:val="20"/>
          <w:szCs w:val="20"/>
          <w:lang w:val="en-CA"/>
        </w:rPr>
        <w:t>TEST</w:t>
      </w:r>
      <w:r w:rsidR="00B7718C" w:rsidRPr="00BF2B4A">
        <w:rPr>
          <w:rFonts w:ascii="Calibri" w:hAnsi="Calibri"/>
          <w:sz w:val="20"/>
          <w:szCs w:val="20"/>
          <w:lang w:val="en-CA"/>
        </w:rPr>
        <w:t xml:space="preserve">: Whether claimant had </w:t>
      </w:r>
      <w:r w:rsidR="00B7718C" w:rsidRPr="00BF2B4A">
        <w:rPr>
          <w:rFonts w:ascii="Calibri" w:hAnsi="Calibri"/>
          <w:sz w:val="20"/>
          <w:szCs w:val="20"/>
          <w:u w:val="single"/>
          <w:lang w:val="en-CA"/>
        </w:rPr>
        <w:t>pursued the investigation</w:t>
      </w:r>
      <w:r w:rsidR="00B7718C" w:rsidRPr="00BF2B4A">
        <w:rPr>
          <w:rFonts w:ascii="Calibri" w:hAnsi="Calibri"/>
          <w:sz w:val="20"/>
          <w:szCs w:val="20"/>
          <w:lang w:val="en-CA"/>
        </w:rPr>
        <w:t xml:space="preserve"> to ID the vehicle and its owner and driver </w:t>
      </w:r>
      <w:r w:rsidR="00B7718C" w:rsidRPr="00BF2B4A">
        <w:rPr>
          <w:rFonts w:ascii="Calibri" w:hAnsi="Calibri"/>
          <w:sz w:val="20"/>
          <w:szCs w:val="20"/>
          <w:u w:val="single"/>
          <w:lang w:val="en-CA"/>
        </w:rPr>
        <w:t xml:space="preserve">as resolutely and resourcefully as they would have done </w:t>
      </w:r>
      <w:r w:rsidR="00B7718C" w:rsidRPr="00BF2B4A">
        <w:rPr>
          <w:rFonts w:ascii="Calibri" w:hAnsi="Calibri"/>
          <w:sz w:val="20"/>
          <w:szCs w:val="20"/>
          <w:lang w:val="en-CA"/>
        </w:rPr>
        <w:t>if the claimant themselves intended to pursue an action</w:t>
      </w:r>
      <w:r>
        <w:rPr>
          <w:rFonts w:ascii="Calibri" w:hAnsi="Calibri"/>
          <w:sz w:val="20"/>
          <w:szCs w:val="20"/>
          <w:lang w:val="en-CA"/>
        </w:rPr>
        <w:t xml:space="preserve"> (</w:t>
      </w:r>
      <w:r w:rsidRPr="00BF2B4A">
        <w:rPr>
          <w:rFonts w:ascii="Calibri" w:hAnsi="Calibri"/>
          <w:i/>
          <w:color w:val="0000FF"/>
          <w:sz w:val="20"/>
          <w:szCs w:val="20"/>
          <w:lang w:val="en-CA"/>
        </w:rPr>
        <w:t>Leggett v ICBC</w:t>
      </w:r>
      <w:r>
        <w:rPr>
          <w:rFonts w:ascii="Calibri" w:hAnsi="Calibri"/>
          <w:sz w:val="20"/>
          <w:szCs w:val="20"/>
          <w:lang w:val="en-CA"/>
        </w:rPr>
        <w:t>)</w:t>
      </w:r>
    </w:p>
    <w:p w14:paraId="153262A9" w14:textId="6E36F0DD" w:rsidR="002E1E00" w:rsidRPr="00BF2B4A" w:rsidRDefault="002E1E00" w:rsidP="002E1E00">
      <w:pPr>
        <w:pStyle w:val="ListParagraph"/>
        <w:numPr>
          <w:ilvl w:val="2"/>
          <w:numId w:val="12"/>
        </w:numPr>
        <w:rPr>
          <w:rFonts w:ascii="Calibri" w:hAnsi="Calibri"/>
          <w:sz w:val="20"/>
          <w:szCs w:val="20"/>
          <w:lang w:val="en-CA"/>
        </w:rPr>
      </w:pPr>
      <w:r w:rsidRPr="00BF2B4A">
        <w:rPr>
          <w:rFonts w:ascii="Calibri" w:hAnsi="Calibri"/>
          <w:sz w:val="20"/>
          <w:szCs w:val="20"/>
          <w:lang w:val="en-CA"/>
        </w:rPr>
        <w:t>Spoke to the other party, but didn’t realize he was hurt; agreed to pay their own costs; realized later he was hurt but didn’t have the contact information for the other party</w:t>
      </w:r>
    </w:p>
    <w:p w14:paraId="664857B8" w14:textId="19A23DEA" w:rsidR="00E07599" w:rsidRPr="00BF2B4A" w:rsidRDefault="00E07599" w:rsidP="00E07599">
      <w:pPr>
        <w:pStyle w:val="ListParagraph"/>
        <w:numPr>
          <w:ilvl w:val="1"/>
          <w:numId w:val="12"/>
        </w:numPr>
        <w:rPr>
          <w:rFonts w:ascii="Calibri" w:hAnsi="Calibri"/>
          <w:sz w:val="20"/>
          <w:szCs w:val="20"/>
          <w:lang w:val="en-CA"/>
        </w:rPr>
      </w:pPr>
      <w:r w:rsidRPr="00BF2B4A">
        <w:rPr>
          <w:rFonts w:ascii="Calibri" w:hAnsi="Calibri"/>
          <w:b/>
          <w:sz w:val="20"/>
          <w:szCs w:val="20"/>
          <w:lang w:val="en-CA"/>
        </w:rPr>
        <w:t>Reasonable Efforts</w:t>
      </w:r>
      <w:r w:rsidRPr="00BF2B4A">
        <w:rPr>
          <w:rFonts w:ascii="Calibri" w:hAnsi="Calibri"/>
          <w:sz w:val="20"/>
          <w:szCs w:val="20"/>
          <w:lang w:val="en-CA"/>
        </w:rPr>
        <w:t xml:space="preserve">: Prompt notice to ICBC and </w:t>
      </w:r>
      <w:r w:rsidR="005466B4" w:rsidRPr="00BF2B4A">
        <w:rPr>
          <w:rFonts w:ascii="Calibri" w:hAnsi="Calibri"/>
          <w:sz w:val="20"/>
          <w:szCs w:val="20"/>
          <w:lang w:val="en-CA"/>
        </w:rPr>
        <w:t>PO</w:t>
      </w:r>
      <w:r w:rsidRPr="00BF2B4A">
        <w:rPr>
          <w:rFonts w:ascii="Calibri" w:hAnsi="Calibri"/>
          <w:sz w:val="20"/>
          <w:szCs w:val="20"/>
          <w:lang w:val="en-CA"/>
        </w:rPr>
        <w:t>, advertising and posting notices for witnesses, interview</w:t>
      </w:r>
      <w:r w:rsidR="00BD3EA7" w:rsidRPr="00BF2B4A">
        <w:rPr>
          <w:rFonts w:ascii="Calibri" w:hAnsi="Calibri"/>
          <w:sz w:val="20"/>
          <w:szCs w:val="20"/>
          <w:lang w:val="en-CA"/>
        </w:rPr>
        <w:t>ing residents at accident scene</w:t>
      </w:r>
      <w:r w:rsidRPr="00BF2B4A">
        <w:rPr>
          <w:rFonts w:ascii="Calibri" w:hAnsi="Calibri"/>
          <w:sz w:val="20"/>
          <w:szCs w:val="20"/>
          <w:lang w:val="en-CA"/>
        </w:rPr>
        <w:t>.</w:t>
      </w:r>
      <w:r w:rsidR="00BD3EA7" w:rsidRPr="00BF2B4A">
        <w:rPr>
          <w:rFonts w:ascii="Calibri" w:hAnsi="Calibri"/>
          <w:sz w:val="20"/>
          <w:szCs w:val="20"/>
          <w:lang w:val="en-CA"/>
        </w:rPr>
        <w:t xml:space="preserve"> Reasonable to leave info</w:t>
      </w:r>
      <w:r w:rsidRPr="00BF2B4A">
        <w:rPr>
          <w:rFonts w:ascii="Calibri" w:hAnsi="Calibri"/>
          <w:sz w:val="20"/>
          <w:szCs w:val="20"/>
          <w:lang w:val="en-CA"/>
        </w:rPr>
        <w:t xml:space="preserve"> gathering to </w:t>
      </w:r>
      <w:r w:rsidR="005466B4" w:rsidRPr="00BF2B4A">
        <w:rPr>
          <w:rFonts w:ascii="Calibri" w:hAnsi="Calibri"/>
          <w:sz w:val="20"/>
          <w:szCs w:val="20"/>
          <w:lang w:val="en-CA"/>
        </w:rPr>
        <w:t>PO</w:t>
      </w:r>
      <w:r w:rsidRPr="00BF2B4A">
        <w:rPr>
          <w:rFonts w:ascii="Calibri" w:hAnsi="Calibri"/>
          <w:sz w:val="20"/>
          <w:szCs w:val="20"/>
          <w:lang w:val="en-CA"/>
        </w:rPr>
        <w:t xml:space="preserve"> in context of freeway </w:t>
      </w:r>
      <w:r w:rsidR="005466B4" w:rsidRPr="00BF2B4A">
        <w:rPr>
          <w:rFonts w:ascii="Calibri" w:hAnsi="Calibri"/>
          <w:sz w:val="20"/>
          <w:szCs w:val="20"/>
          <w:lang w:val="en-CA"/>
        </w:rPr>
        <w:t xml:space="preserve">accident </w:t>
      </w:r>
      <w:r w:rsidRPr="00BF2B4A">
        <w:rPr>
          <w:rFonts w:ascii="Calibri" w:hAnsi="Calibri"/>
          <w:sz w:val="20"/>
          <w:szCs w:val="20"/>
          <w:lang w:val="en-CA"/>
        </w:rPr>
        <w:t>(</w:t>
      </w:r>
      <w:r w:rsidRPr="00BF2B4A">
        <w:rPr>
          <w:rFonts w:ascii="Calibri" w:hAnsi="Calibri"/>
          <w:i/>
          <w:color w:val="0000FF"/>
          <w:sz w:val="20"/>
          <w:szCs w:val="20"/>
          <w:lang w:val="en-CA"/>
        </w:rPr>
        <w:t>Morris v Doe</w:t>
      </w:r>
      <w:r w:rsidRPr="00BF2B4A">
        <w:rPr>
          <w:rFonts w:ascii="Calibri" w:hAnsi="Calibri"/>
          <w:sz w:val="20"/>
          <w:szCs w:val="20"/>
          <w:lang w:val="en-CA"/>
        </w:rPr>
        <w:t>)</w:t>
      </w:r>
    </w:p>
    <w:p w14:paraId="4BC7A3B8" w14:textId="42B8361E"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Miscopying license plate is sufficient</w:t>
      </w:r>
      <w:r w:rsidR="00467097" w:rsidRPr="00BF2B4A">
        <w:rPr>
          <w:rFonts w:ascii="Calibri" w:hAnsi="Calibri"/>
          <w:sz w:val="20"/>
          <w:szCs w:val="20"/>
          <w:lang w:val="en-CA"/>
        </w:rPr>
        <w:t xml:space="preserve"> (</w:t>
      </w:r>
      <w:r w:rsidRPr="00BF2B4A">
        <w:rPr>
          <w:rFonts w:ascii="Calibri" w:hAnsi="Calibri"/>
          <w:i/>
          <w:color w:val="0000FF"/>
          <w:sz w:val="20"/>
          <w:szCs w:val="20"/>
          <w:lang w:val="en-CA"/>
        </w:rPr>
        <w:t>Walker v Farnel</w:t>
      </w:r>
      <w:r w:rsidR="00467097" w:rsidRPr="00BF2B4A">
        <w:rPr>
          <w:rFonts w:ascii="Calibri" w:hAnsi="Calibri"/>
          <w:sz w:val="20"/>
          <w:szCs w:val="20"/>
          <w:lang w:val="en-CA"/>
        </w:rPr>
        <w:t>)</w:t>
      </w:r>
    </w:p>
    <w:p w14:paraId="44E09885" w14:textId="13C4429E"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Being taken to hospital by offending motorist who promised to stay but did not, with no name or licence obtained, sufficient</w:t>
      </w:r>
      <w:r w:rsidR="00467097" w:rsidRPr="00BF2B4A">
        <w:rPr>
          <w:rFonts w:ascii="Calibri" w:hAnsi="Calibri"/>
          <w:sz w:val="20"/>
          <w:szCs w:val="20"/>
          <w:lang w:val="en-CA"/>
        </w:rPr>
        <w:t xml:space="preserve"> (</w:t>
      </w:r>
      <w:r w:rsidRPr="00BF2B4A">
        <w:rPr>
          <w:rFonts w:ascii="Calibri" w:hAnsi="Calibri"/>
          <w:i/>
          <w:color w:val="0000FF"/>
          <w:sz w:val="20"/>
          <w:szCs w:val="20"/>
          <w:lang w:val="en-CA"/>
        </w:rPr>
        <w:t>Lock v ICBC</w:t>
      </w:r>
      <w:r w:rsidR="00467097" w:rsidRPr="00BF2B4A">
        <w:rPr>
          <w:rFonts w:ascii="Calibri" w:hAnsi="Calibri"/>
          <w:sz w:val="20"/>
          <w:szCs w:val="20"/>
          <w:lang w:val="en-CA"/>
        </w:rPr>
        <w:t>)</w:t>
      </w:r>
    </w:p>
    <w:p w14:paraId="7747F583" w14:textId="628F94D4"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 xml:space="preserve">“Reasonable” </w:t>
      </w:r>
      <w:r w:rsidR="001C0746" w:rsidRPr="00BF2B4A">
        <w:rPr>
          <w:rFonts w:ascii="Calibri" w:hAnsi="Calibri"/>
          <w:sz w:val="20"/>
          <w:szCs w:val="20"/>
          <w:lang w:val="en-CA"/>
        </w:rPr>
        <w:t xml:space="preserve">is </w:t>
      </w:r>
      <w:r w:rsidR="00BA2233" w:rsidRPr="00BF2B4A">
        <w:rPr>
          <w:rFonts w:ascii="Calibri" w:hAnsi="Calibri"/>
          <w:sz w:val="20"/>
          <w:szCs w:val="20"/>
          <w:lang w:val="en-CA"/>
        </w:rPr>
        <w:t>synonymous w/</w:t>
      </w:r>
      <w:r w:rsidRPr="00BF2B4A">
        <w:rPr>
          <w:rFonts w:ascii="Calibri" w:hAnsi="Calibri"/>
          <w:sz w:val="20"/>
          <w:szCs w:val="20"/>
          <w:lang w:val="en-CA"/>
        </w:rPr>
        <w:t xml:space="preserve"> </w:t>
      </w:r>
      <w:r w:rsidR="00977144" w:rsidRPr="00BF2B4A">
        <w:rPr>
          <w:rFonts w:ascii="Calibri" w:hAnsi="Calibri"/>
          <w:sz w:val="20"/>
          <w:szCs w:val="20"/>
          <w:lang w:val="en-CA"/>
        </w:rPr>
        <w:t>logical, sensible and fair</w:t>
      </w:r>
      <w:r w:rsidRPr="00BF2B4A">
        <w:rPr>
          <w:rFonts w:ascii="Calibri" w:hAnsi="Calibri"/>
          <w:sz w:val="20"/>
          <w:szCs w:val="20"/>
          <w:lang w:val="en-CA"/>
        </w:rPr>
        <w:t xml:space="preserve"> – </w:t>
      </w:r>
      <w:r w:rsidR="00977144" w:rsidRPr="00BF2B4A">
        <w:rPr>
          <w:rFonts w:ascii="Calibri" w:hAnsi="Calibri"/>
          <w:sz w:val="20"/>
          <w:szCs w:val="20"/>
          <w:lang w:val="en-CA"/>
        </w:rPr>
        <w:t>not</w:t>
      </w:r>
      <w:r w:rsidR="00467097" w:rsidRPr="00BF2B4A">
        <w:rPr>
          <w:rFonts w:ascii="Calibri" w:hAnsi="Calibri"/>
          <w:sz w:val="20"/>
          <w:szCs w:val="20"/>
          <w:lang w:val="en-CA"/>
        </w:rPr>
        <w:t xml:space="preserve"> absurd or unwarranted lengths (</w:t>
      </w:r>
      <w:r w:rsidRPr="00BF2B4A">
        <w:rPr>
          <w:rFonts w:ascii="Calibri" w:hAnsi="Calibri"/>
          <w:i/>
          <w:color w:val="0000FF"/>
          <w:sz w:val="20"/>
          <w:szCs w:val="20"/>
          <w:lang w:val="en-CA"/>
        </w:rPr>
        <w:t>Raisanen v ICBC</w:t>
      </w:r>
      <w:r w:rsidR="00467097" w:rsidRPr="00BF2B4A">
        <w:rPr>
          <w:rFonts w:ascii="Calibri" w:hAnsi="Calibri"/>
          <w:sz w:val="20"/>
          <w:szCs w:val="20"/>
          <w:lang w:val="en-CA"/>
        </w:rPr>
        <w:t>)</w:t>
      </w:r>
    </w:p>
    <w:p w14:paraId="1EA2A292" w14:textId="70F9980E"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Reasonable efforts subjective to position and condition of P. Not reasonable to expect injured P to post signs at scene or place newspaper ads where accident was on remote stretch of highway</w:t>
      </w:r>
      <w:r w:rsidR="00AA1BA1" w:rsidRPr="00BF2B4A">
        <w:rPr>
          <w:rFonts w:ascii="Calibri" w:hAnsi="Calibri"/>
          <w:sz w:val="20"/>
          <w:szCs w:val="20"/>
          <w:lang w:val="en-CA"/>
        </w:rPr>
        <w:t xml:space="preserve"> (</w:t>
      </w:r>
      <w:r w:rsidRPr="00BF2B4A">
        <w:rPr>
          <w:rFonts w:ascii="Calibri" w:hAnsi="Calibri"/>
          <w:i/>
          <w:color w:val="0000FF"/>
          <w:sz w:val="20"/>
          <w:szCs w:val="20"/>
          <w:lang w:val="en-CA"/>
        </w:rPr>
        <w:t>Nicholls v ICBC, 2011 BCCA</w:t>
      </w:r>
      <w:r w:rsidR="00AA1BA1" w:rsidRPr="00BF2B4A">
        <w:rPr>
          <w:rFonts w:ascii="Calibri" w:hAnsi="Calibri"/>
          <w:sz w:val="20"/>
          <w:szCs w:val="20"/>
          <w:lang w:val="en-CA"/>
        </w:rPr>
        <w:t>)</w:t>
      </w:r>
    </w:p>
    <w:p w14:paraId="604377CE" w14:textId="00FA5B50"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Subjective condition of claimant must be taken into account</w:t>
      </w:r>
      <w:r w:rsidR="00AA1BA1" w:rsidRPr="00BF2B4A">
        <w:rPr>
          <w:rFonts w:ascii="Calibri" w:hAnsi="Calibri"/>
          <w:sz w:val="20"/>
          <w:szCs w:val="20"/>
          <w:lang w:val="en-CA"/>
        </w:rPr>
        <w:t xml:space="preserve"> (</w:t>
      </w:r>
      <w:r w:rsidRPr="00BF2B4A">
        <w:rPr>
          <w:rFonts w:ascii="Calibri" w:hAnsi="Calibri"/>
          <w:i/>
          <w:color w:val="0000FF"/>
          <w:sz w:val="20"/>
          <w:szCs w:val="20"/>
          <w:lang w:val="en-CA"/>
        </w:rPr>
        <w:t>Larsen v Doe</w:t>
      </w:r>
      <w:r w:rsidR="00AA1BA1" w:rsidRPr="00BF2B4A">
        <w:rPr>
          <w:rFonts w:ascii="Calibri" w:hAnsi="Calibri"/>
          <w:sz w:val="20"/>
          <w:szCs w:val="20"/>
          <w:lang w:val="en-CA"/>
        </w:rPr>
        <w:t>)</w:t>
      </w:r>
    </w:p>
    <w:p w14:paraId="1757FF97" w14:textId="77777777"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Medical evidence not required to find claimant in state of shock</w:t>
      </w:r>
    </w:p>
    <w:p w14:paraId="45985D52" w14:textId="649B1752" w:rsidR="00B7718C" w:rsidRPr="00BF2B4A" w:rsidRDefault="00B7718C" w:rsidP="00B7718C">
      <w:pPr>
        <w:pStyle w:val="ListParagraph"/>
        <w:numPr>
          <w:ilvl w:val="1"/>
          <w:numId w:val="12"/>
        </w:numPr>
        <w:rPr>
          <w:rFonts w:ascii="Calibri" w:hAnsi="Calibri"/>
          <w:sz w:val="20"/>
          <w:szCs w:val="20"/>
          <w:lang w:val="en-CA"/>
        </w:rPr>
      </w:pPr>
      <w:r w:rsidRPr="00BF2B4A">
        <w:rPr>
          <w:rFonts w:ascii="Calibri" w:hAnsi="Calibri"/>
          <w:sz w:val="20"/>
          <w:szCs w:val="20"/>
          <w:lang w:val="en-CA"/>
        </w:rPr>
        <w:t>Failure to post notices at accident scene or take any other post-accident steps fatal to claim</w:t>
      </w:r>
      <w:r w:rsidR="00E07599" w:rsidRPr="00BF2B4A">
        <w:rPr>
          <w:rFonts w:ascii="Calibri" w:hAnsi="Calibri"/>
          <w:sz w:val="20"/>
          <w:szCs w:val="20"/>
          <w:lang w:val="en-CA"/>
        </w:rPr>
        <w:t xml:space="preserve"> (</w:t>
      </w:r>
      <w:r w:rsidRPr="00BF2B4A">
        <w:rPr>
          <w:rFonts w:ascii="Calibri" w:hAnsi="Calibri"/>
          <w:i/>
          <w:color w:val="0000FF"/>
          <w:sz w:val="20"/>
          <w:szCs w:val="20"/>
          <w:lang w:val="en-CA"/>
        </w:rPr>
        <w:t>Godara v ICBC</w:t>
      </w:r>
      <w:r w:rsidR="00E07599" w:rsidRPr="00BF2B4A">
        <w:rPr>
          <w:rFonts w:ascii="Calibri" w:hAnsi="Calibri"/>
          <w:sz w:val="20"/>
          <w:szCs w:val="20"/>
          <w:lang w:val="en-CA"/>
        </w:rPr>
        <w:t>)</w:t>
      </w:r>
    </w:p>
    <w:p w14:paraId="253A3CDE" w14:textId="72D34653" w:rsidR="00B7718C" w:rsidRPr="00BF2B4A" w:rsidRDefault="00B7718C" w:rsidP="00644284">
      <w:pPr>
        <w:pStyle w:val="ListParagraph"/>
        <w:numPr>
          <w:ilvl w:val="1"/>
          <w:numId w:val="12"/>
        </w:numPr>
        <w:rPr>
          <w:rFonts w:ascii="Calibri" w:hAnsi="Calibri"/>
          <w:sz w:val="20"/>
          <w:szCs w:val="20"/>
          <w:lang w:val="en-CA"/>
        </w:rPr>
      </w:pPr>
      <w:r w:rsidRPr="00BF2B4A">
        <w:rPr>
          <w:rFonts w:ascii="Calibri" w:hAnsi="Calibri"/>
          <w:sz w:val="20"/>
          <w:szCs w:val="20"/>
          <w:lang w:val="en-CA"/>
        </w:rPr>
        <w:t>Rarely enoug</w:t>
      </w:r>
      <w:r w:rsidR="00E07599" w:rsidRPr="00BF2B4A">
        <w:rPr>
          <w:rFonts w:ascii="Calibri" w:hAnsi="Calibri"/>
          <w:sz w:val="20"/>
          <w:szCs w:val="20"/>
          <w:lang w:val="en-CA"/>
        </w:rPr>
        <w:t>h to rely upon report to police</w:t>
      </w:r>
      <w:r w:rsidRPr="00BF2B4A">
        <w:rPr>
          <w:rFonts w:ascii="Calibri" w:hAnsi="Calibri"/>
          <w:sz w:val="20"/>
          <w:szCs w:val="20"/>
          <w:lang w:val="en-CA"/>
        </w:rPr>
        <w:t xml:space="preserve"> </w:t>
      </w:r>
      <w:r w:rsidR="00E07599" w:rsidRPr="00BF2B4A">
        <w:rPr>
          <w:rFonts w:ascii="Calibri" w:hAnsi="Calibri"/>
          <w:sz w:val="20"/>
          <w:szCs w:val="20"/>
          <w:lang w:val="en-CA"/>
        </w:rPr>
        <w:t>(</w:t>
      </w:r>
      <w:r w:rsidRPr="00BF2B4A">
        <w:rPr>
          <w:rFonts w:ascii="Calibri" w:hAnsi="Calibri"/>
          <w:i/>
          <w:color w:val="0000FF"/>
          <w:sz w:val="20"/>
          <w:szCs w:val="20"/>
          <w:lang w:val="en-CA"/>
        </w:rPr>
        <w:t>Tessier v Vancouver</w:t>
      </w:r>
      <w:r w:rsidR="00E07599" w:rsidRPr="00BF2B4A">
        <w:rPr>
          <w:rFonts w:ascii="Calibri" w:hAnsi="Calibri"/>
          <w:sz w:val="20"/>
          <w:szCs w:val="20"/>
          <w:lang w:val="en-CA"/>
        </w:rPr>
        <w:t>)</w:t>
      </w:r>
    </w:p>
    <w:p w14:paraId="708629C3" w14:textId="77777777" w:rsidR="000D679B" w:rsidRPr="00BF2B4A" w:rsidRDefault="000D679B" w:rsidP="000D679B">
      <w:pPr>
        <w:rPr>
          <w:rFonts w:ascii="Calibri" w:hAnsi="Calibri"/>
          <w:sz w:val="20"/>
          <w:szCs w:val="20"/>
          <w:lang w:val="en-CA"/>
        </w:rPr>
      </w:pPr>
    </w:p>
    <w:p w14:paraId="65FD09A9" w14:textId="77777777" w:rsidR="000D679B" w:rsidRPr="00BF2B4A" w:rsidRDefault="000D679B" w:rsidP="000D679B">
      <w:pPr>
        <w:rPr>
          <w:rFonts w:ascii="Calibri" w:hAnsi="Calibri"/>
          <w:i/>
          <w:sz w:val="20"/>
          <w:szCs w:val="20"/>
          <w:lang w:val="en-CA"/>
        </w:rPr>
      </w:pPr>
      <w:bookmarkStart w:id="102" w:name="_Toc259814892"/>
      <w:r w:rsidRPr="00BF2B4A">
        <w:rPr>
          <w:rFonts w:ascii="Calibri" w:hAnsi="Calibri"/>
          <w:i/>
          <w:color w:val="0000FF"/>
          <w:sz w:val="20"/>
          <w:szCs w:val="20"/>
          <w:lang w:val="en-CA"/>
        </w:rPr>
        <w:t>Leggett v ICBC</w:t>
      </w:r>
      <w:r w:rsidRPr="00BF2B4A">
        <w:rPr>
          <w:rFonts w:ascii="Calibri" w:hAnsi="Calibri"/>
          <w:color w:val="0000FF"/>
          <w:sz w:val="20"/>
          <w:szCs w:val="20"/>
          <w:lang w:val="en-CA"/>
        </w:rPr>
        <w:t>,</w:t>
      </w:r>
      <w:r w:rsidRPr="00BF2B4A">
        <w:rPr>
          <w:rFonts w:ascii="Calibri" w:hAnsi="Calibri"/>
          <w:sz w:val="20"/>
          <w:szCs w:val="20"/>
          <w:lang w:val="en-CA"/>
        </w:rPr>
        <w:t xml:space="preserve"> 1992 BCCA – Satisfaction of s 24(5) Requirements</w:t>
      </w:r>
      <w:bookmarkEnd w:id="102"/>
    </w:p>
    <w:p w14:paraId="376880EC" w14:textId="10C80580" w:rsidR="000D679B" w:rsidRPr="00BF2B4A" w:rsidRDefault="000D679B" w:rsidP="000D679B">
      <w:pPr>
        <w:rPr>
          <w:rFonts w:ascii="Calibri" w:hAnsi="Calibri"/>
          <w:sz w:val="20"/>
          <w:szCs w:val="20"/>
          <w:lang w:val="en-CA"/>
        </w:rPr>
      </w:pPr>
      <w:r w:rsidRPr="00BF2B4A">
        <w:rPr>
          <w:rFonts w:ascii="Calibri" w:hAnsi="Calibri"/>
          <w:b/>
          <w:sz w:val="20"/>
          <w:szCs w:val="20"/>
          <w:lang w:val="en-CA"/>
        </w:rPr>
        <w:t xml:space="preserve">Facts: </w:t>
      </w:r>
      <w:r w:rsidR="00935195">
        <w:rPr>
          <w:rFonts w:ascii="Calibri" w:hAnsi="Calibri"/>
          <w:sz w:val="20"/>
          <w:szCs w:val="20"/>
          <w:lang w:val="en-CA"/>
        </w:rPr>
        <w:t>C</w:t>
      </w:r>
      <w:r w:rsidRPr="00BF2B4A">
        <w:rPr>
          <w:rFonts w:ascii="Calibri" w:hAnsi="Calibri"/>
          <w:sz w:val="20"/>
          <w:szCs w:val="20"/>
          <w:lang w:val="en-CA"/>
        </w:rPr>
        <w:t>laimant did not make effort to identify driver at time of accident. Later realized injury, took a number of steps to identify motorist (returned to accident for 10 days, posted advertisements, spoke to nearby residents).</w:t>
      </w:r>
    </w:p>
    <w:p w14:paraId="3F26A01F" w14:textId="6DF154B4" w:rsidR="000D679B" w:rsidRPr="00BF2B4A" w:rsidRDefault="000D679B" w:rsidP="00654CF8">
      <w:pPr>
        <w:numPr>
          <w:ilvl w:val="0"/>
          <w:numId w:val="84"/>
        </w:numPr>
        <w:rPr>
          <w:rFonts w:ascii="Calibri" w:hAnsi="Calibri"/>
          <w:sz w:val="20"/>
          <w:szCs w:val="20"/>
          <w:lang w:val="en-CA"/>
        </w:rPr>
      </w:pPr>
      <w:r w:rsidRPr="00BF2B4A">
        <w:rPr>
          <w:rFonts w:ascii="Calibri" w:hAnsi="Calibri"/>
          <w:sz w:val="20"/>
          <w:szCs w:val="20"/>
          <w:lang w:val="en-CA"/>
        </w:rPr>
        <w:t xml:space="preserve">Protection against fraudulent claims is only one of the purposes of the requirement that the claimant show inability to identify the other driver and owner as a condition of being able to claim under the section. Overall purpose of the section is to </w:t>
      </w:r>
      <w:r w:rsidRPr="00BF2B4A">
        <w:rPr>
          <w:rFonts w:ascii="Calibri" w:hAnsi="Calibri"/>
          <w:sz w:val="20"/>
          <w:szCs w:val="20"/>
          <w:u w:val="single"/>
          <w:lang w:val="en-CA"/>
        </w:rPr>
        <w:t xml:space="preserve">limit the exposure of </w:t>
      </w:r>
      <w:r w:rsidR="008C6A22">
        <w:rPr>
          <w:rFonts w:ascii="Calibri" w:hAnsi="Calibri"/>
          <w:sz w:val="20"/>
          <w:szCs w:val="20"/>
          <w:u w:val="single"/>
          <w:lang w:val="en-CA"/>
        </w:rPr>
        <w:t>ICBC</w:t>
      </w:r>
      <w:r w:rsidRPr="00BF2B4A">
        <w:rPr>
          <w:rFonts w:ascii="Calibri" w:hAnsi="Calibri"/>
          <w:sz w:val="20"/>
          <w:szCs w:val="20"/>
          <w:lang w:val="en-CA"/>
        </w:rPr>
        <w:t xml:space="preserve"> to claims brought by person who have done everything they reasonably could to protect what ordinarily would be their own interests, which become the interests of </w:t>
      </w:r>
      <w:r w:rsidR="002C7275">
        <w:rPr>
          <w:rFonts w:ascii="Calibri" w:hAnsi="Calibri"/>
          <w:sz w:val="20"/>
          <w:szCs w:val="20"/>
          <w:lang w:val="en-CA"/>
        </w:rPr>
        <w:t>ICBC</w:t>
      </w:r>
      <w:r w:rsidRPr="00BF2B4A">
        <w:rPr>
          <w:rFonts w:ascii="Calibri" w:hAnsi="Calibri"/>
          <w:sz w:val="20"/>
          <w:szCs w:val="20"/>
          <w:lang w:val="en-CA"/>
        </w:rPr>
        <w:t>.</w:t>
      </w:r>
    </w:p>
    <w:p w14:paraId="47D99C8E" w14:textId="7339552B" w:rsidR="000D679B" w:rsidRPr="00BF2B4A" w:rsidRDefault="000D679B" w:rsidP="00654CF8">
      <w:pPr>
        <w:numPr>
          <w:ilvl w:val="0"/>
          <w:numId w:val="84"/>
        </w:numPr>
        <w:rPr>
          <w:rFonts w:ascii="Calibri" w:hAnsi="Calibri"/>
          <w:sz w:val="20"/>
          <w:szCs w:val="20"/>
          <w:lang w:val="en-CA"/>
        </w:rPr>
      </w:pPr>
      <w:r w:rsidRPr="00BF2B4A">
        <w:rPr>
          <w:rFonts w:ascii="Calibri" w:hAnsi="Calibri"/>
          <w:b/>
          <w:sz w:val="20"/>
          <w:szCs w:val="20"/>
          <w:lang w:val="en-CA"/>
        </w:rPr>
        <w:t>T</w:t>
      </w:r>
      <w:r w:rsidR="00C26B86">
        <w:rPr>
          <w:rFonts w:ascii="Calibri" w:hAnsi="Calibri"/>
          <w:b/>
          <w:sz w:val="20"/>
          <w:szCs w:val="20"/>
          <w:lang w:val="en-CA"/>
        </w:rPr>
        <w:t>EST</w:t>
      </w:r>
      <w:r w:rsidR="00115F7F">
        <w:rPr>
          <w:rFonts w:ascii="Calibri" w:hAnsi="Calibri"/>
          <w:sz w:val="20"/>
          <w:szCs w:val="20"/>
          <w:lang w:val="en-CA"/>
        </w:rPr>
        <w:t>: C</w:t>
      </w:r>
      <w:r w:rsidRPr="00BF2B4A">
        <w:rPr>
          <w:rFonts w:ascii="Calibri" w:hAnsi="Calibri"/>
          <w:sz w:val="20"/>
          <w:szCs w:val="20"/>
          <w:lang w:val="en-CA"/>
        </w:rPr>
        <w:t xml:space="preserve">laimant must know that the vehicle has been in an accident and must have been in such a position and condition that it would be </w:t>
      </w:r>
      <w:r w:rsidRPr="00BF2B4A">
        <w:rPr>
          <w:rFonts w:ascii="Calibri" w:hAnsi="Calibri"/>
          <w:b/>
          <w:sz w:val="20"/>
          <w:szCs w:val="20"/>
          <w:lang w:val="en-CA"/>
        </w:rPr>
        <w:t>reasonable</w:t>
      </w:r>
      <w:r w:rsidRPr="00BF2B4A">
        <w:rPr>
          <w:rFonts w:ascii="Calibri" w:hAnsi="Calibri"/>
          <w:sz w:val="20"/>
          <w:szCs w:val="20"/>
          <w:lang w:val="en-CA"/>
        </w:rPr>
        <w:t xml:space="preserve"> for the claimant to discover and record the appropriate information. Claimant cannot say “I acted reasonably in not taking the trouble to find out”.</w:t>
      </w:r>
    </w:p>
    <w:p w14:paraId="0257BE85" w14:textId="77777777" w:rsidR="000D679B" w:rsidRPr="00BF2B4A" w:rsidRDefault="000D679B" w:rsidP="00654CF8">
      <w:pPr>
        <w:numPr>
          <w:ilvl w:val="1"/>
          <w:numId w:val="84"/>
        </w:numPr>
        <w:rPr>
          <w:rFonts w:ascii="Calibri" w:hAnsi="Calibri"/>
          <w:sz w:val="20"/>
          <w:szCs w:val="20"/>
          <w:lang w:val="en-CA"/>
        </w:rPr>
      </w:pPr>
      <w:r w:rsidRPr="00BF2B4A">
        <w:rPr>
          <w:rFonts w:ascii="Calibri" w:hAnsi="Calibri"/>
          <w:i/>
          <w:sz w:val="20"/>
          <w:szCs w:val="20"/>
          <w:lang w:val="en-CA"/>
        </w:rPr>
        <w:t>Reformulation</w:t>
      </w:r>
      <w:r w:rsidRPr="00BF2B4A">
        <w:rPr>
          <w:rFonts w:ascii="Calibri" w:hAnsi="Calibri"/>
          <w:sz w:val="20"/>
          <w:szCs w:val="20"/>
          <w:lang w:val="en-CA"/>
        </w:rPr>
        <w:t xml:space="preserve">: Whether claimant had </w:t>
      </w:r>
      <w:r w:rsidRPr="00BF2B4A">
        <w:rPr>
          <w:rFonts w:ascii="Calibri" w:hAnsi="Calibri"/>
          <w:sz w:val="20"/>
          <w:szCs w:val="20"/>
          <w:u w:val="single"/>
          <w:lang w:val="en-CA"/>
        </w:rPr>
        <w:t>pursued the investigation</w:t>
      </w:r>
      <w:r w:rsidRPr="00BF2B4A">
        <w:rPr>
          <w:rFonts w:ascii="Calibri" w:hAnsi="Calibri"/>
          <w:sz w:val="20"/>
          <w:szCs w:val="20"/>
          <w:lang w:val="en-CA"/>
        </w:rPr>
        <w:t xml:space="preserve"> to identify the vehicle and its owner and driver </w:t>
      </w:r>
      <w:r w:rsidRPr="00BF2B4A">
        <w:rPr>
          <w:rFonts w:ascii="Calibri" w:hAnsi="Calibri"/>
          <w:sz w:val="20"/>
          <w:szCs w:val="20"/>
          <w:u w:val="single"/>
          <w:lang w:val="en-CA"/>
        </w:rPr>
        <w:t>as resolutely and resourcefully as they would have done in like circumstances</w:t>
      </w:r>
      <w:r w:rsidRPr="00BF2B4A">
        <w:rPr>
          <w:rFonts w:ascii="Calibri" w:hAnsi="Calibri"/>
          <w:sz w:val="20"/>
          <w:szCs w:val="20"/>
          <w:lang w:val="en-CA"/>
        </w:rPr>
        <w:t xml:space="preserve"> if the claimant themselves intended to pursue an action. </w:t>
      </w:r>
    </w:p>
    <w:p w14:paraId="7B349A01" w14:textId="77777777" w:rsidR="000D679B" w:rsidRPr="00BF2B4A" w:rsidRDefault="000D679B" w:rsidP="000D679B">
      <w:pPr>
        <w:rPr>
          <w:rFonts w:ascii="Calibri" w:hAnsi="Calibri"/>
          <w:sz w:val="20"/>
          <w:szCs w:val="20"/>
          <w:lang w:val="en-CA"/>
        </w:rPr>
      </w:pPr>
    </w:p>
    <w:p w14:paraId="2C050038" w14:textId="40BB049B" w:rsidR="000D679B" w:rsidRPr="00BF2B4A" w:rsidRDefault="00D81BDA" w:rsidP="000D679B">
      <w:pPr>
        <w:rPr>
          <w:rFonts w:ascii="Calibri" w:hAnsi="Calibri"/>
          <w:sz w:val="20"/>
          <w:szCs w:val="20"/>
          <w:lang w:val="en-CA"/>
        </w:rPr>
      </w:pPr>
      <w:r w:rsidRPr="00D81BDA">
        <w:rPr>
          <w:rFonts w:ascii="Calibri" w:hAnsi="Calibri"/>
          <w:b/>
          <w:bCs/>
          <w:iCs/>
          <w:sz w:val="20"/>
          <w:szCs w:val="20"/>
          <w:lang w:val="en-CA"/>
        </w:rPr>
        <w:t>R</w:t>
      </w:r>
      <w:r w:rsidR="006959EA" w:rsidRPr="00D81BDA">
        <w:rPr>
          <w:rFonts w:ascii="Calibri" w:hAnsi="Calibri"/>
          <w:b/>
          <w:bCs/>
          <w:iCs/>
          <w:sz w:val="20"/>
          <w:szCs w:val="20"/>
          <w:lang w:val="en-CA"/>
        </w:rPr>
        <w:t>148</w:t>
      </w:r>
      <w:r w:rsidR="006959EA" w:rsidRPr="00BF2B4A">
        <w:rPr>
          <w:rFonts w:ascii="Calibri" w:hAnsi="Calibri"/>
          <w:bCs/>
          <w:iCs/>
          <w:sz w:val="20"/>
          <w:szCs w:val="20"/>
          <w:lang w:val="en-CA"/>
        </w:rPr>
        <w:t xml:space="preserve"> </w:t>
      </w:r>
      <w:r w:rsidR="000D679B" w:rsidRPr="00BF2B4A">
        <w:rPr>
          <w:rFonts w:ascii="Calibri" w:hAnsi="Calibri"/>
          <w:bCs/>
          <w:iCs/>
          <w:sz w:val="20"/>
          <w:szCs w:val="20"/>
          <w:lang w:val="en-CA"/>
        </w:rPr>
        <w:t xml:space="preserve">Hit and </w:t>
      </w:r>
      <w:r w:rsidR="006959EA" w:rsidRPr="00BF2B4A">
        <w:rPr>
          <w:rFonts w:ascii="Calibri" w:hAnsi="Calibri"/>
          <w:bCs/>
          <w:iCs/>
          <w:sz w:val="20"/>
          <w:szCs w:val="20"/>
          <w:lang w:val="en-CA"/>
        </w:rPr>
        <w:t>Runs</w:t>
      </w:r>
      <w:r w:rsidR="000D679B" w:rsidRPr="00BF2B4A">
        <w:rPr>
          <w:rFonts w:ascii="Calibri" w:hAnsi="Calibri"/>
          <w:bCs/>
          <w:iCs/>
          <w:sz w:val="20"/>
          <w:szCs w:val="20"/>
          <w:lang w:val="en-CA"/>
        </w:rPr>
        <w:t xml:space="preserve"> in Territories or USA</w:t>
      </w:r>
    </w:p>
    <w:p w14:paraId="56E62575" w14:textId="4C2FAF0D" w:rsidR="000D679B" w:rsidRPr="00BF2B4A" w:rsidRDefault="00AC56E8" w:rsidP="00654CF8">
      <w:pPr>
        <w:pStyle w:val="ListParagraph"/>
        <w:numPr>
          <w:ilvl w:val="0"/>
          <w:numId w:val="87"/>
        </w:numPr>
        <w:rPr>
          <w:rFonts w:ascii="Calibri" w:hAnsi="Calibri"/>
          <w:b/>
          <w:bCs/>
          <w:sz w:val="20"/>
          <w:szCs w:val="20"/>
          <w:lang w:val="en-CA"/>
        </w:rPr>
      </w:pPr>
      <w:r w:rsidRPr="00BF2B4A">
        <w:rPr>
          <w:rFonts w:ascii="Calibri" w:hAnsi="Calibri"/>
          <w:b/>
          <w:bCs/>
          <w:sz w:val="20"/>
          <w:szCs w:val="20"/>
          <w:lang w:val="en-CA"/>
        </w:rPr>
        <w:t xml:space="preserve">R148(1) </w:t>
      </w:r>
      <w:r w:rsidR="000D679B" w:rsidRPr="00BF2B4A">
        <w:rPr>
          <w:rFonts w:ascii="Calibri" w:hAnsi="Calibri"/>
          <w:b/>
          <w:bCs/>
          <w:sz w:val="20"/>
          <w:szCs w:val="20"/>
          <w:lang w:val="en-CA"/>
        </w:rPr>
        <w:t>“insured</w:t>
      </w:r>
      <w:r w:rsidR="0021413D" w:rsidRPr="00BF2B4A">
        <w:rPr>
          <w:rFonts w:ascii="Calibri" w:hAnsi="Calibri"/>
          <w:bCs/>
          <w:sz w:val="20"/>
          <w:szCs w:val="20"/>
          <w:lang w:val="en-CA"/>
        </w:rPr>
        <w:t>” means</w:t>
      </w:r>
      <w:r w:rsidR="000D679B" w:rsidRPr="00BF2B4A">
        <w:rPr>
          <w:rFonts w:ascii="Calibri" w:hAnsi="Calibri"/>
          <w:bCs/>
          <w:sz w:val="20"/>
          <w:szCs w:val="20"/>
          <w:lang w:val="en-CA"/>
        </w:rPr>
        <w:t xml:space="preserve"> (a) named owner in owner’s certificate; (b) member of the household</w:t>
      </w:r>
      <w:r w:rsidR="001D7F4F" w:rsidRPr="00BF2B4A">
        <w:rPr>
          <w:rFonts w:ascii="Calibri" w:hAnsi="Calibri"/>
          <w:bCs/>
          <w:sz w:val="20"/>
          <w:szCs w:val="20"/>
          <w:lang w:val="en-CA"/>
        </w:rPr>
        <w:t>; (c.1) an insured as def. in R</w:t>
      </w:r>
      <w:r w:rsidR="000D679B" w:rsidRPr="00BF2B4A">
        <w:rPr>
          <w:rFonts w:ascii="Calibri" w:hAnsi="Calibri"/>
          <w:bCs/>
          <w:sz w:val="20"/>
          <w:szCs w:val="20"/>
          <w:lang w:val="en-CA"/>
        </w:rPr>
        <w:t>42, (c.2) member of (c.1) household and includes a personal representative of a deceased insured</w:t>
      </w:r>
    </w:p>
    <w:p w14:paraId="5637CD6C" w14:textId="58C9BD79" w:rsidR="000D679B" w:rsidRPr="00D5186B" w:rsidRDefault="00765AA8" w:rsidP="00654CF8">
      <w:pPr>
        <w:pStyle w:val="ListParagraph"/>
        <w:numPr>
          <w:ilvl w:val="0"/>
          <w:numId w:val="87"/>
        </w:numPr>
        <w:rPr>
          <w:rFonts w:ascii="Calibri" w:hAnsi="Calibri"/>
          <w:b/>
          <w:bCs/>
          <w:sz w:val="20"/>
          <w:szCs w:val="20"/>
          <w:lang w:val="en-CA"/>
        </w:rPr>
      </w:pPr>
      <w:r w:rsidRPr="00BF2B4A">
        <w:rPr>
          <w:rFonts w:ascii="Calibri" w:hAnsi="Calibri"/>
          <w:b/>
          <w:sz w:val="20"/>
          <w:szCs w:val="20"/>
          <w:lang w:val="en-CA"/>
        </w:rPr>
        <w:t xml:space="preserve">R148(1) </w:t>
      </w:r>
      <w:r w:rsidR="000D679B" w:rsidRPr="00BF2B4A">
        <w:rPr>
          <w:rFonts w:ascii="Calibri" w:hAnsi="Calibri"/>
          <w:b/>
          <w:bCs/>
          <w:sz w:val="20"/>
          <w:szCs w:val="20"/>
          <w:lang w:val="en-CA"/>
        </w:rPr>
        <w:t>"unidentified vehicle"</w:t>
      </w:r>
      <w:r w:rsidR="001D7F4F" w:rsidRPr="00BF2B4A">
        <w:rPr>
          <w:rFonts w:ascii="Calibri" w:hAnsi="Calibri"/>
          <w:sz w:val="20"/>
          <w:szCs w:val="20"/>
          <w:lang w:val="en-CA"/>
        </w:rPr>
        <w:t xml:space="preserve"> means a</w:t>
      </w:r>
      <w:r w:rsidR="007E6AC8" w:rsidRPr="00BF2B4A">
        <w:rPr>
          <w:rFonts w:ascii="Calibri" w:hAnsi="Calibri"/>
          <w:sz w:val="20"/>
          <w:szCs w:val="20"/>
          <w:lang w:val="en-CA"/>
        </w:rPr>
        <w:t xml:space="preserve"> </w:t>
      </w:r>
      <w:r w:rsidR="000D679B" w:rsidRPr="00BF2B4A">
        <w:rPr>
          <w:rFonts w:ascii="Calibri" w:hAnsi="Calibri"/>
          <w:sz w:val="20"/>
          <w:szCs w:val="20"/>
          <w:lang w:val="en-CA"/>
        </w:rPr>
        <w:t xml:space="preserve">vehicle (a) that causes injury or death to an insured by </w:t>
      </w:r>
      <w:r w:rsidR="000D679B" w:rsidRPr="004B2CD7">
        <w:rPr>
          <w:rFonts w:ascii="Calibri" w:hAnsi="Calibri"/>
          <w:sz w:val="20"/>
          <w:szCs w:val="20"/>
          <w:u w:val="single"/>
          <w:lang w:val="en-CA"/>
        </w:rPr>
        <w:t>making physical contact</w:t>
      </w:r>
      <w:r w:rsidR="000D679B" w:rsidRPr="00BF2B4A">
        <w:rPr>
          <w:rFonts w:ascii="Calibri" w:hAnsi="Calibri"/>
          <w:sz w:val="20"/>
          <w:szCs w:val="20"/>
          <w:lang w:val="en-CA"/>
        </w:rPr>
        <w:t xml:space="preserve"> with the insured or their vehicle and (b) in respect of which the names of the owner and driver, or driver if the owner is not liable for their action is not ascertainable</w:t>
      </w:r>
    </w:p>
    <w:p w14:paraId="03B524BB" w14:textId="49FD4238" w:rsidR="00D5186B" w:rsidRPr="00BF2B4A" w:rsidRDefault="00D5186B" w:rsidP="00D5186B">
      <w:pPr>
        <w:pStyle w:val="ListParagraph"/>
        <w:numPr>
          <w:ilvl w:val="1"/>
          <w:numId w:val="87"/>
        </w:numPr>
        <w:rPr>
          <w:rFonts w:ascii="Calibri" w:hAnsi="Calibri"/>
          <w:b/>
          <w:bCs/>
          <w:sz w:val="20"/>
          <w:szCs w:val="20"/>
          <w:lang w:val="en-CA"/>
        </w:rPr>
      </w:pPr>
      <w:r>
        <w:rPr>
          <w:rFonts w:ascii="Calibri" w:hAnsi="Calibri"/>
          <w:b/>
          <w:sz w:val="20"/>
          <w:szCs w:val="20"/>
          <w:lang w:val="en-CA"/>
        </w:rPr>
        <w:t xml:space="preserve">Means: </w:t>
      </w:r>
      <w:r>
        <w:rPr>
          <w:rFonts w:ascii="Calibri" w:hAnsi="Calibri"/>
          <w:sz w:val="20"/>
          <w:szCs w:val="20"/>
          <w:lang w:val="en-CA"/>
        </w:rPr>
        <w:t>Physical conta</w:t>
      </w:r>
      <w:r w:rsidR="00A043A1">
        <w:rPr>
          <w:rFonts w:ascii="Calibri" w:hAnsi="Calibri"/>
          <w:sz w:val="20"/>
          <w:szCs w:val="20"/>
          <w:lang w:val="en-CA"/>
        </w:rPr>
        <w:t>c</w:t>
      </w:r>
      <w:r>
        <w:rPr>
          <w:rFonts w:ascii="Calibri" w:hAnsi="Calibri"/>
          <w:sz w:val="20"/>
          <w:szCs w:val="20"/>
          <w:lang w:val="en-CA"/>
        </w:rPr>
        <w:t>t required</w:t>
      </w:r>
    </w:p>
    <w:p w14:paraId="35D092DC" w14:textId="156D0D38" w:rsidR="000D679B" w:rsidRPr="00BF2B4A" w:rsidRDefault="008B1C1D" w:rsidP="00654CF8">
      <w:pPr>
        <w:pStyle w:val="ListParagraph"/>
        <w:numPr>
          <w:ilvl w:val="0"/>
          <w:numId w:val="87"/>
        </w:numPr>
        <w:rPr>
          <w:rFonts w:ascii="Calibri" w:hAnsi="Calibri"/>
          <w:sz w:val="20"/>
          <w:szCs w:val="20"/>
          <w:lang w:val="en-CA"/>
        </w:rPr>
      </w:pPr>
      <w:r w:rsidRPr="00BF2B4A">
        <w:rPr>
          <w:rFonts w:ascii="Calibri" w:hAnsi="Calibri"/>
          <w:b/>
          <w:sz w:val="20"/>
          <w:szCs w:val="20"/>
          <w:lang w:val="en-CA"/>
        </w:rPr>
        <w:t>R148(2)</w:t>
      </w:r>
      <w:r w:rsidR="000D679B" w:rsidRPr="00BF2B4A">
        <w:rPr>
          <w:rFonts w:ascii="Calibri" w:hAnsi="Calibri"/>
          <w:sz w:val="20"/>
          <w:szCs w:val="20"/>
          <w:lang w:val="en-CA"/>
        </w:rPr>
        <w:t xml:space="preserve">Where death or injury of an insured arises </w:t>
      </w:r>
      <w:r w:rsidR="000D679B" w:rsidRPr="00BF2B4A">
        <w:rPr>
          <w:rFonts w:ascii="Calibri" w:hAnsi="Calibri"/>
          <w:i/>
          <w:sz w:val="20"/>
          <w:szCs w:val="20"/>
          <w:lang w:val="en-CA"/>
        </w:rPr>
        <w:t>out of the operation on a highway</w:t>
      </w:r>
      <w:r w:rsidR="000D679B" w:rsidRPr="00BF2B4A">
        <w:rPr>
          <w:rFonts w:ascii="Calibri" w:hAnsi="Calibri"/>
          <w:sz w:val="20"/>
          <w:szCs w:val="20"/>
          <w:lang w:val="en-CA"/>
        </w:rPr>
        <w:t xml:space="preserve"> in the Territories or the USA of an unidentified v</w:t>
      </w:r>
      <w:r w:rsidR="007E6AC8" w:rsidRPr="00BF2B4A">
        <w:rPr>
          <w:rFonts w:ascii="Calibri" w:hAnsi="Calibri"/>
          <w:sz w:val="20"/>
          <w:szCs w:val="20"/>
          <w:lang w:val="en-CA"/>
        </w:rPr>
        <w:t xml:space="preserve">ehicle, ICBC </w:t>
      </w:r>
      <w:r w:rsidR="000D679B" w:rsidRPr="00BF2B4A">
        <w:rPr>
          <w:rFonts w:ascii="Calibri" w:hAnsi="Calibri"/>
          <w:sz w:val="20"/>
          <w:szCs w:val="20"/>
          <w:lang w:val="en-CA"/>
        </w:rPr>
        <w:t>shall compensate the insured for any amount they would have been entitled to claim from</w:t>
      </w:r>
      <w:r w:rsidR="007E6AC8" w:rsidRPr="00BF2B4A">
        <w:rPr>
          <w:rFonts w:ascii="Calibri" w:hAnsi="Calibri"/>
          <w:sz w:val="20"/>
          <w:szCs w:val="20"/>
          <w:lang w:val="en-CA"/>
        </w:rPr>
        <w:t xml:space="preserve"> the unidentified owner/driver</w:t>
      </w:r>
      <w:r w:rsidR="002E1DB0" w:rsidRPr="00BF2B4A">
        <w:rPr>
          <w:rFonts w:ascii="Calibri" w:hAnsi="Calibri"/>
          <w:sz w:val="20"/>
          <w:szCs w:val="20"/>
          <w:lang w:val="en-CA"/>
        </w:rPr>
        <w:t xml:space="preserve"> – but limited by:</w:t>
      </w:r>
    </w:p>
    <w:p w14:paraId="6BDD7C7E" w14:textId="13456900" w:rsidR="00A84178" w:rsidRPr="00BF2B4A" w:rsidRDefault="00E16647" w:rsidP="00654CF8">
      <w:pPr>
        <w:pStyle w:val="ListParagraph"/>
        <w:numPr>
          <w:ilvl w:val="1"/>
          <w:numId w:val="87"/>
        </w:numPr>
        <w:rPr>
          <w:rFonts w:ascii="Calibri" w:hAnsi="Calibri"/>
          <w:sz w:val="20"/>
          <w:szCs w:val="20"/>
          <w:lang w:val="en-CA"/>
        </w:rPr>
      </w:pPr>
      <w:r w:rsidRPr="00BF2B4A">
        <w:rPr>
          <w:rFonts w:ascii="Calibri" w:hAnsi="Calibri"/>
          <w:b/>
          <w:sz w:val="20"/>
          <w:szCs w:val="20"/>
          <w:lang w:val="en-CA"/>
        </w:rPr>
        <w:t xml:space="preserve">R148(3) </w:t>
      </w:r>
      <w:r w:rsidR="005A7BFA">
        <w:rPr>
          <w:rFonts w:ascii="Calibri" w:hAnsi="Calibri"/>
          <w:sz w:val="20"/>
          <w:szCs w:val="20"/>
          <w:lang w:val="en-CA"/>
        </w:rPr>
        <w:t>Limited to the lesse</w:t>
      </w:r>
      <w:r w:rsidR="000D679B" w:rsidRPr="00BF2B4A">
        <w:rPr>
          <w:rFonts w:ascii="Calibri" w:hAnsi="Calibri"/>
          <w:sz w:val="20"/>
          <w:szCs w:val="20"/>
          <w:lang w:val="en-CA"/>
        </w:rPr>
        <w:t>r of</w:t>
      </w:r>
      <w:r w:rsidR="005A7BFA">
        <w:rPr>
          <w:rFonts w:ascii="Calibri" w:hAnsi="Calibri"/>
          <w:sz w:val="20"/>
          <w:szCs w:val="20"/>
          <w:lang w:val="en-CA"/>
        </w:rPr>
        <w:t>:</w:t>
      </w:r>
    </w:p>
    <w:p w14:paraId="288FA5E5" w14:textId="79236222" w:rsidR="00A84178" w:rsidRPr="00BF2B4A" w:rsidRDefault="000D679B" w:rsidP="00B843CE">
      <w:pPr>
        <w:pStyle w:val="ListParagraph"/>
        <w:numPr>
          <w:ilvl w:val="0"/>
          <w:numId w:val="79"/>
        </w:numPr>
        <w:ind w:left="2127"/>
        <w:rPr>
          <w:rFonts w:ascii="Calibri" w:hAnsi="Calibri"/>
          <w:sz w:val="20"/>
          <w:szCs w:val="20"/>
          <w:lang w:val="en-CA"/>
        </w:rPr>
      </w:pPr>
      <w:r w:rsidRPr="00BF2B4A">
        <w:rPr>
          <w:rFonts w:ascii="Calibri" w:hAnsi="Calibri"/>
          <w:sz w:val="20"/>
          <w:szCs w:val="20"/>
          <w:lang w:val="en-CA"/>
        </w:rPr>
        <w:t>total amount of damages</w:t>
      </w:r>
    </w:p>
    <w:p w14:paraId="66352013" w14:textId="522010C4" w:rsidR="00E30424" w:rsidRPr="00BF2B4A" w:rsidRDefault="000D679B" w:rsidP="00B843CE">
      <w:pPr>
        <w:pStyle w:val="ListParagraph"/>
        <w:numPr>
          <w:ilvl w:val="0"/>
          <w:numId w:val="79"/>
        </w:numPr>
        <w:ind w:left="2127"/>
        <w:rPr>
          <w:rFonts w:ascii="Calibri" w:hAnsi="Calibri"/>
          <w:sz w:val="20"/>
          <w:szCs w:val="20"/>
          <w:lang w:val="en-CA"/>
        </w:rPr>
      </w:pPr>
      <w:r w:rsidRPr="00BF2B4A">
        <w:rPr>
          <w:rFonts w:ascii="Calibri" w:hAnsi="Calibri"/>
          <w:sz w:val="20"/>
          <w:szCs w:val="20"/>
          <w:lang w:val="en-CA"/>
        </w:rPr>
        <w:t>$200K (inc</w:t>
      </w:r>
      <w:r w:rsidR="00E30424" w:rsidRPr="00BF2B4A">
        <w:rPr>
          <w:rFonts w:ascii="Calibri" w:hAnsi="Calibri"/>
          <w:sz w:val="20"/>
          <w:szCs w:val="20"/>
          <w:lang w:val="en-CA"/>
        </w:rPr>
        <w:t xml:space="preserve">lusive of interests and costs) per </w:t>
      </w:r>
      <w:r w:rsidRPr="00BF2B4A">
        <w:rPr>
          <w:rFonts w:ascii="Calibri" w:hAnsi="Calibri"/>
          <w:b/>
          <w:sz w:val="20"/>
          <w:szCs w:val="20"/>
          <w:lang w:val="en-CA"/>
        </w:rPr>
        <w:t xml:space="preserve">R Sch </w:t>
      </w:r>
      <w:r w:rsidR="00E30424" w:rsidRPr="00BF2B4A">
        <w:rPr>
          <w:rFonts w:ascii="Calibri" w:hAnsi="Calibri"/>
          <w:b/>
          <w:sz w:val="20"/>
          <w:szCs w:val="20"/>
          <w:lang w:val="en-CA"/>
        </w:rPr>
        <w:t xml:space="preserve">3, s 11; </w:t>
      </w:r>
      <w:r w:rsidR="00E30424" w:rsidRPr="00BF2B4A">
        <w:rPr>
          <w:rFonts w:ascii="Calibri" w:hAnsi="Calibri"/>
          <w:sz w:val="20"/>
          <w:szCs w:val="20"/>
          <w:lang w:val="en-CA"/>
        </w:rPr>
        <w:t>or</w:t>
      </w:r>
    </w:p>
    <w:p w14:paraId="1D9EC79C" w14:textId="4D21081A" w:rsidR="000D679B" w:rsidRPr="00BF2B4A" w:rsidRDefault="000D679B" w:rsidP="00B843CE">
      <w:pPr>
        <w:pStyle w:val="ListParagraph"/>
        <w:numPr>
          <w:ilvl w:val="0"/>
          <w:numId w:val="79"/>
        </w:numPr>
        <w:ind w:left="2127"/>
        <w:rPr>
          <w:rFonts w:ascii="Calibri" w:hAnsi="Calibri"/>
          <w:sz w:val="20"/>
          <w:szCs w:val="20"/>
          <w:lang w:val="en-CA"/>
        </w:rPr>
      </w:pPr>
      <w:r w:rsidRPr="00BF2B4A">
        <w:rPr>
          <w:rFonts w:ascii="Calibri" w:hAnsi="Calibri"/>
          <w:sz w:val="20"/>
          <w:szCs w:val="20"/>
          <w:lang w:val="en-CA"/>
        </w:rPr>
        <w:t>the min</w:t>
      </w:r>
      <w:r w:rsidR="00B843CE" w:rsidRPr="00BF2B4A">
        <w:rPr>
          <w:rFonts w:ascii="Calibri" w:hAnsi="Calibri"/>
          <w:sz w:val="20"/>
          <w:szCs w:val="20"/>
          <w:lang w:val="en-CA"/>
        </w:rPr>
        <w:t>imum limits applicable to 3</w:t>
      </w:r>
      <w:r w:rsidR="00B843CE" w:rsidRPr="00BF2B4A">
        <w:rPr>
          <w:rFonts w:ascii="Calibri" w:hAnsi="Calibri"/>
          <w:sz w:val="20"/>
          <w:szCs w:val="20"/>
          <w:vertAlign w:val="superscript"/>
          <w:lang w:val="en-CA"/>
        </w:rPr>
        <w:t>rd</w:t>
      </w:r>
      <w:r w:rsidR="00B843CE" w:rsidRPr="00BF2B4A">
        <w:rPr>
          <w:rFonts w:ascii="Calibri" w:hAnsi="Calibri"/>
          <w:sz w:val="20"/>
          <w:szCs w:val="20"/>
          <w:lang w:val="en-CA"/>
        </w:rPr>
        <w:t xml:space="preserve"> </w:t>
      </w:r>
      <w:r w:rsidRPr="00BF2B4A">
        <w:rPr>
          <w:rFonts w:ascii="Calibri" w:hAnsi="Calibri"/>
          <w:sz w:val="20"/>
          <w:szCs w:val="20"/>
          <w:lang w:val="en-CA"/>
        </w:rPr>
        <w:t xml:space="preserve">party liability insurance coverage in the jurisdiction of the accident </w:t>
      </w:r>
    </w:p>
    <w:p w14:paraId="6F5C5C4C" w14:textId="1A916CC1" w:rsidR="000D679B" w:rsidRPr="00BF2B4A" w:rsidRDefault="00966B08" w:rsidP="00654CF8">
      <w:pPr>
        <w:pStyle w:val="ListParagraph"/>
        <w:numPr>
          <w:ilvl w:val="0"/>
          <w:numId w:val="87"/>
        </w:numPr>
        <w:rPr>
          <w:rFonts w:ascii="Calibri" w:hAnsi="Calibri"/>
          <w:sz w:val="20"/>
          <w:szCs w:val="20"/>
          <w:lang w:val="en-CA"/>
        </w:rPr>
      </w:pPr>
      <w:r w:rsidRPr="00BF2B4A">
        <w:rPr>
          <w:rFonts w:ascii="Calibri" w:hAnsi="Calibri"/>
          <w:b/>
          <w:sz w:val="20"/>
          <w:szCs w:val="20"/>
          <w:lang w:val="en-CA"/>
        </w:rPr>
        <w:t xml:space="preserve">R148(4) </w:t>
      </w:r>
      <w:r w:rsidR="000D679B" w:rsidRPr="00BF2B4A">
        <w:rPr>
          <w:rFonts w:ascii="Calibri" w:hAnsi="Calibri"/>
          <w:sz w:val="20"/>
          <w:szCs w:val="20"/>
          <w:lang w:val="en-CA"/>
        </w:rPr>
        <w:t xml:space="preserve">Liability limited by </w:t>
      </w:r>
      <w:r w:rsidR="00E928DA" w:rsidRPr="00BF2B4A">
        <w:rPr>
          <w:rFonts w:ascii="Calibri" w:hAnsi="Calibri"/>
          <w:sz w:val="20"/>
          <w:szCs w:val="20"/>
          <w:lang w:val="en-CA"/>
        </w:rPr>
        <w:t>this section – must not start an action related to the claim w/o notifying ICBC</w:t>
      </w:r>
    </w:p>
    <w:p w14:paraId="51259B46" w14:textId="633DA719" w:rsidR="00443246" w:rsidRPr="00BF2B4A" w:rsidRDefault="007950D5" w:rsidP="00654CF8">
      <w:pPr>
        <w:pStyle w:val="ListParagraph"/>
        <w:numPr>
          <w:ilvl w:val="0"/>
          <w:numId w:val="87"/>
        </w:numPr>
        <w:rPr>
          <w:rFonts w:ascii="Calibri" w:hAnsi="Calibri"/>
          <w:sz w:val="20"/>
          <w:szCs w:val="20"/>
          <w:lang w:val="en-CA"/>
        </w:rPr>
      </w:pPr>
      <w:r w:rsidRPr="00BF2B4A">
        <w:rPr>
          <w:rFonts w:ascii="Calibri" w:hAnsi="Calibri"/>
          <w:b/>
          <w:sz w:val="20"/>
          <w:szCs w:val="20"/>
          <w:lang w:val="en-CA"/>
        </w:rPr>
        <w:t xml:space="preserve">R148(5) </w:t>
      </w:r>
      <w:r w:rsidR="00C06C14">
        <w:rPr>
          <w:rFonts w:ascii="Calibri" w:hAnsi="Calibri"/>
          <w:sz w:val="20"/>
          <w:szCs w:val="20"/>
          <w:lang w:val="en-CA"/>
        </w:rPr>
        <w:t>ICBC</w:t>
      </w:r>
      <w:r w:rsidR="00443246" w:rsidRPr="00BF2B4A">
        <w:rPr>
          <w:rFonts w:ascii="Calibri" w:hAnsi="Calibri"/>
          <w:sz w:val="20"/>
          <w:szCs w:val="20"/>
          <w:lang w:val="en-CA"/>
        </w:rPr>
        <w:t xml:space="preserve"> not liable unless:</w:t>
      </w:r>
    </w:p>
    <w:p w14:paraId="265ABCE3" w14:textId="1C8FB111" w:rsidR="00443246" w:rsidRPr="00BF2B4A" w:rsidRDefault="001A2854" w:rsidP="00654CF8">
      <w:pPr>
        <w:pStyle w:val="ListParagraph"/>
        <w:numPr>
          <w:ilvl w:val="1"/>
          <w:numId w:val="88"/>
        </w:numPr>
        <w:rPr>
          <w:rFonts w:ascii="Calibri" w:hAnsi="Calibri"/>
          <w:sz w:val="20"/>
          <w:szCs w:val="20"/>
          <w:lang w:val="en-CA"/>
        </w:rPr>
      </w:pPr>
      <w:r w:rsidRPr="00BF2B4A">
        <w:rPr>
          <w:rFonts w:ascii="Calibri" w:hAnsi="Calibri"/>
          <w:sz w:val="20"/>
          <w:szCs w:val="20"/>
          <w:lang w:val="en-CA"/>
        </w:rPr>
        <w:t>The i</w:t>
      </w:r>
      <w:r w:rsidR="000D679B" w:rsidRPr="00BF2B4A">
        <w:rPr>
          <w:rFonts w:ascii="Calibri" w:hAnsi="Calibri"/>
          <w:sz w:val="20"/>
          <w:szCs w:val="20"/>
          <w:lang w:val="en-CA"/>
        </w:rPr>
        <w:t>nsured or representative reports the accident within 24 hours to a police or judicial officer</w:t>
      </w:r>
      <w:r w:rsidR="00E928DA" w:rsidRPr="00BF2B4A">
        <w:rPr>
          <w:rFonts w:ascii="Calibri" w:hAnsi="Calibri"/>
          <w:sz w:val="20"/>
          <w:szCs w:val="20"/>
          <w:lang w:val="en-CA"/>
        </w:rPr>
        <w:t xml:space="preserve">; </w:t>
      </w:r>
    </w:p>
    <w:p w14:paraId="454DCB64" w14:textId="16501EFA" w:rsidR="000D679B" w:rsidRPr="00BF2B4A" w:rsidRDefault="00544F9F" w:rsidP="00654CF8">
      <w:pPr>
        <w:pStyle w:val="ListParagraph"/>
        <w:numPr>
          <w:ilvl w:val="1"/>
          <w:numId w:val="88"/>
        </w:numPr>
        <w:rPr>
          <w:rFonts w:ascii="Calibri" w:hAnsi="Calibri"/>
          <w:sz w:val="20"/>
          <w:szCs w:val="20"/>
          <w:lang w:val="en-CA"/>
        </w:rPr>
      </w:pPr>
      <w:r w:rsidRPr="00BF2B4A">
        <w:rPr>
          <w:rFonts w:ascii="Calibri" w:hAnsi="Calibri"/>
          <w:sz w:val="20"/>
          <w:szCs w:val="20"/>
          <w:lang w:val="en-CA"/>
        </w:rPr>
        <w:t>The insured</w:t>
      </w:r>
      <w:r w:rsidR="000D679B" w:rsidRPr="00BF2B4A">
        <w:rPr>
          <w:rFonts w:ascii="Calibri" w:hAnsi="Calibri"/>
          <w:sz w:val="20"/>
          <w:szCs w:val="20"/>
          <w:lang w:val="en-CA"/>
        </w:rPr>
        <w:t xml:space="preserve"> files a statement </w:t>
      </w:r>
      <w:r w:rsidRPr="00BF2B4A">
        <w:rPr>
          <w:rFonts w:ascii="Calibri" w:hAnsi="Calibri"/>
          <w:sz w:val="20"/>
          <w:szCs w:val="20"/>
          <w:lang w:val="en-CA"/>
        </w:rPr>
        <w:t xml:space="preserve">with ICBC </w:t>
      </w:r>
      <w:r w:rsidR="000D679B" w:rsidRPr="00BF2B4A">
        <w:rPr>
          <w:rFonts w:ascii="Calibri" w:hAnsi="Calibri"/>
          <w:sz w:val="20"/>
          <w:szCs w:val="20"/>
          <w:lang w:val="en-CA"/>
        </w:rPr>
        <w:t>under oath</w:t>
      </w:r>
      <w:r w:rsidRPr="00BF2B4A">
        <w:rPr>
          <w:rFonts w:ascii="Calibri" w:hAnsi="Calibri"/>
          <w:sz w:val="20"/>
          <w:szCs w:val="20"/>
          <w:lang w:val="en-CA"/>
        </w:rPr>
        <w:t xml:space="preserve"> within 28 days, statement </w:t>
      </w:r>
      <w:r w:rsidR="000D679B" w:rsidRPr="00BF2B4A">
        <w:rPr>
          <w:rFonts w:ascii="Calibri" w:hAnsi="Calibri"/>
          <w:sz w:val="20"/>
          <w:szCs w:val="20"/>
          <w:lang w:val="en-CA"/>
        </w:rPr>
        <w:t>that they have a claim arising from the accident against the owner/driver of the uniden</w:t>
      </w:r>
      <w:r w:rsidR="00101B52" w:rsidRPr="00BF2B4A">
        <w:rPr>
          <w:rFonts w:ascii="Calibri" w:hAnsi="Calibri"/>
          <w:sz w:val="20"/>
          <w:szCs w:val="20"/>
          <w:lang w:val="en-CA"/>
        </w:rPr>
        <w:t>ti</w:t>
      </w:r>
      <w:r w:rsidR="000D679B" w:rsidRPr="00BF2B4A">
        <w:rPr>
          <w:rFonts w:ascii="Calibri" w:hAnsi="Calibri"/>
          <w:sz w:val="20"/>
          <w:szCs w:val="20"/>
          <w:lang w:val="en-CA"/>
        </w:rPr>
        <w:t>fied vehicle and setting out the facts</w:t>
      </w:r>
      <w:r w:rsidR="00E928DA" w:rsidRPr="00BF2B4A">
        <w:rPr>
          <w:rFonts w:ascii="Calibri" w:hAnsi="Calibri"/>
          <w:sz w:val="20"/>
          <w:szCs w:val="20"/>
          <w:lang w:val="en-CA"/>
        </w:rPr>
        <w:t>;</w:t>
      </w:r>
      <w:r w:rsidR="00933BF1" w:rsidRPr="00BF2B4A">
        <w:rPr>
          <w:rFonts w:ascii="Calibri" w:hAnsi="Calibri"/>
          <w:sz w:val="20"/>
          <w:szCs w:val="20"/>
          <w:lang w:val="en-CA"/>
        </w:rPr>
        <w:t xml:space="preserve"> </w:t>
      </w:r>
      <w:r w:rsidR="00E928DA" w:rsidRPr="00BF2B4A">
        <w:rPr>
          <w:rFonts w:ascii="Calibri" w:hAnsi="Calibri"/>
          <w:sz w:val="20"/>
          <w:szCs w:val="20"/>
          <w:lang w:val="en-CA"/>
        </w:rPr>
        <w:t>and</w:t>
      </w:r>
    </w:p>
    <w:p w14:paraId="7AB74C4C" w14:textId="47A4584A" w:rsidR="00443246" w:rsidRPr="00BF2B4A" w:rsidRDefault="007D042D" w:rsidP="00654CF8">
      <w:pPr>
        <w:pStyle w:val="ListParagraph"/>
        <w:numPr>
          <w:ilvl w:val="1"/>
          <w:numId w:val="88"/>
        </w:numPr>
        <w:rPr>
          <w:rFonts w:ascii="Calibri" w:hAnsi="Calibri"/>
          <w:sz w:val="20"/>
          <w:szCs w:val="20"/>
          <w:lang w:val="en-CA"/>
        </w:rPr>
      </w:pPr>
      <w:r w:rsidRPr="00BF2B4A">
        <w:rPr>
          <w:rFonts w:ascii="Calibri" w:hAnsi="Calibri"/>
          <w:sz w:val="20"/>
          <w:szCs w:val="20"/>
          <w:lang w:val="en-CA"/>
        </w:rPr>
        <w:t xml:space="preserve">Allows </w:t>
      </w:r>
      <w:r w:rsidR="00933BF1" w:rsidRPr="00BF2B4A">
        <w:rPr>
          <w:rFonts w:ascii="Calibri" w:hAnsi="Calibri"/>
          <w:sz w:val="20"/>
          <w:szCs w:val="20"/>
          <w:lang w:val="en-CA"/>
        </w:rPr>
        <w:t xml:space="preserve">ICBC to inspect the vehicle the insured occupied at the time of the occurrence </w:t>
      </w:r>
    </w:p>
    <w:p w14:paraId="548097DD" w14:textId="5BCAF8C9" w:rsidR="000D679B" w:rsidRPr="00BF2B4A" w:rsidRDefault="007950D5" w:rsidP="00654CF8">
      <w:pPr>
        <w:pStyle w:val="ListParagraph"/>
        <w:numPr>
          <w:ilvl w:val="0"/>
          <w:numId w:val="87"/>
        </w:numPr>
        <w:rPr>
          <w:rFonts w:ascii="Calibri" w:hAnsi="Calibri"/>
          <w:sz w:val="20"/>
          <w:szCs w:val="20"/>
          <w:lang w:val="en-CA"/>
        </w:rPr>
      </w:pPr>
      <w:r w:rsidRPr="00BF2B4A">
        <w:rPr>
          <w:rFonts w:ascii="Calibri" w:hAnsi="Calibri"/>
          <w:b/>
          <w:sz w:val="20"/>
          <w:szCs w:val="20"/>
          <w:lang w:val="en-CA"/>
        </w:rPr>
        <w:t xml:space="preserve">R148(6) </w:t>
      </w:r>
      <w:r w:rsidR="000D679B" w:rsidRPr="00BF2B4A">
        <w:rPr>
          <w:rFonts w:ascii="Calibri" w:hAnsi="Calibri"/>
          <w:sz w:val="20"/>
          <w:szCs w:val="20"/>
          <w:lang w:val="en-CA"/>
        </w:rPr>
        <w:t xml:space="preserve">Part 6 benefits shall be deducted from any amount the </w:t>
      </w:r>
      <w:r w:rsidR="00EA739C" w:rsidRPr="00BF2B4A">
        <w:rPr>
          <w:rFonts w:ascii="Calibri" w:hAnsi="Calibri"/>
          <w:sz w:val="20"/>
          <w:szCs w:val="20"/>
          <w:lang w:val="en-CA"/>
        </w:rPr>
        <w:t>insured is entitled to recover</w:t>
      </w:r>
    </w:p>
    <w:p w14:paraId="644EDFA3" w14:textId="51A39057" w:rsidR="000D679B" w:rsidRPr="00BF2B4A" w:rsidRDefault="007950D5" w:rsidP="00654CF8">
      <w:pPr>
        <w:pStyle w:val="ListParagraph"/>
        <w:numPr>
          <w:ilvl w:val="0"/>
          <w:numId w:val="87"/>
        </w:numPr>
        <w:rPr>
          <w:rFonts w:ascii="Calibri" w:hAnsi="Calibri"/>
          <w:sz w:val="20"/>
          <w:szCs w:val="20"/>
          <w:lang w:val="en-CA"/>
        </w:rPr>
      </w:pPr>
      <w:r w:rsidRPr="00BF2B4A">
        <w:rPr>
          <w:rFonts w:ascii="Calibri" w:hAnsi="Calibri"/>
          <w:b/>
          <w:sz w:val="20"/>
          <w:szCs w:val="20"/>
          <w:lang w:val="en-CA"/>
        </w:rPr>
        <w:t xml:space="preserve">R148(7) </w:t>
      </w:r>
      <w:r w:rsidR="000D679B" w:rsidRPr="00BF2B4A">
        <w:rPr>
          <w:rFonts w:ascii="Calibri" w:hAnsi="Calibri"/>
          <w:sz w:val="20"/>
          <w:szCs w:val="20"/>
          <w:lang w:val="en-CA"/>
        </w:rPr>
        <w:t xml:space="preserve">Part 7 or similar benefits of the </w:t>
      </w:r>
      <w:r w:rsidR="00EA739C" w:rsidRPr="00BF2B4A">
        <w:rPr>
          <w:rFonts w:ascii="Calibri" w:hAnsi="Calibri"/>
          <w:sz w:val="20"/>
          <w:szCs w:val="20"/>
          <w:lang w:val="en-CA"/>
        </w:rPr>
        <w:t>jurisdiction shall be deducted</w:t>
      </w:r>
    </w:p>
    <w:p w14:paraId="40E64EB3" w14:textId="320EA683" w:rsidR="000D679B" w:rsidRPr="00BF2B4A" w:rsidRDefault="007950D5" w:rsidP="00654CF8">
      <w:pPr>
        <w:pStyle w:val="ListParagraph"/>
        <w:numPr>
          <w:ilvl w:val="0"/>
          <w:numId w:val="87"/>
        </w:numPr>
        <w:rPr>
          <w:rFonts w:ascii="Calibri" w:hAnsi="Calibri"/>
          <w:sz w:val="20"/>
          <w:szCs w:val="20"/>
          <w:lang w:val="en-CA"/>
        </w:rPr>
      </w:pPr>
      <w:r w:rsidRPr="00BF2B4A">
        <w:rPr>
          <w:rFonts w:ascii="Calibri" w:hAnsi="Calibri"/>
          <w:b/>
          <w:sz w:val="20"/>
          <w:szCs w:val="20"/>
          <w:lang w:val="en-CA"/>
        </w:rPr>
        <w:t xml:space="preserve">R148(8) </w:t>
      </w:r>
      <w:r w:rsidR="000D679B" w:rsidRPr="00BF2B4A">
        <w:rPr>
          <w:rFonts w:ascii="Calibri" w:hAnsi="Calibri"/>
          <w:sz w:val="20"/>
          <w:szCs w:val="20"/>
          <w:lang w:val="en-CA"/>
        </w:rPr>
        <w:t xml:space="preserve">Determination of whether an insured is entitled to recover damages and if so, their amount, is by agreement </w:t>
      </w:r>
      <w:r w:rsidR="0032087B" w:rsidRPr="00BF2B4A">
        <w:rPr>
          <w:rFonts w:ascii="Calibri" w:hAnsi="Calibri"/>
          <w:sz w:val="20"/>
          <w:szCs w:val="20"/>
          <w:lang w:val="en-CA"/>
        </w:rPr>
        <w:t>between the insured and the CO</w:t>
      </w:r>
    </w:p>
    <w:p w14:paraId="6775E1D2" w14:textId="17F94890" w:rsidR="00014837" w:rsidRPr="00BF2B4A" w:rsidRDefault="008B49FE" w:rsidP="0093619C">
      <w:pPr>
        <w:pStyle w:val="Heading2"/>
        <w:rPr>
          <w:lang w:val="en-CA"/>
        </w:rPr>
      </w:pPr>
      <w:bookmarkStart w:id="103" w:name="_Toc279146106"/>
      <w:r w:rsidRPr="00BF2B4A">
        <w:rPr>
          <w:lang w:val="en-CA"/>
        </w:rPr>
        <w:t>2</w:t>
      </w:r>
      <w:r w:rsidR="008B3065" w:rsidRPr="00BF2B4A">
        <w:rPr>
          <w:lang w:val="en-CA"/>
        </w:rPr>
        <w:t xml:space="preserve">. </w:t>
      </w:r>
      <w:r w:rsidR="00DC0B22" w:rsidRPr="00BF2B4A">
        <w:rPr>
          <w:lang w:val="en-CA"/>
        </w:rPr>
        <w:t>Uninsured</w:t>
      </w:r>
      <w:r w:rsidR="00DA3E14" w:rsidRPr="00BF2B4A">
        <w:rPr>
          <w:lang w:val="en-CA"/>
        </w:rPr>
        <w:t xml:space="preserve"> </w:t>
      </w:r>
      <w:r w:rsidR="00F73990" w:rsidRPr="00BF2B4A">
        <w:rPr>
          <w:lang w:val="en-CA"/>
        </w:rPr>
        <w:t>Vehicles</w:t>
      </w:r>
      <w:r w:rsidR="008507D5" w:rsidRPr="00BF2B4A">
        <w:rPr>
          <w:lang w:val="en-CA"/>
        </w:rPr>
        <w:t xml:space="preserve"> – A24 and R, Part 8</w:t>
      </w:r>
      <w:bookmarkEnd w:id="103"/>
    </w:p>
    <w:p w14:paraId="7C07B4D7" w14:textId="7EAE8D49" w:rsidR="00DA3E14" w:rsidRPr="00C20CD6" w:rsidRDefault="00DA3E14" w:rsidP="00037CAD">
      <w:pPr>
        <w:pStyle w:val="ListParagraph"/>
        <w:numPr>
          <w:ilvl w:val="0"/>
          <w:numId w:val="13"/>
        </w:numPr>
        <w:rPr>
          <w:rFonts w:ascii="Calibri" w:hAnsi="Calibri"/>
          <w:sz w:val="20"/>
          <w:szCs w:val="20"/>
          <w:lang w:val="en-CA"/>
        </w:rPr>
      </w:pPr>
      <w:r w:rsidRPr="00BF2B4A">
        <w:rPr>
          <w:rFonts w:ascii="Calibri" w:hAnsi="Calibri"/>
          <w:sz w:val="20"/>
          <w:szCs w:val="20"/>
          <w:lang w:val="en-CA"/>
        </w:rPr>
        <w:t xml:space="preserve">NOT the same as UMP – that is for </w:t>
      </w:r>
      <w:r w:rsidR="00E82419" w:rsidRPr="00C20CD6">
        <w:rPr>
          <w:rFonts w:ascii="Calibri" w:hAnsi="Calibri"/>
          <w:sz w:val="20"/>
          <w:szCs w:val="20"/>
          <w:lang w:val="en-CA"/>
        </w:rPr>
        <w:t xml:space="preserve">R148.1(1) </w:t>
      </w:r>
      <w:r w:rsidRPr="00C20CD6">
        <w:rPr>
          <w:rFonts w:ascii="Calibri" w:hAnsi="Calibri"/>
          <w:sz w:val="20"/>
          <w:szCs w:val="20"/>
          <w:lang w:val="en-CA"/>
        </w:rPr>
        <w:t>“underinsured motorists”</w:t>
      </w:r>
    </w:p>
    <w:p w14:paraId="6537D261" w14:textId="2D4EB875" w:rsidR="006C70E2" w:rsidRDefault="006C70E2" w:rsidP="00037CAD">
      <w:pPr>
        <w:pStyle w:val="ListParagraph"/>
        <w:numPr>
          <w:ilvl w:val="0"/>
          <w:numId w:val="13"/>
        </w:numPr>
        <w:rPr>
          <w:rFonts w:ascii="Calibri" w:hAnsi="Calibri"/>
          <w:sz w:val="20"/>
          <w:szCs w:val="20"/>
          <w:lang w:val="en-CA"/>
        </w:rPr>
      </w:pPr>
      <w:r w:rsidRPr="00BF2B4A">
        <w:rPr>
          <w:rFonts w:ascii="Calibri" w:hAnsi="Calibri"/>
          <w:b/>
          <w:sz w:val="20"/>
          <w:szCs w:val="20"/>
          <w:lang w:val="en-CA"/>
        </w:rPr>
        <w:t>A20</w:t>
      </w:r>
      <w:r w:rsidRPr="00BF2B4A">
        <w:rPr>
          <w:rFonts w:ascii="Calibri" w:hAnsi="Calibri"/>
          <w:sz w:val="20"/>
          <w:szCs w:val="20"/>
          <w:lang w:val="en-CA"/>
        </w:rPr>
        <w:t xml:space="preserve"> Applies where the </w:t>
      </w:r>
      <w:r w:rsidR="00014AF9" w:rsidRPr="00BF2B4A">
        <w:rPr>
          <w:rFonts w:ascii="Calibri" w:hAnsi="Calibri"/>
          <w:sz w:val="20"/>
          <w:szCs w:val="20"/>
          <w:lang w:val="en-CA"/>
        </w:rPr>
        <w:t>driver is identified, but the other motorist is uninsured</w:t>
      </w:r>
    </w:p>
    <w:p w14:paraId="58F3A23F" w14:textId="77777777" w:rsidR="00CC278D" w:rsidRPr="00BF2B4A" w:rsidRDefault="00CC278D" w:rsidP="00CC278D">
      <w:pPr>
        <w:pStyle w:val="ListParagraph"/>
        <w:numPr>
          <w:ilvl w:val="1"/>
          <w:numId w:val="13"/>
        </w:numPr>
        <w:rPr>
          <w:rFonts w:ascii="Calibri" w:hAnsi="Calibri"/>
          <w:sz w:val="20"/>
          <w:szCs w:val="20"/>
          <w:lang w:val="en-CA"/>
        </w:rPr>
      </w:pPr>
      <w:r w:rsidRPr="00BF2B4A">
        <w:rPr>
          <w:rFonts w:ascii="Calibri" w:hAnsi="Calibri"/>
          <w:sz w:val="20"/>
          <w:szCs w:val="20"/>
          <w:lang w:val="en-CA"/>
        </w:rPr>
        <w:t>“uninsured motorist” means a driver with less than $100K 3</w:t>
      </w:r>
      <w:r w:rsidRPr="00BF2B4A">
        <w:rPr>
          <w:rFonts w:ascii="Calibri" w:hAnsi="Calibri"/>
          <w:sz w:val="20"/>
          <w:szCs w:val="20"/>
          <w:vertAlign w:val="superscript"/>
          <w:lang w:val="en-CA"/>
        </w:rPr>
        <w:t>rd</w:t>
      </w:r>
      <w:r w:rsidRPr="00BF2B4A">
        <w:rPr>
          <w:rFonts w:ascii="Calibri" w:hAnsi="Calibri"/>
          <w:sz w:val="20"/>
          <w:szCs w:val="20"/>
          <w:lang w:val="en-CA"/>
        </w:rPr>
        <w:t xml:space="preserve"> party liability insurance driving in BC</w:t>
      </w:r>
    </w:p>
    <w:p w14:paraId="6CF56E51" w14:textId="46CC6D86" w:rsidR="00014AF9" w:rsidRPr="00BF2B4A" w:rsidRDefault="00014AF9" w:rsidP="00014AF9">
      <w:pPr>
        <w:pStyle w:val="ListParagraph"/>
        <w:numPr>
          <w:ilvl w:val="0"/>
          <w:numId w:val="13"/>
        </w:numPr>
        <w:rPr>
          <w:rFonts w:ascii="Calibri" w:hAnsi="Calibri"/>
          <w:sz w:val="20"/>
          <w:szCs w:val="20"/>
          <w:lang w:val="en-CA"/>
        </w:rPr>
      </w:pPr>
      <w:r w:rsidRPr="00BF2B4A">
        <w:rPr>
          <w:rFonts w:ascii="Calibri" w:hAnsi="Calibri"/>
          <w:b/>
          <w:sz w:val="20"/>
          <w:szCs w:val="20"/>
          <w:lang w:val="en-CA"/>
        </w:rPr>
        <w:t xml:space="preserve">R148 </w:t>
      </w:r>
      <w:r w:rsidRPr="00BF2B4A">
        <w:rPr>
          <w:rFonts w:ascii="Calibri" w:hAnsi="Calibri"/>
          <w:sz w:val="20"/>
          <w:szCs w:val="20"/>
          <w:lang w:val="en-CA"/>
        </w:rPr>
        <w:t>addresses uninsured claims in the Territories and the US</w:t>
      </w:r>
    </w:p>
    <w:p w14:paraId="7352B943" w14:textId="4D5032C1" w:rsidR="00B35D4C" w:rsidRPr="00BF2B4A" w:rsidRDefault="009B7ACE" w:rsidP="00B35D4C">
      <w:pPr>
        <w:pStyle w:val="ListParagraph"/>
        <w:numPr>
          <w:ilvl w:val="0"/>
          <w:numId w:val="13"/>
        </w:numPr>
        <w:rPr>
          <w:rFonts w:ascii="Calibri" w:hAnsi="Calibri"/>
          <w:sz w:val="20"/>
          <w:szCs w:val="20"/>
          <w:lang w:val="en-CA"/>
        </w:rPr>
      </w:pPr>
      <w:r w:rsidRPr="00BF2B4A">
        <w:rPr>
          <w:rFonts w:ascii="Calibri" w:hAnsi="Calibri"/>
          <w:b/>
          <w:bCs/>
          <w:sz w:val="20"/>
          <w:szCs w:val="20"/>
          <w:lang w:val="en-CA"/>
        </w:rPr>
        <w:t xml:space="preserve">A20 (1) </w:t>
      </w:r>
      <w:r w:rsidR="00B35D4C" w:rsidRPr="00BF2B4A">
        <w:rPr>
          <w:rFonts w:ascii="Calibri" w:hAnsi="Calibri"/>
          <w:b/>
          <w:bCs/>
          <w:sz w:val="20"/>
          <w:szCs w:val="20"/>
          <w:lang w:val="en-CA"/>
        </w:rPr>
        <w:t>"Claimant"</w:t>
      </w:r>
      <w:r w:rsidRPr="00BF2B4A">
        <w:rPr>
          <w:rFonts w:ascii="Calibri" w:hAnsi="Calibri"/>
          <w:sz w:val="20"/>
          <w:szCs w:val="20"/>
          <w:lang w:val="en-CA"/>
        </w:rPr>
        <w:t xml:space="preserve"> means </w:t>
      </w:r>
      <w:r w:rsidR="00B35D4C" w:rsidRPr="00BF2B4A">
        <w:rPr>
          <w:rFonts w:ascii="Calibri" w:hAnsi="Calibri"/>
          <w:sz w:val="20"/>
          <w:szCs w:val="20"/>
          <w:lang w:val="en-CA"/>
        </w:rPr>
        <w:t xml:space="preserve">a person who alleges that he or she has a right of action against an </w:t>
      </w:r>
      <w:r w:rsidR="00B35D4C" w:rsidRPr="00BF2B4A">
        <w:rPr>
          <w:rFonts w:ascii="Calibri" w:hAnsi="Calibri"/>
          <w:b/>
          <w:sz w:val="20"/>
          <w:szCs w:val="20"/>
          <w:lang w:val="en-CA"/>
        </w:rPr>
        <w:t>uninsured motorist</w:t>
      </w:r>
      <w:r w:rsidR="00B35D4C" w:rsidRPr="00BF2B4A">
        <w:rPr>
          <w:rFonts w:ascii="Calibri" w:hAnsi="Calibri"/>
          <w:sz w:val="20"/>
          <w:szCs w:val="20"/>
          <w:lang w:val="en-CA"/>
        </w:rPr>
        <w:t xml:space="preserve"> for damages arising from bodily injury to or the death, or loss of or damage to property, caused by or arising out of the use or operation of a motor vehicle</w:t>
      </w:r>
    </w:p>
    <w:p w14:paraId="479A3ECB" w14:textId="69672413" w:rsidR="00B35D4C" w:rsidRPr="00BF2B4A" w:rsidRDefault="00B35D4C" w:rsidP="00B35D4C">
      <w:pPr>
        <w:pStyle w:val="ListParagraph"/>
        <w:numPr>
          <w:ilvl w:val="1"/>
          <w:numId w:val="13"/>
        </w:numPr>
        <w:rPr>
          <w:rFonts w:ascii="Calibri" w:hAnsi="Calibri"/>
          <w:sz w:val="20"/>
          <w:szCs w:val="20"/>
          <w:lang w:val="en-CA"/>
        </w:rPr>
      </w:pPr>
      <w:r w:rsidRPr="00BF2B4A">
        <w:rPr>
          <w:rFonts w:ascii="Calibri" w:hAnsi="Calibri"/>
          <w:sz w:val="20"/>
          <w:szCs w:val="20"/>
          <w:lang w:val="en-CA"/>
        </w:rPr>
        <w:t>Passenger who grabs wheel causing car accident is not a “motorist” (</w:t>
      </w:r>
      <w:r w:rsidRPr="00BF2B4A">
        <w:rPr>
          <w:rFonts w:ascii="Calibri" w:hAnsi="Calibri"/>
          <w:i/>
          <w:color w:val="0000FF"/>
          <w:sz w:val="20"/>
          <w:szCs w:val="20"/>
          <w:lang w:val="en-CA"/>
        </w:rPr>
        <w:t>Jove v Paialunga</w:t>
      </w:r>
      <w:r w:rsidRPr="00BF2B4A">
        <w:rPr>
          <w:rFonts w:ascii="Calibri" w:hAnsi="Calibri"/>
          <w:sz w:val="20"/>
          <w:szCs w:val="20"/>
          <w:lang w:val="en-CA"/>
        </w:rPr>
        <w:t>)</w:t>
      </w:r>
    </w:p>
    <w:p w14:paraId="0367CA8A" w14:textId="6D97853C" w:rsidR="00B35D4C" w:rsidRPr="00BF2B4A" w:rsidRDefault="00B35D4C" w:rsidP="00B35D4C">
      <w:pPr>
        <w:pStyle w:val="ListParagraph"/>
        <w:numPr>
          <w:ilvl w:val="1"/>
          <w:numId w:val="13"/>
        </w:numPr>
        <w:rPr>
          <w:rFonts w:ascii="Calibri" w:hAnsi="Calibri"/>
          <w:sz w:val="20"/>
          <w:szCs w:val="20"/>
          <w:lang w:val="en-CA"/>
        </w:rPr>
      </w:pPr>
      <w:r w:rsidRPr="00BF2B4A">
        <w:rPr>
          <w:rFonts w:ascii="Calibri" w:hAnsi="Calibri"/>
          <w:sz w:val="20"/>
          <w:szCs w:val="20"/>
          <w:lang w:val="en-CA"/>
        </w:rPr>
        <w:t>Onus on ICBC to establish defendant motorist is insured (</w:t>
      </w:r>
      <w:r w:rsidRPr="00BF2B4A">
        <w:rPr>
          <w:rFonts w:ascii="Calibri" w:hAnsi="Calibri"/>
          <w:i/>
          <w:color w:val="0000FF"/>
          <w:sz w:val="20"/>
          <w:szCs w:val="20"/>
          <w:lang w:val="en-CA"/>
        </w:rPr>
        <w:t>Ozdoba v ICBC</w:t>
      </w:r>
      <w:r w:rsidRPr="00BF2B4A">
        <w:rPr>
          <w:rFonts w:ascii="Calibri" w:hAnsi="Calibri"/>
          <w:sz w:val="20"/>
          <w:szCs w:val="20"/>
          <w:lang w:val="en-CA"/>
        </w:rPr>
        <w:t>)</w:t>
      </w:r>
    </w:p>
    <w:p w14:paraId="3FD1CCFA" w14:textId="6DF225AB" w:rsidR="00B35D4C" w:rsidRPr="00BF2B4A" w:rsidRDefault="002E6DD8" w:rsidP="00B35D4C">
      <w:pPr>
        <w:pStyle w:val="ListParagraph"/>
        <w:numPr>
          <w:ilvl w:val="1"/>
          <w:numId w:val="13"/>
        </w:numPr>
        <w:rPr>
          <w:rFonts w:ascii="Calibri" w:hAnsi="Calibri"/>
          <w:sz w:val="20"/>
          <w:szCs w:val="20"/>
          <w:lang w:val="en-CA"/>
        </w:rPr>
      </w:pPr>
      <w:r w:rsidRPr="00BF2B4A">
        <w:rPr>
          <w:rFonts w:ascii="Calibri" w:hAnsi="Calibri"/>
          <w:b/>
          <w:sz w:val="20"/>
          <w:szCs w:val="20"/>
          <w:lang w:val="en-CA"/>
        </w:rPr>
        <w:t xml:space="preserve">A20(2); R108 </w:t>
      </w:r>
      <w:r w:rsidR="00B35D4C" w:rsidRPr="00BF2B4A">
        <w:rPr>
          <w:rFonts w:ascii="Calibri" w:hAnsi="Calibri"/>
          <w:sz w:val="20"/>
          <w:szCs w:val="20"/>
          <w:lang w:val="en-CA"/>
        </w:rPr>
        <w:t xml:space="preserve">Claimant may apply </w:t>
      </w:r>
      <w:r w:rsidRPr="00BF2B4A">
        <w:rPr>
          <w:rFonts w:ascii="Calibri" w:hAnsi="Calibri"/>
          <w:sz w:val="20"/>
          <w:szCs w:val="20"/>
          <w:lang w:val="en-CA"/>
        </w:rPr>
        <w:t xml:space="preserve">under Form under </w:t>
      </w:r>
      <w:r w:rsidRPr="00BF2B4A">
        <w:rPr>
          <w:rFonts w:ascii="Calibri" w:hAnsi="Calibri"/>
          <w:b/>
          <w:sz w:val="20"/>
          <w:szCs w:val="20"/>
          <w:lang w:val="en-CA"/>
        </w:rPr>
        <w:t>R</w:t>
      </w:r>
      <w:r w:rsidR="00B35D4C" w:rsidRPr="00BF2B4A">
        <w:rPr>
          <w:rFonts w:ascii="Calibri" w:hAnsi="Calibri"/>
          <w:b/>
          <w:sz w:val="20"/>
          <w:szCs w:val="20"/>
          <w:lang w:val="en-CA"/>
        </w:rPr>
        <w:t xml:space="preserve"> Sch 4</w:t>
      </w:r>
      <w:r w:rsidR="00B35D4C" w:rsidRPr="00BF2B4A">
        <w:rPr>
          <w:rFonts w:ascii="Calibri" w:hAnsi="Calibri"/>
          <w:sz w:val="20"/>
          <w:szCs w:val="20"/>
          <w:lang w:val="en-CA"/>
        </w:rPr>
        <w:t xml:space="preserve"> to ICBC for payment of damages </w:t>
      </w:r>
    </w:p>
    <w:p w14:paraId="6C03C92E" w14:textId="77777777" w:rsidR="004564C7" w:rsidRPr="00BF2B4A" w:rsidRDefault="00014AF9" w:rsidP="00014AF9">
      <w:pPr>
        <w:numPr>
          <w:ilvl w:val="0"/>
          <w:numId w:val="13"/>
        </w:numPr>
        <w:rPr>
          <w:rFonts w:ascii="Calibri" w:hAnsi="Calibri"/>
          <w:sz w:val="20"/>
          <w:szCs w:val="20"/>
          <w:lang w:val="en-CA"/>
        </w:rPr>
      </w:pPr>
      <w:r w:rsidRPr="00BF2B4A">
        <w:rPr>
          <w:rFonts w:ascii="Calibri" w:hAnsi="Calibri"/>
          <w:b/>
          <w:sz w:val="20"/>
          <w:szCs w:val="20"/>
          <w:lang w:val="en-CA"/>
        </w:rPr>
        <w:t>A20(3)</w:t>
      </w:r>
      <w:r w:rsidR="000C4290" w:rsidRPr="00BF2B4A">
        <w:rPr>
          <w:rFonts w:ascii="Calibri" w:hAnsi="Calibri"/>
          <w:b/>
          <w:sz w:val="20"/>
          <w:szCs w:val="20"/>
          <w:lang w:val="en-CA"/>
        </w:rPr>
        <w:t>-(10)</w:t>
      </w:r>
      <w:r w:rsidRPr="00BF2B4A">
        <w:rPr>
          <w:rFonts w:ascii="Calibri" w:hAnsi="Calibri"/>
          <w:b/>
          <w:sz w:val="20"/>
          <w:szCs w:val="20"/>
          <w:lang w:val="en-CA"/>
        </w:rPr>
        <w:t xml:space="preserve"> </w:t>
      </w:r>
      <w:r w:rsidRPr="00BF2B4A">
        <w:rPr>
          <w:rFonts w:ascii="Calibri" w:hAnsi="Calibri"/>
          <w:sz w:val="20"/>
          <w:szCs w:val="20"/>
          <w:lang w:val="en-CA"/>
        </w:rPr>
        <w:t>Outlines process for litigation or</w:t>
      </w:r>
      <w:r w:rsidR="004564C7" w:rsidRPr="00BF2B4A">
        <w:rPr>
          <w:rFonts w:ascii="Calibri" w:hAnsi="Calibri"/>
          <w:sz w:val="20"/>
          <w:szCs w:val="20"/>
          <w:lang w:val="en-CA"/>
        </w:rPr>
        <w:t xml:space="preserve"> settlement</w:t>
      </w:r>
    </w:p>
    <w:p w14:paraId="47732FCB" w14:textId="4D3E3AE2" w:rsidR="00DE2D69" w:rsidRPr="00BF2B4A" w:rsidRDefault="004564C7" w:rsidP="004564C7">
      <w:pPr>
        <w:numPr>
          <w:ilvl w:val="1"/>
          <w:numId w:val="13"/>
        </w:numPr>
        <w:rPr>
          <w:rFonts w:ascii="Calibri" w:hAnsi="Calibri"/>
          <w:sz w:val="20"/>
          <w:szCs w:val="20"/>
          <w:lang w:val="en-CA"/>
        </w:rPr>
      </w:pPr>
      <w:r w:rsidRPr="00BF2B4A">
        <w:rPr>
          <w:rFonts w:ascii="Calibri" w:hAnsi="Calibri"/>
          <w:sz w:val="20"/>
          <w:szCs w:val="20"/>
          <w:lang w:val="en-CA"/>
        </w:rPr>
        <w:t>ICBC</w:t>
      </w:r>
      <w:r w:rsidRPr="00BF2B4A">
        <w:rPr>
          <w:rFonts w:ascii="Calibri" w:hAnsi="Calibri"/>
          <w:b/>
          <w:sz w:val="20"/>
          <w:szCs w:val="20"/>
          <w:lang w:val="en-CA"/>
        </w:rPr>
        <w:t xml:space="preserve"> </w:t>
      </w:r>
      <w:r w:rsidR="00014AF9" w:rsidRPr="00BF2B4A">
        <w:rPr>
          <w:rFonts w:ascii="Calibri" w:hAnsi="Calibri"/>
          <w:sz w:val="20"/>
          <w:szCs w:val="20"/>
          <w:lang w:val="en-CA"/>
        </w:rPr>
        <w:t>notifies uninsured dri</w:t>
      </w:r>
      <w:r w:rsidR="00FF2C44" w:rsidRPr="00BF2B4A">
        <w:rPr>
          <w:rFonts w:ascii="Calibri" w:hAnsi="Calibri"/>
          <w:sz w:val="20"/>
          <w:szCs w:val="20"/>
          <w:lang w:val="en-CA"/>
        </w:rPr>
        <w:t xml:space="preserve">ver or owner to; ICBC can settle with or consent to judgment in </w:t>
      </w:r>
      <w:r w:rsidR="00664D19" w:rsidRPr="00BF2B4A">
        <w:rPr>
          <w:rFonts w:ascii="Calibri" w:hAnsi="Calibri"/>
          <w:sz w:val="20"/>
          <w:szCs w:val="20"/>
          <w:lang w:val="en-CA"/>
        </w:rPr>
        <w:t>favour</w:t>
      </w:r>
      <w:r w:rsidR="00FF2C44" w:rsidRPr="00BF2B4A">
        <w:rPr>
          <w:rFonts w:ascii="Calibri" w:hAnsi="Calibri"/>
          <w:sz w:val="20"/>
          <w:szCs w:val="20"/>
          <w:lang w:val="en-CA"/>
        </w:rPr>
        <w:t xml:space="preserve"> of the </w:t>
      </w:r>
      <w:r w:rsidR="00664D19" w:rsidRPr="00BF2B4A">
        <w:rPr>
          <w:rFonts w:ascii="Calibri" w:hAnsi="Calibri"/>
          <w:sz w:val="20"/>
          <w:szCs w:val="20"/>
          <w:lang w:val="en-CA"/>
        </w:rPr>
        <w:t>claimant</w:t>
      </w:r>
      <w:r w:rsidR="00FF2C44" w:rsidRPr="00BF2B4A">
        <w:rPr>
          <w:rFonts w:ascii="Calibri" w:hAnsi="Calibri"/>
          <w:sz w:val="20"/>
          <w:szCs w:val="20"/>
          <w:lang w:val="en-CA"/>
        </w:rPr>
        <w:t xml:space="preserve"> OR require the claimant to bring or continue an action</w:t>
      </w:r>
    </w:p>
    <w:p w14:paraId="6265211E" w14:textId="703D52D6" w:rsidR="003603BD" w:rsidRPr="00BF2B4A" w:rsidRDefault="003603BD" w:rsidP="004564C7">
      <w:pPr>
        <w:numPr>
          <w:ilvl w:val="1"/>
          <w:numId w:val="13"/>
        </w:numPr>
        <w:rPr>
          <w:rFonts w:ascii="Calibri" w:hAnsi="Calibri"/>
          <w:sz w:val="20"/>
          <w:szCs w:val="20"/>
          <w:lang w:val="en-CA"/>
        </w:rPr>
      </w:pPr>
      <w:r w:rsidRPr="00BF2B4A">
        <w:rPr>
          <w:rFonts w:ascii="Calibri" w:hAnsi="Calibri"/>
          <w:sz w:val="20"/>
          <w:szCs w:val="20"/>
          <w:lang w:val="en-CA"/>
        </w:rPr>
        <w:t>If default judgment will be made against uninsured motorist, ICBC must be notified. ICBC can assume defence on uninsured motorist’s behalf (to limit their liability).</w:t>
      </w:r>
    </w:p>
    <w:p w14:paraId="1C085E46" w14:textId="77777777" w:rsidR="002273BC" w:rsidRPr="00BF2B4A" w:rsidRDefault="002273BC" w:rsidP="002273BC">
      <w:pPr>
        <w:numPr>
          <w:ilvl w:val="2"/>
          <w:numId w:val="13"/>
        </w:numPr>
        <w:rPr>
          <w:rFonts w:ascii="Calibri" w:hAnsi="Calibri"/>
          <w:sz w:val="20"/>
          <w:szCs w:val="20"/>
          <w:lang w:val="en-CA"/>
        </w:rPr>
      </w:pPr>
      <w:r w:rsidRPr="00BF2B4A">
        <w:rPr>
          <w:rFonts w:ascii="Calibri" w:hAnsi="Calibri"/>
          <w:sz w:val="20"/>
          <w:szCs w:val="20"/>
          <w:lang w:val="en-CA"/>
        </w:rPr>
        <w:t xml:space="preserve">Failure to follow procedure in </w:t>
      </w:r>
      <w:r w:rsidRPr="00BF2B4A">
        <w:rPr>
          <w:rFonts w:ascii="Calibri" w:hAnsi="Calibri"/>
          <w:b/>
          <w:sz w:val="20"/>
          <w:szCs w:val="20"/>
          <w:lang w:val="en-CA"/>
        </w:rPr>
        <w:t>A20(6)</w:t>
      </w:r>
      <w:r w:rsidRPr="00BF2B4A">
        <w:rPr>
          <w:rFonts w:ascii="Calibri" w:hAnsi="Calibri"/>
          <w:sz w:val="20"/>
          <w:szCs w:val="20"/>
          <w:lang w:val="en-CA"/>
        </w:rPr>
        <w:t xml:space="preserve"> upon uninsured motorist failing to appear/defend is fatal to claim against ICBC (</w:t>
      </w:r>
      <w:r w:rsidRPr="00BF2B4A">
        <w:rPr>
          <w:rFonts w:ascii="Calibri" w:hAnsi="Calibri"/>
          <w:i/>
          <w:color w:val="0000FF"/>
          <w:sz w:val="20"/>
          <w:szCs w:val="20"/>
          <w:lang w:val="en-CA"/>
        </w:rPr>
        <w:t>Ducker</w:t>
      </w:r>
      <w:r w:rsidRPr="00BF2B4A">
        <w:rPr>
          <w:rFonts w:ascii="Calibri" w:hAnsi="Calibri"/>
          <w:sz w:val="20"/>
          <w:szCs w:val="20"/>
          <w:lang w:val="en-CA"/>
        </w:rPr>
        <w:t>)</w:t>
      </w:r>
    </w:p>
    <w:p w14:paraId="081576AE" w14:textId="77777777" w:rsidR="002273BC" w:rsidRPr="00BF2B4A" w:rsidRDefault="002273BC" w:rsidP="002273BC">
      <w:pPr>
        <w:numPr>
          <w:ilvl w:val="2"/>
          <w:numId w:val="13"/>
        </w:numPr>
        <w:rPr>
          <w:rFonts w:ascii="Calibri" w:hAnsi="Calibri"/>
          <w:sz w:val="20"/>
          <w:szCs w:val="20"/>
          <w:lang w:val="en-CA"/>
        </w:rPr>
      </w:pPr>
      <w:r w:rsidRPr="00BF2B4A">
        <w:rPr>
          <w:rFonts w:ascii="Calibri" w:hAnsi="Calibri"/>
          <w:sz w:val="20"/>
          <w:szCs w:val="20"/>
          <w:lang w:val="en-CA"/>
        </w:rPr>
        <w:t>Where ICBC is given notice of intent to take default judgment and does nothing, it may not be added as a defendant (to contest liability) (</w:t>
      </w:r>
      <w:r w:rsidRPr="00BF2B4A">
        <w:rPr>
          <w:rFonts w:ascii="Calibri" w:hAnsi="Calibri"/>
          <w:i/>
          <w:color w:val="0000FF"/>
          <w:sz w:val="20"/>
          <w:szCs w:val="20"/>
          <w:lang w:val="en-CA"/>
        </w:rPr>
        <w:t>Reynolds v Nelson</w:t>
      </w:r>
      <w:r w:rsidRPr="00BF2B4A">
        <w:rPr>
          <w:rFonts w:ascii="Calibri" w:hAnsi="Calibri"/>
          <w:sz w:val="20"/>
          <w:szCs w:val="20"/>
          <w:lang w:val="en-CA"/>
        </w:rPr>
        <w:t>)</w:t>
      </w:r>
    </w:p>
    <w:p w14:paraId="7DEDFB76" w14:textId="6C7240B5" w:rsidR="00014AF9" w:rsidRPr="00BF2B4A" w:rsidRDefault="00195B1B" w:rsidP="00014AF9">
      <w:pPr>
        <w:numPr>
          <w:ilvl w:val="1"/>
          <w:numId w:val="13"/>
        </w:numPr>
        <w:rPr>
          <w:rFonts w:ascii="Calibri" w:hAnsi="Calibri"/>
          <w:sz w:val="20"/>
          <w:szCs w:val="20"/>
          <w:lang w:val="en-CA"/>
        </w:rPr>
      </w:pPr>
      <w:r w:rsidRPr="00BF2B4A">
        <w:rPr>
          <w:rFonts w:ascii="Calibri" w:hAnsi="Calibri"/>
          <w:sz w:val="20"/>
          <w:szCs w:val="20"/>
          <w:lang w:val="en-CA"/>
        </w:rPr>
        <w:t>However, ICBC cannot consent to settlement in excess of $200</w:t>
      </w:r>
      <w:r w:rsidR="001D56D8">
        <w:rPr>
          <w:rFonts w:ascii="Calibri" w:hAnsi="Calibri"/>
          <w:sz w:val="20"/>
          <w:szCs w:val="20"/>
          <w:lang w:val="en-CA"/>
        </w:rPr>
        <w:t>K</w:t>
      </w:r>
      <w:r w:rsidRPr="00BF2B4A">
        <w:rPr>
          <w:rFonts w:ascii="Calibri" w:hAnsi="Calibri"/>
          <w:sz w:val="20"/>
          <w:szCs w:val="20"/>
          <w:lang w:val="en-CA"/>
        </w:rPr>
        <w:t xml:space="preserve"> without notifying the uninsured motorist</w:t>
      </w:r>
    </w:p>
    <w:p w14:paraId="11D7C4A1" w14:textId="081033F1" w:rsidR="00D16188" w:rsidRPr="00BF2B4A" w:rsidRDefault="00DF5769" w:rsidP="00654CF8">
      <w:pPr>
        <w:numPr>
          <w:ilvl w:val="0"/>
          <w:numId w:val="89"/>
        </w:numPr>
        <w:rPr>
          <w:rFonts w:ascii="Calibri" w:hAnsi="Calibri"/>
          <w:sz w:val="20"/>
          <w:szCs w:val="20"/>
          <w:lang w:val="en-CA"/>
        </w:rPr>
      </w:pPr>
      <w:r w:rsidRPr="00BF2B4A">
        <w:rPr>
          <w:rFonts w:ascii="Calibri" w:hAnsi="Calibri"/>
          <w:b/>
          <w:sz w:val="20"/>
          <w:szCs w:val="20"/>
          <w:lang w:val="en-CA"/>
        </w:rPr>
        <w:t xml:space="preserve">A20(11) </w:t>
      </w:r>
      <w:r w:rsidR="00D16188" w:rsidRPr="00BF2B4A">
        <w:rPr>
          <w:rFonts w:ascii="Calibri" w:hAnsi="Calibri"/>
          <w:sz w:val="20"/>
          <w:szCs w:val="20"/>
          <w:lang w:val="en-CA"/>
        </w:rPr>
        <w:t>ICBC, on making a payment to a claimant, is subrogated to the claimant’s rights against any other person liable and may bring an action to recover da</w:t>
      </w:r>
      <w:r w:rsidRPr="00BF2B4A">
        <w:rPr>
          <w:rFonts w:ascii="Calibri" w:hAnsi="Calibri"/>
          <w:sz w:val="20"/>
          <w:szCs w:val="20"/>
          <w:lang w:val="en-CA"/>
        </w:rPr>
        <w:t>mages against the other person</w:t>
      </w:r>
    </w:p>
    <w:p w14:paraId="1D9F118F" w14:textId="60875A4D" w:rsidR="00D16188" w:rsidRPr="00BF2B4A" w:rsidRDefault="00D16188" w:rsidP="00654CF8">
      <w:pPr>
        <w:numPr>
          <w:ilvl w:val="1"/>
          <w:numId w:val="89"/>
        </w:numPr>
        <w:rPr>
          <w:rFonts w:ascii="Calibri" w:hAnsi="Calibri"/>
          <w:sz w:val="20"/>
          <w:szCs w:val="20"/>
          <w:lang w:val="en-CA"/>
        </w:rPr>
      </w:pPr>
      <w:r w:rsidRPr="00BF2B4A">
        <w:rPr>
          <w:rFonts w:ascii="Calibri" w:hAnsi="Calibri"/>
          <w:sz w:val="20"/>
          <w:szCs w:val="20"/>
          <w:lang w:val="en-CA"/>
        </w:rPr>
        <w:t xml:space="preserve">ICBC may only pursue reimbursement where uninsured accepts fault, otherwise they must pursue claim or show defendant is insured </w:t>
      </w:r>
      <w:r w:rsidR="00920403" w:rsidRPr="00BF2B4A">
        <w:rPr>
          <w:rFonts w:ascii="Calibri" w:hAnsi="Calibri"/>
          <w:sz w:val="20"/>
          <w:szCs w:val="20"/>
          <w:lang w:val="en-CA"/>
        </w:rPr>
        <w:t>(</w:t>
      </w:r>
      <w:r w:rsidRPr="00BF2B4A">
        <w:rPr>
          <w:rFonts w:ascii="Calibri" w:hAnsi="Calibri"/>
          <w:i/>
          <w:color w:val="0000FF"/>
          <w:sz w:val="20"/>
          <w:szCs w:val="20"/>
          <w:lang w:val="en-CA"/>
        </w:rPr>
        <w:t>Ozdoba v ICBC</w:t>
      </w:r>
      <w:r w:rsidR="00920403" w:rsidRPr="00BF2B4A">
        <w:rPr>
          <w:rFonts w:ascii="Calibri" w:hAnsi="Calibri"/>
          <w:sz w:val="20"/>
          <w:szCs w:val="20"/>
          <w:lang w:val="en-CA"/>
        </w:rPr>
        <w:t>)</w:t>
      </w:r>
    </w:p>
    <w:p w14:paraId="7A714FD8" w14:textId="051023C4" w:rsidR="00D16188" w:rsidRPr="00BF2B4A" w:rsidRDefault="001E2334" w:rsidP="00654CF8">
      <w:pPr>
        <w:numPr>
          <w:ilvl w:val="0"/>
          <w:numId w:val="89"/>
        </w:numPr>
        <w:rPr>
          <w:rFonts w:ascii="Calibri" w:hAnsi="Calibri"/>
          <w:sz w:val="20"/>
          <w:szCs w:val="20"/>
          <w:lang w:val="en-CA"/>
        </w:rPr>
      </w:pPr>
      <w:r w:rsidRPr="00BF2B4A">
        <w:rPr>
          <w:rFonts w:ascii="Calibri" w:hAnsi="Calibri"/>
          <w:b/>
          <w:sz w:val="20"/>
          <w:szCs w:val="20"/>
          <w:lang w:val="en-CA"/>
        </w:rPr>
        <w:t xml:space="preserve">A20(17) </w:t>
      </w:r>
      <w:r w:rsidR="00D16188" w:rsidRPr="00BF2B4A">
        <w:rPr>
          <w:rFonts w:ascii="Calibri" w:hAnsi="Calibri"/>
          <w:sz w:val="20"/>
          <w:szCs w:val="20"/>
          <w:lang w:val="en-CA"/>
        </w:rPr>
        <w:t>If any motorist liable for all or part of the claimant’s damages is insured, the issue is between that motorist and the claimant – insured pays full amount of the loss barring contributory negligence (joint and several)</w:t>
      </w:r>
    </w:p>
    <w:p w14:paraId="68111ACF" w14:textId="7A62F0A1" w:rsidR="00D16188" w:rsidRPr="00BF2B4A" w:rsidRDefault="001E2334" w:rsidP="00654CF8">
      <w:pPr>
        <w:numPr>
          <w:ilvl w:val="0"/>
          <w:numId w:val="89"/>
        </w:numPr>
        <w:rPr>
          <w:rFonts w:ascii="Calibri" w:hAnsi="Calibri"/>
          <w:sz w:val="20"/>
          <w:szCs w:val="20"/>
          <w:lang w:val="en-CA"/>
        </w:rPr>
      </w:pPr>
      <w:r w:rsidRPr="00BF2B4A">
        <w:rPr>
          <w:rFonts w:ascii="Calibri" w:hAnsi="Calibri"/>
          <w:b/>
          <w:sz w:val="20"/>
          <w:szCs w:val="20"/>
          <w:lang w:val="en-CA"/>
        </w:rPr>
        <w:t xml:space="preserve">R105(2) </w:t>
      </w:r>
      <w:r w:rsidR="00D16188" w:rsidRPr="00BF2B4A">
        <w:rPr>
          <w:rFonts w:ascii="Calibri" w:hAnsi="Calibri"/>
          <w:b/>
          <w:sz w:val="20"/>
          <w:szCs w:val="20"/>
          <w:lang w:val="en-CA"/>
        </w:rPr>
        <w:t xml:space="preserve">Limit of Liability: </w:t>
      </w:r>
      <w:r w:rsidR="00D16188" w:rsidRPr="00BF2B4A">
        <w:rPr>
          <w:rFonts w:ascii="Calibri" w:hAnsi="Calibri"/>
          <w:sz w:val="20"/>
          <w:szCs w:val="20"/>
          <w:lang w:val="en-CA"/>
        </w:rPr>
        <w:t>Limited to $200K (in</w:t>
      </w:r>
      <w:r w:rsidRPr="00BF2B4A">
        <w:rPr>
          <w:rFonts w:ascii="Calibri" w:hAnsi="Calibri"/>
          <w:sz w:val="20"/>
          <w:szCs w:val="20"/>
          <w:lang w:val="en-CA"/>
        </w:rPr>
        <w:t xml:space="preserve">clusive of interests and costs) per </w:t>
      </w:r>
      <w:r w:rsidR="00D16188" w:rsidRPr="00BF2B4A">
        <w:rPr>
          <w:rFonts w:ascii="Calibri" w:hAnsi="Calibri"/>
          <w:sz w:val="20"/>
          <w:szCs w:val="20"/>
          <w:lang w:val="en-CA"/>
        </w:rPr>
        <w:t>R Sch 3, s 9(1)</w:t>
      </w:r>
    </w:p>
    <w:p w14:paraId="0E00F39C" w14:textId="38B95747" w:rsidR="00FF5FED" w:rsidRPr="00BF2B4A" w:rsidRDefault="00FF5FED" w:rsidP="00654CF8">
      <w:pPr>
        <w:pStyle w:val="ListParagraph"/>
        <w:numPr>
          <w:ilvl w:val="0"/>
          <w:numId w:val="89"/>
        </w:numPr>
        <w:rPr>
          <w:rFonts w:ascii="Calibri" w:hAnsi="Calibri"/>
          <w:b/>
          <w:sz w:val="20"/>
          <w:szCs w:val="20"/>
          <w:lang w:val="en-CA"/>
        </w:rPr>
      </w:pPr>
      <w:r w:rsidRPr="00BF2B4A">
        <w:rPr>
          <w:rFonts w:ascii="Calibri" w:hAnsi="Calibri"/>
          <w:b/>
          <w:sz w:val="20"/>
          <w:szCs w:val="20"/>
          <w:lang w:val="en-CA"/>
        </w:rPr>
        <w:t>R106 Exclusion of Other Insured Loss:</w:t>
      </w:r>
      <w:r w:rsidRPr="00BF2B4A">
        <w:rPr>
          <w:rFonts w:ascii="Calibri" w:hAnsi="Calibri"/>
          <w:sz w:val="20"/>
          <w:szCs w:val="20"/>
          <w:lang w:val="en-CA"/>
        </w:rPr>
        <w:t xml:space="preserve"> IC</w:t>
      </w:r>
      <w:r w:rsidR="004B49E9">
        <w:rPr>
          <w:rFonts w:ascii="Calibri" w:hAnsi="Calibri"/>
          <w:sz w:val="20"/>
          <w:szCs w:val="20"/>
          <w:lang w:val="en-CA"/>
        </w:rPr>
        <w:t>B</w:t>
      </w:r>
      <w:r w:rsidRPr="00BF2B4A">
        <w:rPr>
          <w:rFonts w:ascii="Calibri" w:hAnsi="Calibri"/>
          <w:sz w:val="20"/>
          <w:szCs w:val="20"/>
          <w:lang w:val="en-CA"/>
        </w:rPr>
        <w:t xml:space="preserve">C will not pay any claims under A24 where that part of the claim is paid by some other method (insured claim = WCB, </w:t>
      </w:r>
      <w:r w:rsidRPr="00BF2B4A">
        <w:rPr>
          <w:rFonts w:ascii="Calibri" w:hAnsi="Calibri"/>
          <w:i/>
          <w:sz w:val="20"/>
          <w:szCs w:val="20"/>
          <w:lang w:val="en-CA"/>
        </w:rPr>
        <w:t>WIA</w:t>
      </w:r>
      <w:r w:rsidRPr="00BF2B4A">
        <w:rPr>
          <w:rFonts w:ascii="Calibri" w:hAnsi="Calibri"/>
          <w:sz w:val="20"/>
          <w:szCs w:val="20"/>
          <w:lang w:val="en-CA"/>
        </w:rPr>
        <w:t>, or the government)</w:t>
      </w:r>
    </w:p>
    <w:p w14:paraId="0C455388" w14:textId="4A8260C5" w:rsidR="00FF5FED" w:rsidRPr="00BF2B4A" w:rsidRDefault="00FF5FED" w:rsidP="00654CF8">
      <w:pPr>
        <w:numPr>
          <w:ilvl w:val="1"/>
          <w:numId w:val="89"/>
        </w:numPr>
        <w:rPr>
          <w:rFonts w:ascii="Calibri" w:hAnsi="Calibri"/>
          <w:b/>
          <w:sz w:val="20"/>
          <w:szCs w:val="20"/>
          <w:lang w:val="en-CA"/>
        </w:rPr>
      </w:pPr>
      <w:r w:rsidRPr="00BF2B4A">
        <w:rPr>
          <w:rFonts w:ascii="Calibri" w:hAnsi="Calibri"/>
          <w:sz w:val="20"/>
          <w:szCs w:val="20"/>
          <w:lang w:val="en-CA"/>
        </w:rPr>
        <w:t xml:space="preserve">P must bring a separate action for recovery of monies from ICBC, in which action ICBC may raise and prove </w:t>
      </w:r>
      <w:r w:rsidR="00B37250" w:rsidRPr="00BF2B4A">
        <w:rPr>
          <w:rFonts w:ascii="Calibri" w:hAnsi="Calibri"/>
          <w:sz w:val="20"/>
          <w:szCs w:val="20"/>
          <w:lang w:val="en-CA"/>
        </w:rPr>
        <w:t>R</w:t>
      </w:r>
      <w:r w:rsidRPr="00BF2B4A">
        <w:rPr>
          <w:rFonts w:ascii="Calibri" w:hAnsi="Calibri"/>
          <w:sz w:val="20"/>
          <w:szCs w:val="20"/>
          <w:lang w:val="en-CA"/>
        </w:rPr>
        <w:t>106 reduction (</w:t>
      </w:r>
      <w:r w:rsidRPr="00BF2B4A">
        <w:rPr>
          <w:rFonts w:ascii="Calibri" w:hAnsi="Calibri"/>
          <w:i/>
          <w:color w:val="0000FF"/>
          <w:sz w:val="20"/>
          <w:szCs w:val="20"/>
          <w:lang w:val="en-CA"/>
        </w:rPr>
        <w:t>Shahidi v Oppersma</w:t>
      </w:r>
      <w:r w:rsidRPr="00BF2B4A">
        <w:rPr>
          <w:rFonts w:ascii="Calibri" w:hAnsi="Calibri"/>
          <w:sz w:val="20"/>
          <w:szCs w:val="20"/>
          <w:lang w:val="en-CA"/>
        </w:rPr>
        <w:t>)</w:t>
      </w:r>
    </w:p>
    <w:p w14:paraId="558E72C0" w14:textId="77777777" w:rsidR="00FF5FED" w:rsidRPr="00BF2B4A" w:rsidRDefault="00FF5FED" w:rsidP="00654CF8">
      <w:pPr>
        <w:pStyle w:val="ListParagraph"/>
        <w:numPr>
          <w:ilvl w:val="0"/>
          <w:numId w:val="89"/>
        </w:numPr>
        <w:rPr>
          <w:rFonts w:ascii="Calibri" w:hAnsi="Calibri"/>
          <w:b/>
          <w:sz w:val="20"/>
          <w:szCs w:val="20"/>
          <w:lang w:val="en-CA"/>
        </w:rPr>
      </w:pPr>
      <w:r w:rsidRPr="00BF2B4A">
        <w:rPr>
          <w:rFonts w:ascii="Calibri" w:hAnsi="Calibri"/>
          <w:b/>
          <w:sz w:val="20"/>
          <w:szCs w:val="20"/>
          <w:lang w:val="en-CA"/>
        </w:rPr>
        <w:t>R107 Conditions of Liability</w:t>
      </w:r>
      <w:r w:rsidRPr="00BF2B4A">
        <w:rPr>
          <w:rFonts w:ascii="Calibri" w:hAnsi="Calibri"/>
          <w:sz w:val="20"/>
          <w:szCs w:val="20"/>
          <w:lang w:val="en-CA"/>
        </w:rPr>
        <w:t xml:space="preserve">: ICBC not liable to an owner of a vehicle who makes a claim under A24 if the owner, </w:t>
      </w:r>
      <w:r w:rsidRPr="00BF2B4A">
        <w:rPr>
          <w:rFonts w:ascii="Calibri" w:hAnsi="Calibri"/>
          <w:i/>
          <w:sz w:val="20"/>
          <w:szCs w:val="20"/>
          <w:lang w:val="en-CA"/>
        </w:rPr>
        <w:t>without reasonable cause</w:t>
      </w:r>
      <w:r w:rsidRPr="00BF2B4A">
        <w:rPr>
          <w:rFonts w:ascii="Calibri" w:hAnsi="Calibri"/>
          <w:sz w:val="20"/>
          <w:szCs w:val="20"/>
          <w:lang w:val="en-CA"/>
        </w:rPr>
        <w:t xml:space="preserve">, has not: </w:t>
      </w:r>
      <w:r w:rsidRPr="00BF2B4A">
        <w:rPr>
          <w:rFonts w:ascii="Calibri" w:hAnsi="Calibri"/>
          <w:b/>
          <w:sz w:val="20"/>
          <w:szCs w:val="20"/>
          <w:lang w:val="en-CA"/>
        </w:rPr>
        <w:t>(1)</w:t>
      </w:r>
      <w:r w:rsidRPr="00BF2B4A">
        <w:rPr>
          <w:rFonts w:ascii="Calibri" w:hAnsi="Calibri"/>
          <w:sz w:val="20"/>
          <w:szCs w:val="20"/>
          <w:lang w:val="en-CA"/>
        </w:rPr>
        <w:t xml:space="preserve"> (a) w/n 48 hours of discovery of damage reported it to police; (b) obtained the police case file number and (c) advised ICBC of this number on their request or </w:t>
      </w:r>
      <w:r w:rsidRPr="00BF2B4A">
        <w:rPr>
          <w:rFonts w:ascii="Calibri" w:hAnsi="Calibri"/>
          <w:b/>
          <w:sz w:val="20"/>
          <w:szCs w:val="20"/>
          <w:lang w:val="en-CA"/>
        </w:rPr>
        <w:t xml:space="preserve">(2) </w:t>
      </w:r>
      <w:r w:rsidRPr="00BF2B4A">
        <w:rPr>
          <w:rFonts w:ascii="Calibri" w:hAnsi="Calibri"/>
          <w:sz w:val="20"/>
          <w:szCs w:val="20"/>
          <w:lang w:val="en-CA"/>
        </w:rPr>
        <w:t>for (a) a claim under A24 for damage to a vehicle, it’s equipment, or property carried in or on it while the vehicle is, without consent of the owner, in the possession of another, or (b) a claim by a municipality, public or private utility or other similar person in respect of damage to a highway or structure or thing in/on/under/over it</w:t>
      </w:r>
    </w:p>
    <w:p w14:paraId="6ACF3D28" w14:textId="51CFED5A" w:rsidR="00014837" w:rsidRPr="00BF2B4A" w:rsidRDefault="0010390D" w:rsidP="0010390D">
      <w:pPr>
        <w:pStyle w:val="Heading2"/>
        <w:rPr>
          <w:lang w:val="en-CA"/>
        </w:rPr>
      </w:pPr>
      <w:bookmarkStart w:id="104" w:name="_Toc279146107"/>
      <w:r w:rsidRPr="00BF2B4A">
        <w:rPr>
          <w:lang w:val="en-CA"/>
        </w:rPr>
        <w:t>3</w:t>
      </w:r>
      <w:r w:rsidR="008B3065" w:rsidRPr="00BF2B4A">
        <w:rPr>
          <w:lang w:val="en-CA"/>
        </w:rPr>
        <w:t xml:space="preserve">. </w:t>
      </w:r>
      <w:r w:rsidR="00803C2E" w:rsidRPr="00BF2B4A">
        <w:rPr>
          <w:lang w:val="en-CA"/>
        </w:rPr>
        <w:t>Forfeiture and Relief from F</w:t>
      </w:r>
      <w:r w:rsidR="00014837" w:rsidRPr="00BF2B4A">
        <w:rPr>
          <w:lang w:val="en-CA"/>
        </w:rPr>
        <w:t>orfeiture</w:t>
      </w:r>
      <w:r w:rsidR="008B3E8D" w:rsidRPr="00BF2B4A">
        <w:rPr>
          <w:lang w:val="en-CA"/>
        </w:rPr>
        <w:t xml:space="preserve"> –</w:t>
      </w:r>
      <w:r w:rsidR="00554621" w:rsidRPr="00BF2B4A">
        <w:rPr>
          <w:lang w:val="en-CA"/>
        </w:rPr>
        <w:t xml:space="preserve"> A75</w:t>
      </w:r>
      <w:bookmarkEnd w:id="104"/>
    </w:p>
    <w:p w14:paraId="07CF269E" w14:textId="5236584A" w:rsidR="00904829" w:rsidRPr="00BF2B4A" w:rsidRDefault="002E3761" w:rsidP="00904829">
      <w:pPr>
        <w:pStyle w:val="ListParagraph"/>
        <w:numPr>
          <w:ilvl w:val="0"/>
          <w:numId w:val="14"/>
        </w:numPr>
        <w:rPr>
          <w:rFonts w:ascii="Calibri" w:hAnsi="Calibri"/>
          <w:b/>
          <w:bCs/>
          <w:sz w:val="20"/>
          <w:szCs w:val="20"/>
          <w:lang w:val="en-CA"/>
        </w:rPr>
      </w:pPr>
      <w:r w:rsidRPr="00BF2B4A">
        <w:rPr>
          <w:rFonts w:ascii="Calibri" w:hAnsi="Calibri"/>
          <w:b/>
          <w:bCs/>
          <w:sz w:val="20"/>
          <w:szCs w:val="20"/>
          <w:lang w:val="en-CA"/>
        </w:rPr>
        <w:t xml:space="preserve">A75 </w:t>
      </w:r>
      <w:r w:rsidR="00904829" w:rsidRPr="00BF2B4A">
        <w:rPr>
          <w:rFonts w:ascii="Calibri" w:hAnsi="Calibri"/>
          <w:b/>
          <w:bCs/>
          <w:sz w:val="20"/>
          <w:szCs w:val="20"/>
          <w:lang w:val="en-CA"/>
        </w:rPr>
        <w:t xml:space="preserve">Forfeiture: </w:t>
      </w:r>
      <w:r w:rsidR="00904829" w:rsidRPr="00BF2B4A">
        <w:rPr>
          <w:rFonts w:ascii="Calibri" w:hAnsi="Calibri"/>
          <w:sz w:val="20"/>
          <w:szCs w:val="20"/>
          <w:lang w:val="en-CA"/>
        </w:rPr>
        <w:t>All claims are invalid and the right of an [anyone] to insurance money under th</w:t>
      </w:r>
      <w:r w:rsidR="00683C8F">
        <w:rPr>
          <w:rFonts w:ascii="Calibri" w:hAnsi="Calibri"/>
          <w:sz w:val="20"/>
          <w:szCs w:val="20"/>
          <w:lang w:val="en-CA"/>
        </w:rPr>
        <w:t>e plan or an OIC</w:t>
      </w:r>
      <w:r w:rsidR="00904829" w:rsidRPr="00BF2B4A">
        <w:rPr>
          <w:rFonts w:ascii="Calibri" w:hAnsi="Calibri"/>
          <w:sz w:val="20"/>
          <w:szCs w:val="20"/>
          <w:lang w:val="en-CA"/>
        </w:rPr>
        <w:t xml:space="preserve"> is forfeited if</w:t>
      </w:r>
      <w:bookmarkStart w:id="105" w:name="d2e4794"/>
      <w:bookmarkEnd w:id="105"/>
      <w:r w:rsidR="00904829" w:rsidRPr="00BF2B4A">
        <w:rPr>
          <w:rFonts w:ascii="Calibri" w:hAnsi="Calibri"/>
          <w:sz w:val="20"/>
          <w:szCs w:val="20"/>
          <w:lang w:val="en-CA"/>
        </w:rPr>
        <w:t xml:space="preserve"> </w:t>
      </w:r>
    </w:p>
    <w:p w14:paraId="0AE80589" w14:textId="44F521D1" w:rsidR="00904829" w:rsidRPr="00BF2B4A" w:rsidRDefault="00904829" w:rsidP="00904829">
      <w:pPr>
        <w:pStyle w:val="ListParagraph"/>
        <w:numPr>
          <w:ilvl w:val="1"/>
          <w:numId w:val="14"/>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 xml:space="preserve">the applicant for coverage under the plan or the </w:t>
      </w:r>
      <w:bookmarkStart w:id="106" w:name="d2e4803"/>
      <w:bookmarkEnd w:id="106"/>
      <w:r w:rsidR="00E5144A" w:rsidRPr="00BF2B4A">
        <w:rPr>
          <w:rFonts w:ascii="Calibri" w:eastAsia="Times New Roman" w:hAnsi="Calibri" w:cs="Times New Roman"/>
          <w:sz w:val="20"/>
          <w:szCs w:val="20"/>
          <w:lang w:val="en-CA"/>
        </w:rPr>
        <w:t>OIC</w:t>
      </w:r>
      <w:r w:rsidRPr="00BF2B4A">
        <w:rPr>
          <w:rFonts w:ascii="Calibri" w:eastAsia="Times New Roman" w:hAnsi="Calibri" w:cs="Times New Roman"/>
          <w:sz w:val="20"/>
          <w:szCs w:val="20"/>
          <w:lang w:val="en-CA"/>
        </w:rPr>
        <w:t xml:space="preserve"> (i) to the </w:t>
      </w:r>
      <w:r w:rsidRPr="00BF2B4A">
        <w:rPr>
          <w:rFonts w:ascii="Calibri" w:eastAsia="Times New Roman" w:hAnsi="Calibri" w:cs="Times New Roman"/>
          <w:i/>
          <w:sz w:val="20"/>
          <w:szCs w:val="20"/>
          <w:lang w:val="en-CA"/>
        </w:rPr>
        <w:t>prejudice of the insurer</w:t>
      </w:r>
      <w:r w:rsidRPr="00BF2B4A">
        <w:rPr>
          <w:rFonts w:ascii="Calibri" w:eastAsia="Times New Roman" w:hAnsi="Calibri" w:cs="Times New Roman"/>
          <w:sz w:val="20"/>
          <w:szCs w:val="20"/>
          <w:lang w:val="en-CA"/>
        </w:rPr>
        <w:t xml:space="preserve">, </w:t>
      </w:r>
      <w:r w:rsidRPr="00BF2B4A">
        <w:rPr>
          <w:rFonts w:ascii="Calibri" w:eastAsia="Times New Roman" w:hAnsi="Calibri" w:cs="Times New Roman"/>
          <w:b/>
          <w:sz w:val="20"/>
          <w:szCs w:val="20"/>
          <w:lang w:val="en-CA"/>
        </w:rPr>
        <w:t>falsely</w:t>
      </w:r>
      <w:r w:rsidRPr="00BF2B4A">
        <w:rPr>
          <w:rFonts w:ascii="Calibri" w:eastAsia="Times New Roman" w:hAnsi="Calibri" w:cs="Times New Roman"/>
          <w:sz w:val="20"/>
          <w:szCs w:val="20"/>
          <w:lang w:val="en-CA"/>
        </w:rPr>
        <w:t xml:space="preserve"> describes </w:t>
      </w:r>
      <w:r w:rsidRPr="00BF2B4A">
        <w:rPr>
          <w:rFonts w:ascii="Calibri" w:eastAsia="Times New Roman" w:hAnsi="Calibri" w:cs="Times New Roman"/>
          <w:i/>
          <w:sz w:val="20"/>
          <w:szCs w:val="20"/>
          <w:lang w:val="en-CA"/>
        </w:rPr>
        <w:t>the vehicle</w:t>
      </w:r>
      <w:r w:rsidRPr="00BF2B4A">
        <w:rPr>
          <w:rFonts w:ascii="Calibri" w:eastAsia="Times New Roman" w:hAnsi="Calibri" w:cs="Times New Roman"/>
          <w:sz w:val="20"/>
          <w:szCs w:val="20"/>
          <w:lang w:val="en-CA"/>
        </w:rPr>
        <w:t xml:space="preserve"> or</w:t>
      </w:r>
      <w:bookmarkStart w:id="107" w:name="d2e4813"/>
      <w:bookmarkEnd w:id="107"/>
      <w:r w:rsidRPr="00BF2B4A">
        <w:rPr>
          <w:rFonts w:ascii="Calibri" w:eastAsia="Times New Roman" w:hAnsi="Calibri" w:cs="Times New Roman"/>
          <w:sz w:val="20"/>
          <w:szCs w:val="20"/>
          <w:lang w:val="en-CA"/>
        </w:rPr>
        <w:t xml:space="preserve"> (ii) knowingly </w:t>
      </w:r>
      <w:r w:rsidRPr="00BF2B4A">
        <w:rPr>
          <w:rFonts w:ascii="Calibri" w:eastAsia="Times New Roman" w:hAnsi="Calibri" w:cs="Times New Roman"/>
          <w:b/>
          <w:sz w:val="20"/>
          <w:szCs w:val="20"/>
          <w:lang w:val="en-CA"/>
        </w:rPr>
        <w:t>misrepresents</w:t>
      </w:r>
      <w:r w:rsidRPr="00BF2B4A">
        <w:rPr>
          <w:rFonts w:ascii="Calibri" w:eastAsia="Times New Roman" w:hAnsi="Calibri" w:cs="Times New Roman"/>
          <w:sz w:val="20"/>
          <w:szCs w:val="20"/>
          <w:lang w:val="en-CA"/>
        </w:rPr>
        <w:t xml:space="preserve"> or </w:t>
      </w:r>
      <w:r w:rsidRPr="00BF2B4A">
        <w:rPr>
          <w:rFonts w:ascii="Calibri" w:eastAsia="Times New Roman" w:hAnsi="Calibri" w:cs="Times New Roman"/>
          <w:b/>
          <w:sz w:val="20"/>
          <w:szCs w:val="20"/>
          <w:lang w:val="en-CA"/>
        </w:rPr>
        <w:t>fails to disclose</w:t>
      </w:r>
      <w:r w:rsidRPr="00BF2B4A">
        <w:rPr>
          <w:rFonts w:ascii="Calibri" w:eastAsia="Times New Roman" w:hAnsi="Calibri" w:cs="Times New Roman"/>
          <w:sz w:val="20"/>
          <w:szCs w:val="20"/>
          <w:lang w:val="en-CA"/>
        </w:rPr>
        <w:t xml:space="preserve"> </w:t>
      </w:r>
      <w:r w:rsidRPr="00BF2B4A">
        <w:rPr>
          <w:rFonts w:ascii="Calibri" w:eastAsia="Times New Roman" w:hAnsi="Calibri" w:cs="Times New Roman"/>
          <w:i/>
          <w:sz w:val="20"/>
          <w:szCs w:val="20"/>
          <w:lang w:val="en-CA"/>
        </w:rPr>
        <w:t>a fact required</w:t>
      </w:r>
      <w:r w:rsidRPr="00BF2B4A">
        <w:rPr>
          <w:rFonts w:ascii="Calibri" w:eastAsia="Times New Roman" w:hAnsi="Calibri" w:cs="Times New Roman"/>
          <w:sz w:val="20"/>
          <w:szCs w:val="20"/>
          <w:lang w:val="en-CA"/>
        </w:rPr>
        <w:t xml:space="preserve"> to be stated in the application,</w:t>
      </w:r>
    </w:p>
    <w:p w14:paraId="0229188A" w14:textId="72464835" w:rsidR="00904829" w:rsidRPr="00BF2B4A" w:rsidRDefault="00904829" w:rsidP="00904829">
      <w:pPr>
        <w:pStyle w:val="ListParagraph"/>
        <w:numPr>
          <w:ilvl w:val="1"/>
          <w:numId w:val="14"/>
        </w:numPr>
        <w:rPr>
          <w:rFonts w:ascii="Calibri" w:eastAsia="Times New Roman" w:hAnsi="Calibri" w:cs="Times New Roman"/>
          <w:b/>
          <w:bCs/>
          <w:sz w:val="20"/>
          <w:szCs w:val="20"/>
          <w:lang w:val="en-CA"/>
        </w:rPr>
      </w:pPr>
      <w:bookmarkStart w:id="108" w:name="d2e4822"/>
      <w:bookmarkEnd w:id="108"/>
      <w:r w:rsidRPr="00BF2B4A">
        <w:rPr>
          <w:rFonts w:ascii="Calibri" w:eastAsia="Times New Roman" w:hAnsi="Calibri" w:cs="Times New Roman"/>
          <w:sz w:val="20"/>
          <w:szCs w:val="20"/>
          <w:lang w:val="en-CA"/>
        </w:rPr>
        <w:t xml:space="preserve">the insured </w:t>
      </w:r>
      <w:r w:rsidRPr="00BF2B4A">
        <w:rPr>
          <w:rFonts w:ascii="Calibri" w:eastAsia="Times New Roman" w:hAnsi="Calibri" w:cs="Times New Roman"/>
          <w:b/>
          <w:sz w:val="20"/>
          <w:szCs w:val="20"/>
          <w:lang w:val="en-CA"/>
        </w:rPr>
        <w:t>violates a term or condition</w:t>
      </w:r>
      <w:r w:rsidRPr="00BF2B4A">
        <w:rPr>
          <w:rFonts w:ascii="Calibri" w:eastAsia="Times New Roman" w:hAnsi="Calibri" w:cs="Times New Roman"/>
          <w:sz w:val="20"/>
          <w:szCs w:val="20"/>
          <w:lang w:val="en-CA"/>
        </w:rPr>
        <w:t xml:space="preserve"> of or </w:t>
      </w:r>
      <w:r w:rsidRPr="00BF2B4A">
        <w:rPr>
          <w:rFonts w:ascii="Calibri" w:eastAsia="Times New Roman" w:hAnsi="Calibri" w:cs="Times New Roman"/>
          <w:b/>
          <w:sz w:val="20"/>
          <w:szCs w:val="20"/>
          <w:lang w:val="en-CA"/>
        </w:rPr>
        <w:t>commits a fraud</w:t>
      </w:r>
      <w:r w:rsidRPr="00BF2B4A">
        <w:rPr>
          <w:rFonts w:ascii="Calibri" w:eastAsia="Times New Roman" w:hAnsi="Calibri" w:cs="Times New Roman"/>
          <w:sz w:val="20"/>
          <w:szCs w:val="20"/>
          <w:lang w:val="en-CA"/>
        </w:rPr>
        <w:t xml:space="preserve"> in relation to the plan or the </w:t>
      </w:r>
      <w:r w:rsidR="003108BF" w:rsidRPr="00BF2B4A">
        <w:rPr>
          <w:rFonts w:ascii="Calibri" w:eastAsia="Times New Roman" w:hAnsi="Calibri" w:cs="Times New Roman"/>
          <w:sz w:val="20"/>
          <w:szCs w:val="20"/>
          <w:lang w:val="en-CA"/>
        </w:rPr>
        <w:t>OIC</w:t>
      </w:r>
      <w:r w:rsidRPr="00BF2B4A">
        <w:rPr>
          <w:rFonts w:ascii="Calibri" w:eastAsia="Times New Roman" w:hAnsi="Calibri" w:cs="Times New Roman"/>
          <w:sz w:val="20"/>
          <w:szCs w:val="20"/>
          <w:lang w:val="en-CA"/>
        </w:rPr>
        <w:t>, or</w:t>
      </w:r>
      <w:bookmarkStart w:id="109" w:name="d2e4831"/>
      <w:bookmarkEnd w:id="109"/>
    </w:p>
    <w:p w14:paraId="7D9F0958" w14:textId="77777777" w:rsidR="00904829" w:rsidRPr="00BF2B4A" w:rsidRDefault="00904829" w:rsidP="00904829">
      <w:pPr>
        <w:pStyle w:val="ListParagraph"/>
        <w:numPr>
          <w:ilvl w:val="1"/>
          <w:numId w:val="14"/>
        </w:numPr>
        <w:rPr>
          <w:rFonts w:ascii="Calibri" w:eastAsia="Times New Roman" w:hAnsi="Calibri" w:cs="Times New Roman"/>
          <w:b/>
          <w:bCs/>
          <w:sz w:val="20"/>
          <w:szCs w:val="20"/>
          <w:lang w:val="en-CA"/>
        </w:rPr>
      </w:pPr>
      <w:r w:rsidRPr="00BF2B4A">
        <w:rPr>
          <w:rFonts w:ascii="Calibri" w:eastAsia="Times New Roman" w:hAnsi="Calibri" w:cs="Times New Roman"/>
          <w:sz w:val="20"/>
          <w:szCs w:val="20"/>
          <w:lang w:val="en-CA"/>
        </w:rPr>
        <w:t xml:space="preserve">the insured makes a </w:t>
      </w:r>
      <w:r w:rsidRPr="00BF2B4A">
        <w:rPr>
          <w:rFonts w:ascii="Calibri" w:eastAsia="Times New Roman" w:hAnsi="Calibri" w:cs="Times New Roman"/>
          <w:b/>
          <w:sz w:val="20"/>
          <w:szCs w:val="20"/>
          <w:lang w:val="en-CA"/>
        </w:rPr>
        <w:t>wilfully false statement</w:t>
      </w:r>
      <w:r w:rsidRPr="00BF2B4A">
        <w:rPr>
          <w:rFonts w:ascii="Calibri" w:eastAsia="Times New Roman" w:hAnsi="Calibri" w:cs="Times New Roman"/>
          <w:sz w:val="20"/>
          <w:szCs w:val="20"/>
          <w:lang w:val="en-CA"/>
        </w:rPr>
        <w:t xml:space="preserve"> with respect to the claim.</w:t>
      </w:r>
    </w:p>
    <w:p w14:paraId="15445B38" w14:textId="45C7FB69" w:rsidR="00B35D65" w:rsidRPr="00BF2B4A" w:rsidRDefault="00027882" w:rsidP="00027882">
      <w:pPr>
        <w:pStyle w:val="ListParagraph"/>
        <w:numPr>
          <w:ilvl w:val="0"/>
          <w:numId w:val="14"/>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Applies to BOTH the Plan and OICs (found in Part 5)</w:t>
      </w:r>
    </w:p>
    <w:p w14:paraId="7A41D559" w14:textId="250410F3" w:rsidR="00904829" w:rsidRPr="00BF2B4A" w:rsidRDefault="002B2A1A" w:rsidP="002B2A1A">
      <w:pPr>
        <w:pStyle w:val="ListParagraph"/>
        <w:numPr>
          <w:ilvl w:val="0"/>
          <w:numId w:val="14"/>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Insured is obligated NOT</w:t>
      </w:r>
      <w:r w:rsidR="007A2641" w:rsidRPr="00BF2B4A">
        <w:rPr>
          <w:rFonts w:ascii="Calibri" w:eastAsia="Times New Roman" w:hAnsi="Calibri" w:cs="Times New Roman"/>
          <w:sz w:val="20"/>
          <w:szCs w:val="20"/>
          <w:lang w:val="en-CA"/>
        </w:rPr>
        <w:t xml:space="preserve"> to </w:t>
      </w:r>
      <w:r w:rsidRPr="00BF2B4A">
        <w:rPr>
          <w:rFonts w:ascii="Calibri" w:eastAsia="Times New Roman" w:hAnsi="Calibri" w:cs="Times New Roman"/>
          <w:sz w:val="20"/>
          <w:szCs w:val="20"/>
          <w:lang w:val="en-CA"/>
        </w:rPr>
        <w:t>assis</w:t>
      </w:r>
      <w:r w:rsidR="00654CF8" w:rsidRPr="00BF2B4A">
        <w:rPr>
          <w:rFonts w:ascii="Calibri" w:eastAsia="Times New Roman" w:hAnsi="Calibri" w:cs="Times New Roman"/>
          <w:sz w:val="20"/>
          <w:szCs w:val="20"/>
          <w:lang w:val="en-CA"/>
        </w:rPr>
        <w:t>t</w:t>
      </w:r>
      <w:r w:rsidR="007A2641" w:rsidRPr="00BF2B4A">
        <w:rPr>
          <w:rFonts w:ascii="Calibri" w:eastAsia="Times New Roman" w:hAnsi="Calibri" w:cs="Times New Roman"/>
          <w:sz w:val="20"/>
          <w:szCs w:val="20"/>
          <w:lang w:val="en-CA"/>
        </w:rPr>
        <w:t xml:space="preserve"> another insured in deceiving the insurer</w:t>
      </w:r>
      <w:r w:rsidR="00654CF8" w:rsidRPr="00BF2B4A">
        <w:rPr>
          <w:rFonts w:ascii="Calibri" w:eastAsia="Times New Roman" w:hAnsi="Calibri" w:cs="Times New Roman"/>
          <w:sz w:val="20"/>
          <w:szCs w:val="20"/>
          <w:lang w:val="en-CA"/>
        </w:rPr>
        <w:t xml:space="preserve"> (</w:t>
      </w:r>
      <w:r w:rsidR="007A2641" w:rsidRPr="00BF2B4A">
        <w:rPr>
          <w:rFonts w:ascii="Calibri" w:eastAsia="Times New Roman" w:hAnsi="Calibri" w:cs="Times New Roman"/>
          <w:i/>
          <w:color w:val="0000FF"/>
          <w:sz w:val="20"/>
          <w:szCs w:val="20"/>
          <w:lang w:val="en-CA"/>
        </w:rPr>
        <w:t>Peterson v Bannon</w:t>
      </w:r>
      <w:r w:rsidR="00654CF8" w:rsidRPr="00BF2B4A">
        <w:rPr>
          <w:rFonts w:ascii="Calibri" w:eastAsia="Times New Roman" w:hAnsi="Calibri" w:cs="Times New Roman"/>
          <w:sz w:val="20"/>
          <w:szCs w:val="20"/>
          <w:lang w:val="en-CA"/>
        </w:rPr>
        <w:t>)</w:t>
      </w:r>
    </w:p>
    <w:p w14:paraId="62594EC5" w14:textId="561CB8F0" w:rsidR="001436F4" w:rsidRPr="00BF2B4A" w:rsidRDefault="001436F4" w:rsidP="00904829">
      <w:pPr>
        <w:pStyle w:val="ListParagraph"/>
        <w:numPr>
          <w:ilvl w:val="0"/>
          <w:numId w:val="14"/>
        </w:numPr>
        <w:rPr>
          <w:rFonts w:ascii="Calibri" w:eastAsia="Times New Roman" w:hAnsi="Calibri" w:cs="Times New Roman"/>
          <w:sz w:val="20"/>
          <w:szCs w:val="20"/>
          <w:lang w:val="en-CA"/>
        </w:rPr>
      </w:pPr>
      <w:r w:rsidRPr="00BF2B4A">
        <w:rPr>
          <w:rFonts w:ascii="Calibri" w:eastAsia="Times New Roman" w:hAnsi="Calibri" w:cs="Times New Roman"/>
          <w:b/>
          <w:sz w:val="20"/>
          <w:szCs w:val="20"/>
          <w:lang w:val="en-CA"/>
        </w:rPr>
        <w:t>Description of Vehicle</w:t>
      </w:r>
    </w:p>
    <w:p w14:paraId="4AA2C326" w14:textId="4648FC80" w:rsidR="00904829" w:rsidRPr="00BF2B4A" w:rsidRDefault="00904829" w:rsidP="001436F4">
      <w:pPr>
        <w:pStyle w:val="ListParagraph"/>
        <w:numPr>
          <w:ilvl w:val="1"/>
          <w:numId w:val="14"/>
        </w:numPr>
        <w:rPr>
          <w:rFonts w:ascii="Calibri" w:eastAsia="Times New Roman" w:hAnsi="Calibri" w:cs="Times New Roman"/>
          <w:sz w:val="20"/>
          <w:szCs w:val="20"/>
          <w:lang w:val="en-CA"/>
        </w:rPr>
      </w:pPr>
      <w:r w:rsidRPr="00BF2B4A">
        <w:rPr>
          <w:rFonts w:ascii="Calibri" w:eastAsia="Times New Roman" w:hAnsi="Calibri" w:cs="Times New Roman"/>
          <w:sz w:val="20"/>
          <w:szCs w:val="20"/>
          <w:lang w:val="en-CA"/>
        </w:rPr>
        <w:t>Statement m</w:t>
      </w:r>
      <w:r w:rsidR="00386580" w:rsidRPr="00BF2B4A">
        <w:rPr>
          <w:rFonts w:ascii="Calibri" w:eastAsia="Times New Roman" w:hAnsi="Calibri" w:cs="Times New Roman"/>
          <w:sz w:val="20"/>
          <w:szCs w:val="20"/>
          <w:lang w:val="en-CA"/>
        </w:rPr>
        <w:t>ade, without any knowledge of its</w:t>
      </w:r>
      <w:r w:rsidRPr="00BF2B4A">
        <w:rPr>
          <w:rFonts w:ascii="Calibri" w:eastAsia="Times New Roman" w:hAnsi="Calibri" w:cs="Times New Roman"/>
          <w:sz w:val="20"/>
          <w:szCs w:val="20"/>
          <w:lang w:val="en-CA"/>
        </w:rPr>
        <w:t xml:space="preserve"> truth, that stolen truck lease payments were up to date was </w:t>
      </w:r>
      <w:r w:rsidR="00664D19" w:rsidRPr="00BF2B4A">
        <w:rPr>
          <w:rFonts w:ascii="Calibri" w:eastAsia="Times New Roman" w:hAnsi="Calibri" w:cs="Times New Roman"/>
          <w:b/>
          <w:sz w:val="20"/>
          <w:szCs w:val="20"/>
          <w:lang w:val="en-CA"/>
        </w:rPr>
        <w:t>wilfully</w:t>
      </w:r>
      <w:r w:rsidRPr="00BF2B4A">
        <w:rPr>
          <w:rFonts w:ascii="Calibri" w:eastAsia="Times New Roman" w:hAnsi="Calibri" w:cs="Times New Roman"/>
          <w:b/>
          <w:sz w:val="20"/>
          <w:szCs w:val="20"/>
          <w:lang w:val="en-CA"/>
        </w:rPr>
        <w:t xml:space="preserve"> blind </w:t>
      </w:r>
      <w:r w:rsidR="00386580" w:rsidRPr="00BF2B4A">
        <w:rPr>
          <w:rFonts w:ascii="Calibri" w:eastAsia="Times New Roman" w:hAnsi="Calibri" w:cs="Times New Roman"/>
          <w:sz w:val="20"/>
          <w:szCs w:val="20"/>
          <w:lang w:val="en-CA"/>
        </w:rPr>
        <w:t>and false (</w:t>
      </w:r>
      <w:r w:rsidRPr="00BF2B4A">
        <w:rPr>
          <w:rFonts w:ascii="Calibri" w:eastAsia="Times New Roman" w:hAnsi="Calibri" w:cs="Times New Roman"/>
          <w:i/>
          <w:color w:val="0000FF"/>
          <w:sz w:val="20"/>
          <w:szCs w:val="20"/>
          <w:lang w:val="en-CA"/>
        </w:rPr>
        <w:t>Skurator v Comm</w:t>
      </w:r>
      <w:r w:rsidR="00386580" w:rsidRPr="00BF2B4A">
        <w:rPr>
          <w:rFonts w:ascii="Calibri" w:eastAsia="Times New Roman" w:hAnsi="Calibri" w:cs="Times New Roman"/>
          <w:i/>
          <w:color w:val="0000FF"/>
          <w:sz w:val="20"/>
          <w:szCs w:val="20"/>
          <w:lang w:val="en-CA"/>
        </w:rPr>
        <w:t>o</w:t>
      </w:r>
      <w:r w:rsidRPr="00BF2B4A">
        <w:rPr>
          <w:rFonts w:ascii="Calibri" w:eastAsia="Times New Roman" w:hAnsi="Calibri" w:cs="Times New Roman"/>
          <w:i/>
          <w:color w:val="0000FF"/>
          <w:sz w:val="20"/>
          <w:szCs w:val="20"/>
          <w:lang w:val="en-CA"/>
        </w:rPr>
        <w:t>nwealth Insurance Co</w:t>
      </w:r>
      <w:r w:rsidR="00386580" w:rsidRPr="00BF2B4A">
        <w:rPr>
          <w:rFonts w:ascii="Calibri" w:eastAsia="Times New Roman" w:hAnsi="Calibri" w:cs="Times New Roman"/>
          <w:sz w:val="20"/>
          <w:szCs w:val="20"/>
          <w:lang w:val="en-CA"/>
        </w:rPr>
        <w:t>)</w:t>
      </w:r>
    </w:p>
    <w:p w14:paraId="66D6EC19" w14:textId="7CE8E33B" w:rsidR="008351BF" w:rsidRPr="00BF2B4A" w:rsidRDefault="006939D4" w:rsidP="006939D4">
      <w:pPr>
        <w:pStyle w:val="ListParagraph"/>
        <w:numPr>
          <w:ilvl w:val="0"/>
          <w:numId w:val="14"/>
        </w:numPr>
        <w:rPr>
          <w:rFonts w:ascii="Calibri" w:hAnsi="Calibri"/>
          <w:sz w:val="20"/>
          <w:szCs w:val="20"/>
          <w:lang w:val="en-CA"/>
        </w:rPr>
      </w:pPr>
      <w:r w:rsidRPr="00BF2B4A">
        <w:rPr>
          <w:rFonts w:ascii="Calibri" w:hAnsi="Calibri"/>
          <w:b/>
          <w:sz w:val="20"/>
          <w:szCs w:val="20"/>
          <w:lang w:val="en-CA"/>
        </w:rPr>
        <w:t>Wilfully False S</w:t>
      </w:r>
      <w:r w:rsidR="008351BF" w:rsidRPr="00BF2B4A">
        <w:rPr>
          <w:rFonts w:ascii="Calibri" w:hAnsi="Calibri"/>
          <w:b/>
          <w:sz w:val="20"/>
          <w:szCs w:val="20"/>
          <w:lang w:val="en-CA"/>
        </w:rPr>
        <w:t>tatement</w:t>
      </w:r>
      <w:r w:rsidR="00BF2B4A" w:rsidRPr="00BF2B4A">
        <w:rPr>
          <w:rFonts w:ascii="Calibri" w:hAnsi="Calibri"/>
          <w:sz w:val="20"/>
          <w:szCs w:val="20"/>
          <w:lang w:val="en-CA"/>
        </w:rPr>
        <w:t>: D</w:t>
      </w:r>
      <w:r w:rsidR="008351BF" w:rsidRPr="00BF2B4A">
        <w:rPr>
          <w:rFonts w:ascii="Calibri" w:hAnsi="Calibri"/>
          <w:sz w:val="20"/>
          <w:szCs w:val="20"/>
          <w:lang w:val="en-CA"/>
        </w:rPr>
        <w:t xml:space="preserve">one intentionally, knowingly and purposefully </w:t>
      </w:r>
      <w:r w:rsidR="008351BF" w:rsidRPr="00BF2B4A">
        <w:rPr>
          <w:rFonts w:ascii="Calibri" w:hAnsi="Calibri"/>
          <w:b/>
          <w:sz w:val="20"/>
          <w:szCs w:val="20"/>
          <w:lang w:val="en-CA"/>
        </w:rPr>
        <w:t>without justifiable excuse</w:t>
      </w:r>
      <w:r w:rsidR="008351BF" w:rsidRPr="00BF2B4A">
        <w:rPr>
          <w:rFonts w:ascii="Calibri" w:hAnsi="Calibri"/>
          <w:sz w:val="20"/>
          <w:szCs w:val="20"/>
          <w:lang w:val="en-CA"/>
        </w:rPr>
        <w:t>. Distinguished from act done carelessly, thoughtlessly, heedlessly or inadvertently</w:t>
      </w:r>
      <w:r w:rsidR="00CC701E" w:rsidRPr="00BF2B4A">
        <w:rPr>
          <w:rFonts w:ascii="Calibri" w:hAnsi="Calibri"/>
          <w:sz w:val="20"/>
          <w:szCs w:val="20"/>
          <w:lang w:val="en-CA"/>
        </w:rPr>
        <w:t xml:space="preserve"> (</w:t>
      </w:r>
      <w:r w:rsidR="008351BF" w:rsidRPr="00BF2B4A">
        <w:rPr>
          <w:rFonts w:ascii="Calibri" w:hAnsi="Calibri"/>
          <w:i/>
          <w:color w:val="0000FF"/>
          <w:sz w:val="20"/>
          <w:szCs w:val="20"/>
          <w:lang w:val="en-CA"/>
        </w:rPr>
        <w:t>Gill v</w:t>
      </w:r>
      <w:r w:rsidR="008351BF" w:rsidRPr="00BF2B4A">
        <w:rPr>
          <w:rFonts w:ascii="Calibri" w:hAnsi="Calibri"/>
          <w:b/>
          <w:i/>
          <w:sz w:val="20"/>
          <w:szCs w:val="20"/>
          <w:lang w:val="en-CA"/>
        </w:rPr>
        <w:t xml:space="preserve"> </w:t>
      </w:r>
      <w:r w:rsidR="008351BF" w:rsidRPr="00BF2B4A">
        <w:rPr>
          <w:rFonts w:ascii="Calibri" w:hAnsi="Calibri"/>
          <w:i/>
          <w:color w:val="0000FF"/>
          <w:sz w:val="20"/>
          <w:szCs w:val="20"/>
          <w:lang w:val="en-CA"/>
        </w:rPr>
        <w:t>ICBC</w:t>
      </w:r>
      <w:r w:rsidR="00CC701E" w:rsidRPr="00BF2B4A">
        <w:rPr>
          <w:rFonts w:ascii="Calibri" w:hAnsi="Calibri"/>
          <w:sz w:val="20"/>
          <w:szCs w:val="20"/>
          <w:lang w:val="en-CA"/>
        </w:rPr>
        <w:t>)</w:t>
      </w:r>
    </w:p>
    <w:p w14:paraId="7AFA1850" w14:textId="77777777" w:rsidR="001436F4" w:rsidRPr="00BF2B4A" w:rsidRDefault="001436F4" w:rsidP="006939D4">
      <w:pPr>
        <w:pStyle w:val="ListParagraph"/>
        <w:numPr>
          <w:ilvl w:val="1"/>
          <w:numId w:val="14"/>
        </w:numPr>
        <w:rPr>
          <w:rFonts w:ascii="Calibri" w:hAnsi="Calibri"/>
          <w:sz w:val="20"/>
          <w:szCs w:val="20"/>
          <w:lang w:val="en-CA"/>
        </w:rPr>
      </w:pPr>
      <w:r w:rsidRPr="00BF2B4A">
        <w:rPr>
          <w:rFonts w:ascii="Calibri" w:hAnsi="Calibri"/>
          <w:sz w:val="20"/>
          <w:szCs w:val="20"/>
          <w:lang w:val="en-CA"/>
        </w:rPr>
        <w:t>Typically false statements relate to who the driver was – due to alcohol or drug consumption, who the principal operator of the vehicle was, the use or territory of the vehicle, circumstances surrounding an alleged theft</w:t>
      </w:r>
    </w:p>
    <w:p w14:paraId="06CC0074" w14:textId="19D93491" w:rsidR="001436F4" w:rsidRPr="00BF2B4A" w:rsidRDefault="008351BF" w:rsidP="006939D4">
      <w:pPr>
        <w:pStyle w:val="ListParagraph"/>
        <w:numPr>
          <w:ilvl w:val="1"/>
          <w:numId w:val="14"/>
        </w:numPr>
        <w:rPr>
          <w:rFonts w:ascii="Calibri" w:hAnsi="Calibri"/>
          <w:sz w:val="20"/>
          <w:szCs w:val="20"/>
          <w:lang w:val="en-CA"/>
        </w:rPr>
      </w:pPr>
      <w:r w:rsidRPr="00BF2B4A">
        <w:rPr>
          <w:rFonts w:ascii="Calibri" w:hAnsi="Calibri"/>
          <w:sz w:val="20"/>
          <w:szCs w:val="20"/>
          <w:lang w:val="en-CA"/>
        </w:rPr>
        <w:t>Onus on ICBC to pr</w:t>
      </w:r>
      <w:r w:rsidR="00BF2B4A">
        <w:rPr>
          <w:rFonts w:ascii="Calibri" w:hAnsi="Calibri"/>
          <w:sz w:val="20"/>
          <w:szCs w:val="20"/>
          <w:lang w:val="en-CA"/>
        </w:rPr>
        <w:t>ove statement wil</w:t>
      </w:r>
      <w:r w:rsidR="006939D4" w:rsidRPr="00BF2B4A">
        <w:rPr>
          <w:rFonts w:ascii="Calibri" w:hAnsi="Calibri"/>
          <w:sz w:val="20"/>
          <w:szCs w:val="20"/>
          <w:lang w:val="en-CA"/>
        </w:rPr>
        <w:t>fully false; c</w:t>
      </w:r>
      <w:r w:rsidR="006B0401" w:rsidRPr="00BF2B4A">
        <w:rPr>
          <w:rFonts w:ascii="Calibri" w:hAnsi="Calibri"/>
          <w:sz w:val="20"/>
          <w:szCs w:val="20"/>
          <w:lang w:val="en-CA"/>
        </w:rPr>
        <w:t>ogent evidence</w:t>
      </w:r>
      <w:r w:rsidR="00E40A14">
        <w:rPr>
          <w:rFonts w:ascii="Calibri" w:hAnsi="Calibri"/>
          <w:sz w:val="20"/>
          <w:szCs w:val="20"/>
          <w:lang w:val="en-CA"/>
        </w:rPr>
        <w:t xml:space="preserve"> is</w:t>
      </w:r>
      <w:r w:rsidR="006B0401" w:rsidRPr="00BF2B4A">
        <w:rPr>
          <w:rFonts w:ascii="Calibri" w:hAnsi="Calibri"/>
          <w:sz w:val="20"/>
          <w:szCs w:val="20"/>
          <w:lang w:val="en-CA"/>
        </w:rPr>
        <w:t xml:space="preserve"> re</w:t>
      </w:r>
      <w:r w:rsidR="00E40A14">
        <w:rPr>
          <w:rFonts w:ascii="Calibri" w:hAnsi="Calibri"/>
          <w:sz w:val="20"/>
          <w:szCs w:val="20"/>
          <w:lang w:val="en-CA"/>
        </w:rPr>
        <w:t>quire</w:t>
      </w:r>
      <w:r w:rsidRPr="00BF2B4A">
        <w:rPr>
          <w:rFonts w:ascii="Calibri" w:hAnsi="Calibri"/>
          <w:sz w:val="20"/>
          <w:szCs w:val="20"/>
          <w:lang w:val="en-CA"/>
        </w:rPr>
        <w:t xml:space="preserve">d to support </w:t>
      </w:r>
      <w:r w:rsidR="00533E61">
        <w:rPr>
          <w:rFonts w:ascii="Calibri" w:hAnsi="Calibri"/>
          <w:sz w:val="20"/>
          <w:szCs w:val="20"/>
          <w:lang w:val="en-CA"/>
        </w:rPr>
        <w:t xml:space="preserve">any </w:t>
      </w:r>
      <w:r w:rsidRPr="00BF2B4A">
        <w:rPr>
          <w:rFonts w:ascii="Calibri" w:hAnsi="Calibri"/>
          <w:sz w:val="20"/>
          <w:szCs w:val="20"/>
          <w:lang w:val="en-CA"/>
        </w:rPr>
        <w:t>allegation</w:t>
      </w:r>
      <w:r w:rsidR="00533E61">
        <w:rPr>
          <w:rFonts w:ascii="Calibri" w:hAnsi="Calibri"/>
          <w:sz w:val="20"/>
          <w:szCs w:val="20"/>
          <w:lang w:val="en-CA"/>
        </w:rPr>
        <w:t>s</w:t>
      </w:r>
      <w:r w:rsidRPr="00BF2B4A">
        <w:rPr>
          <w:rFonts w:ascii="Calibri" w:hAnsi="Calibri"/>
          <w:sz w:val="20"/>
          <w:szCs w:val="20"/>
          <w:lang w:val="en-CA"/>
        </w:rPr>
        <w:t xml:space="preserve"> of dishonesty</w:t>
      </w:r>
      <w:r w:rsidR="006939D4" w:rsidRPr="00BF2B4A">
        <w:rPr>
          <w:rFonts w:ascii="Calibri" w:hAnsi="Calibri"/>
          <w:sz w:val="20"/>
          <w:szCs w:val="20"/>
          <w:lang w:val="en-CA"/>
        </w:rPr>
        <w:t xml:space="preserve"> (</w:t>
      </w:r>
      <w:r w:rsidRPr="00BF2B4A">
        <w:rPr>
          <w:rFonts w:ascii="Calibri" w:hAnsi="Calibri"/>
          <w:i/>
          <w:color w:val="0000FF"/>
          <w:sz w:val="20"/>
          <w:szCs w:val="20"/>
          <w:lang w:val="en-CA"/>
        </w:rPr>
        <w:t>Peterson v Bannon</w:t>
      </w:r>
      <w:r w:rsidR="006939D4" w:rsidRPr="00BF2B4A">
        <w:rPr>
          <w:rFonts w:ascii="Calibri" w:hAnsi="Calibri"/>
          <w:sz w:val="20"/>
          <w:szCs w:val="20"/>
          <w:lang w:val="en-CA"/>
        </w:rPr>
        <w:t>)</w:t>
      </w:r>
    </w:p>
    <w:p w14:paraId="5E2C77B0" w14:textId="217D1914" w:rsidR="008351BF" w:rsidRPr="00BF2B4A" w:rsidRDefault="00CE7BEE" w:rsidP="006939D4">
      <w:pPr>
        <w:pStyle w:val="ListParagraph"/>
        <w:numPr>
          <w:ilvl w:val="1"/>
          <w:numId w:val="14"/>
        </w:numPr>
        <w:rPr>
          <w:rFonts w:ascii="Calibri" w:hAnsi="Calibri"/>
          <w:sz w:val="20"/>
          <w:szCs w:val="20"/>
          <w:lang w:val="en-CA"/>
        </w:rPr>
      </w:pPr>
      <w:r>
        <w:rPr>
          <w:rFonts w:ascii="Calibri" w:eastAsia="Times New Roman" w:hAnsi="Calibri" w:cs="Times New Roman"/>
          <w:sz w:val="20"/>
          <w:szCs w:val="20"/>
          <w:lang w:val="en-CA"/>
        </w:rPr>
        <w:t xml:space="preserve">False statements to PO </w:t>
      </w:r>
      <w:r w:rsidR="001436F4" w:rsidRPr="00BF2B4A">
        <w:rPr>
          <w:rFonts w:ascii="Calibri" w:eastAsia="Times New Roman" w:hAnsi="Calibri" w:cs="Times New Roman"/>
          <w:sz w:val="20"/>
          <w:szCs w:val="20"/>
          <w:lang w:val="en-CA"/>
        </w:rPr>
        <w:t>at scene re</w:t>
      </w:r>
      <w:r>
        <w:rPr>
          <w:rFonts w:ascii="Calibri" w:eastAsia="Times New Roman" w:hAnsi="Calibri" w:cs="Times New Roman"/>
          <w:sz w:val="20"/>
          <w:szCs w:val="20"/>
          <w:lang w:val="en-CA"/>
        </w:rPr>
        <w:t>:</w:t>
      </w:r>
      <w:r w:rsidR="001436F4" w:rsidRPr="00BF2B4A">
        <w:rPr>
          <w:rFonts w:ascii="Calibri" w:eastAsia="Times New Roman" w:hAnsi="Calibri" w:cs="Times New Roman"/>
          <w:sz w:val="20"/>
          <w:szCs w:val="20"/>
          <w:lang w:val="en-CA"/>
        </w:rPr>
        <w:t xml:space="preserve"> </w:t>
      </w:r>
      <w:r>
        <w:rPr>
          <w:rFonts w:ascii="Calibri" w:eastAsia="Times New Roman" w:hAnsi="Calibri" w:cs="Times New Roman"/>
          <w:sz w:val="20"/>
          <w:szCs w:val="20"/>
          <w:lang w:val="en-CA"/>
        </w:rPr>
        <w:t>driver ID</w:t>
      </w:r>
      <w:r w:rsidR="001436F4" w:rsidRPr="00BF2B4A">
        <w:rPr>
          <w:rFonts w:ascii="Calibri" w:eastAsia="Times New Roman" w:hAnsi="Calibri" w:cs="Times New Roman"/>
          <w:sz w:val="20"/>
          <w:szCs w:val="20"/>
          <w:lang w:val="en-CA"/>
        </w:rPr>
        <w:t xml:space="preserve"> are n</w:t>
      </w:r>
      <w:r w:rsidR="004C4479">
        <w:rPr>
          <w:rFonts w:ascii="Calibri" w:eastAsia="Times New Roman" w:hAnsi="Calibri" w:cs="Times New Roman"/>
          <w:sz w:val="20"/>
          <w:szCs w:val="20"/>
          <w:lang w:val="en-CA"/>
        </w:rPr>
        <w:t>ot made wrt the claim, but</w:t>
      </w:r>
      <w:r w:rsidR="001436F4" w:rsidRPr="00BF2B4A">
        <w:rPr>
          <w:rFonts w:ascii="Calibri" w:eastAsia="Times New Roman" w:hAnsi="Calibri" w:cs="Times New Roman"/>
          <w:sz w:val="20"/>
          <w:szCs w:val="20"/>
          <w:lang w:val="en-CA"/>
        </w:rPr>
        <w:t xml:space="preserve"> breach of </w:t>
      </w:r>
      <w:r w:rsidR="001436F4" w:rsidRPr="00BF2B4A">
        <w:rPr>
          <w:rFonts w:ascii="Calibri" w:eastAsia="Times New Roman" w:hAnsi="Calibri" w:cs="Times New Roman"/>
          <w:i/>
          <w:sz w:val="20"/>
          <w:szCs w:val="20"/>
          <w:lang w:val="en-CA"/>
        </w:rPr>
        <w:t>MVA</w:t>
      </w:r>
      <w:r w:rsidR="001436F4" w:rsidRPr="00BF2B4A">
        <w:rPr>
          <w:rFonts w:ascii="Calibri" w:eastAsia="Times New Roman" w:hAnsi="Calibri" w:cs="Times New Roman"/>
          <w:sz w:val="20"/>
          <w:szCs w:val="20"/>
          <w:lang w:val="en-CA"/>
        </w:rPr>
        <w:t xml:space="preserve"> (</w:t>
      </w:r>
      <w:r w:rsidR="001436F4" w:rsidRPr="00BF2B4A">
        <w:rPr>
          <w:rFonts w:ascii="Calibri" w:eastAsia="Times New Roman" w:hAnsi="Calibri" w:cs="Times New Roman"/>
          <w:i/>
          <w:color w:val="0000FF"/>
          <w:sz w:val="20"/>
          <w:szCs w:val="20"/>
          <w:lang w:val="en-CA"/>
        </w:rPr>
        <w:t>Roggozinsky v ICBC</w:t>
      </w:r>
      <w:r w:rsidR="001436F4" w:rsidRPr="00BF2B4A">
        <w:rPr>
          <w:rFonts w:ascii="Calibri" w:eastAsia="Times New Roman" w:hAnsi="Calibri" w:cs="Times New Roman"/>
          <w:sz w:val="20"/>
          <w:szCs w:val="20"/>
          <w:lang w:val="en-CA"/>
        </w:rPr>
        <w:t>)</w:t>
      </w:r>
    </w:p>
    <w:p w14:paraId="1951B290" w14:textId="3068F468" w:rsidR="00FF7DA9" w:rsidRPr="00B82CEA" w:rsidRDefault="00B82CEA" w:rsidP="006939D4">
      <w:pPr>
        <w:pStyle w:val="ListParagraph"/>
        <w:numPr>
          <w:ilvl w:val="0"/>
          <w:numId w:val="14"/>
        </w:numPr>
        <w:rPr>
          <w:rFonts w:ascii="Calibri" w:hAnsi="Calibri"/>
          <w:b/>
          <w:sz w:val="20"/>
          <w:szCs w:val="20"/>
          <w:lang w:val="en-CA"/>
        </w:rPr>
      </w:pPr>
      <w:r w:rsidRPr="00B82CEA">
        <w:rPr>
          <w:rFonts w:ascii="Calibri" w:hAnsi="Calibri"/>
          <w:b/>
          <w:sz w:val="20"/>
          <w:szCs w:val="20"/>
          <w:lang w:val="en-CA"/>
        </w:rPr>
        <w:t>MUST prejudice the insurer – i.e. statements must be material</w:t>
      </w:r>
    </w:p>
    <w:p w14:paraId="6AF87766" w14:textId="6E3BF349" w:rsidR="008351BF" w:rsidRPr="00BF2B4A" w:rsidRDefault="008351BF" w:rsidP="00FF7DA9">
      <w:pPr>
        <w:pStyle w:val="ListParagraph"/>
        <w:numPr>
          <w:ilvl w:val="1"/>
          <w:numId w:val="14"/>
        </w:numPr>
        <w:rPr>
          <w:rFonts w:ascii="Calibri" w:hAnsi="Calibri"/>
          <w:sz w:val="20"/>
          <w:szCs w:val="20"/>
          <w:lang w:val="en-CA"/>
        </w:rPr>
      </w:pPr>
      <w:r w:rsidRPr="00B82CEA">
        <w:rPr>
          <w:rFonts w:ascii="Calibri" w:hAnsi="Calibri"/>
          <w:sz w:val="20"/>
          <w:szCs w:val="20"/>
          <w:lang w:val="en-CA"/>
        </w:rPr>
        <w:t>Materiality</w:t>
      </w:r>
      <w:r w:rsidR="00CC701E" w:rsidRPr="00BF2B4A">
        <w:rPr>
          <w:rFonts w:ascii="Calibri" w:hAnsi="Calibri"/>
          <w:sz w:val="20"/>
          <w:szCs w:val="20"/>
          <w:lang w:val="en-CA"/>
        </w:rPr>
        <w:t>: W</w:t>
      </w:r>
      <w:r w:rsidRPr="00BF2B4A">
        <w:rPr>
          <w:rFonts w:ascii="Calibri" w:hAnsi="Calibri"/>
          <w:sz w:val="20"/>
          <w:szCs w:val="20"/>
          <w:lang w:val="en-CA"/>
        </w:rPr>
        <w:t xml:space="preserve">hether statement is </w:t>
      </w:r>
      <w:r w:rsidRPr="00BF2B4A">
        <w:rPr>
          <w:rFonts w:ascii="Calibri" w:hAnsi="Calibri"/>
          <w:b/>
          <w:sz w:val="20"/>
          <w:szCs w:val="20"/>
          <w:u w:val="single"/>
          <w:lang w:val="en-CA"/>
        </w:rPr>
        <w:t>capable</w:t>
      </w:r>
      <w:r w:rsidRPr="00BF2B4A">
        <w:rPr>
          <w:rFonts w:ascii="Calibri" w:hAnsi="Calibri"/>
          <w:sz w:val="20"/>
          <w:szCs w:val="20"/>
          <w:u w:val="single"/>
          <w:lang w:val="en-CA"/>
        </w:rPr>
        <w:t xml:space="preserve"> of affecting the mind of the insured</w:t>
      </w:r>
      <w:r w:rsidRPr="00BF2B4A">
        <w:rPr>
          <w:rFonts w:ascii="Calibri" w:hAnsi="Calibri"/>
          <w:sz w:val="20"/>
          <w:szCs w:val="20"/>
          <w:lang w:val="en-CA"/>
        </w:rPr>
        <w:t xml:space="preserve"> in either the </w:t>
      </w:r>
      <w:r w:rsidRPr="00BF2B4A">
        <w:rPr>
          <w:rFonts w:ascii="Calibri" w:hAnsi="Calibri"/>
          <w:b/>
          <w:sz w:val="20"/>
          <w:szCs w:val="20"/>
          <w:lang w:val="en-CA"/>
        </w:rPr>
        <w:t>management</w:t>
      </w:r>
      <w:r w:rsidRPr="00BF2B4A">
        <w:rPr>
          <w:rFonts w:ascii="Calibri" w:hAnsi="Calibri"/>
          <w:sz w:val="20"/>
          <w:szCs w:val="20"/>
          <w:lang w:val="en-CA"/>
        </w:rPr>
        <w:t xml:space="preserve"> of the claim or the </w:t>
      </w:r>
      <w:r w:rsidRPr="00BF2B4A">
        <w:rPr>
          <w:rFonts w:ascii="Calibri" w:hAnsi="Calibri"/>
          <w:b/>
          <w:sz w:val="20"/>
          <w:szCs w:val="20"/>
          <w:lang w:val="en-CA"/>
        </w:rPr>
        <w:t>decision</w:t>
      </w:r>
      <w:r w:rsidRPr="00BF2B4A">
        <w:rPr>
          <w:rFonts w:ascii="Calibri" w:hAnsi="Calibri"/>
          <w:sz w:val="20"/>
          <w:szCs w:val="20"/>
          <w:lang w:val="en-CA"/>
        </w:rPr>
        <w:t xml:space="preserve"> to pay it</w:t>
      </w:r>
      <w:r w:rsidR="002B2A1A" w:rsidRPr="00BF2B4A">
        <w:rPr>
          <w:rFonts w:ascii="Calibri" w:hAnsi="Calibri"/>
          <w:sz w:val="20"/>
          <w:szCs w:val="20"/>
          <w:lang w:val="en-CA"/>
        </w:rPr>
        <w:t xml:space="preserve"> (</w:t>
      </w:r>
      <w:r w:rsidRPr="00BF2B4A">
        <w:rPr>
          <w:rFonts w:ascii="Calibri" w:hAnsi="Calibri"/>
          <w:i/>
          <w:color w:val="0000FF"/>
          <w:sz w:val="20"/>
          <w:szCs w:val="20"/>
          <w:lang w:val="en-CA"/>
        </w:rPr>
        <w:t>Brown v ICBC</w:t>
      </w:r>
      <w:r w:rsidR="002B2A1A" w:rsidRPr="00BF2B4A">
        <w:rPr>
          <w:rFonts w:ascii="Calibri" w:hAnsi="Calibri"/>
          <w:sz w:val="20"/>
          <w:szCs w:val="20"/>
          <w:lang w:val="en-CA"/>
        </w:rPr>
        <w:t>)</w:t>
      </w:r>
    </w:p>
    <w:p w14:paraId="59096370" w14:textId="4B7D6854" w:rsidR="008351BF" w:rsidRPr="00BF2B4A" w:rsidRDefault="008351BF" w:rsidP="002B2A1A">
      <w:pPr>
        <w:pStyle w:val="ListParagraph"/>
        <w:numPr>
          <w:ilvl w:val="1"/>
          <w:numId w:val="14"/>
        </w:numPr>
        <w:rPr>
          <w:rFonts w:ascii="Calibri" w:hAnsi="Calibri"/>
          <w:sz w:val="20"/>
          <w:szCs w:val="20"/>
          <w:lang w:val="en-CA"/>
        </w:rPr>
      </w:pPr>
      <w:r w:rsidRPr="00BF2B4A">
        <w:rPr>
          <w:rFonts w:ascii="Calibri" w:hAnsi="Calibri"/>
          <w:sz w:val="20"/>
          <w:szCs w:val="20"/>
          <w:lang w:val="en-CA"/>
        </w:rPr>
        <w:t xml:space="preserve">If insured makes a </w:t>
      </w:r>
      <w:r w:rsidR="00664D19" w:rsidRPr="00BF2B4A">
        <w:rPr>
          <w:rFonts w:ascii="Calibri" w:hAnsi="Calibri"/>
          <w:sz w:val="20"/>
          <w:szCs w:val="20"/>
          <w:lang w:val="en-CA"/>
        </w:rPr>
        <w:t>wilfully</w:t>
      </w:r>
      <w:r w:rsidRPr="00BF2B4A">
        <w:rPr>
          <w:rFonts w:ascii="Calibri" w:hAnsi="Calibri"/>
          <w:sz w:val="20"/>
          <w:szCs w:val="20"/>
          <w:lang w:val="en-CA"/>
        </w:rPr>
        <w:t xml:space="preserve"> false statement about the subject matter of the claim, that person risks forfeiture if the statement is material t</w:t>
      </w:r>
      <w:r w:rsidR="002B2A1A" w:rsidRPr="00BF2B4A">
        <w:rPr>
          <w:rFonts w:ascii="Calibri" w:hAnsi="Calibri"/>
          <w:sz w:val="20"/>
          <w:szCs w:val="20"/>
          <w:lang w:val="en-CA"/>
        </w:rPr>
        <w:t>o any issue arising in the claim (</w:t>
      </w:r>
      <w:r w:rsidRPr="00BF2B4A">
        <w:rPr>
          <w:rFonts w:ascii="Calibri" w:hAnsi="Calibri"/>
          <w:i/>
          <w:color w:val="0000FF"/>
          <w:sz w:val="20"/>
          <w:szCs w:val="20"/>
          <w:lang w:val="en-CA"/>
        </w:rPr>
        <w:t>Inland Kenworth</w:t>
      </w:r>
      <w:r w:rsidR="002B2A1A" w:rsidRPr="00BF2B4A">
        <w:rPr>
          <w:rFonts w:ascii="Calibri" w:hAnsi="Calibri"/>
          <w:sz w:val="20"/>
          <w:szCs w:val="20"/>
          <w:lang w:val="en-CA"/>
        </w:rPr>
        <w:t>)</w:t>
      </w:r>
    </w:p>
    <w:p w14:paraId="564E4E64" w14:textId="77777777" w:rsidR="00BF2B4A" w:rsidRPr="00BF2B4A" w:rsidRDefault="00BF2B4A" w:rsidP="00BF2B4A">
      <w:pPr>
        <w:pStyle w:val="ListParagraph"/>
        <w:numPr>
          <w:ilvl w:val="1"/>
          <w:numId w:val="14"/>
        </w:numPr>
        <w:rPr>
          <w:rFonts w:ascii="Calibri" w:eastAsia="Times New Roman" w:hAnsi="Calibri" w:cs="Times New Roman"/>
          <w:sz w:val="20"/>
          <w:szCs w:val="20"/>
          <w:lang w:val="en-CA"/>
        </w:rPr>
      </w:pPr>
      <w:r w:rsidRPr="00BF2B4A">
        <w:rPr>
          <w:rFonts w:ascii="Calibri" w:hAnsi="Calibri"/>
          <w:sz w:val="20"/>
          <w:szCs w:val="20"/>
          <w:lang w:val="en-CA"/>
        </w:rPr>
        <w:t>Statement that stolen truck had been in repair shop approx. 320 hours was material as it implied truck was more valuable (</w:t>
      </w:r>
      <w:r w:rsidRPr="00BF2B4A">
        <w:rPr>
          <w:rFonts w:ascii="Calibri" w:hAnsi="Calibri"/>
          <w:i/>
          <w:color w:val="0000FF"/>
          <w:sz w:val="20"/>
          <w:szCs w:val="20"/>
          <w:lang w:val="en-CA"/>
        </w:rPr>
        <w:t>Doetzel v TCBC</w:t>
      </w:r>
      <w:r w:rsidRPr="00BF2B4A">
        <w:rPr>
          <w:rFonts w:ascii="Calibri" w:hAnsi="Calibri"/>
          <w:sz w:val="20"/>
          <w:szCs w:val="20"/>
          <w:lang w:val="en-CA"/>
        </w:rPr>
        <w:t>)</w:t>
      </w:r>
    </w:p>
    <w:p w14:paraId="0FB9D275" w14:textId="77777777" w:rsidR="008351BF" w:rsidRPr="00BF2B4A" w:rsidRDefault="008351BF" w:rsidP="008351BF">
      <w:pPr>
        <w:rPr>
          <w:rFonts w:ascii="Calibri" w:hAnsi="Calibri"/>
          <w:b/>
          <w:i/>
          <w:sz w:val="20"/>
          <w:szCs w:val="20"/>
          <w:lang w:val="en-CA"/>
        </w:rPr>
      </w:pPr>
    </w:p>
    <w:p w14:paraId="66CB91F7" w14:textId="77777777" w:rsidR="008351BF" w:rsidRPr="00F32CF1" w:rsidRDefault="008351BF" w:rsidP="008351BF">
      <w:pPr>
        <w:rPr>
          <w:rFonts w:ascii="Calibri" w:hAnsi="Calibri"/>
          <w:i/>
          <w:color w:val="0000FF"/>
          <w:sz w:val="20"/>
          <w:szCs w:val="20"/>
          <w:lang w:val="en-CA"/>
        </w:rPr>
      </w:pPr>
      <w:bookmarkStart w:id="110" w:name="_Toc259814885"/>
      <w:r w:rsidRPr="00F32CF1">
        <w:rPr>
          <w:rFonts w:ascii="Calibri" w:hAnsi="Calibri"/>
          <w:i/>
          <w:color w:val="0000FF"/>
          <w:sz w:val="20"/>
          <w:szCs w:val="20"/>
          <w:lang w:val="en-CA"/>
        </w:rPr>
        <w:t>Brown v ICBC</w:t>
      </w:r>
      <w:r w:rsidRPr="00F32CF1">
        <w:rPr>
          <w:rFonts w:ascii="Calibri" w:hAnsi="Calibri"/>
          <w:color w:val="0000FF"/>
          <w:sz w:val="20"/>
          <w:szCs w:val="20"/>
          <w:lang w:val="en-CA"/>
        </w:rPr>
        <w:t>, 2004 BCCA</w:t>
      </w:r>
      <w:bookmarkEnd w:id="110"/>
    </w:p>
    <w:p w14:paraId="16D23C75" w14:textId="62B653CA" w:rsidR="008351BF" w:rsidRPr="00B36DEA" w:rsidRDefault="008351BF" w:rsidP="00274A4C">
      <w:pPr>
        <w:pStyle w:val="ListParagraph"/>
        <w:numPr>
          <w:ilvl w:val="0"/>
          <w:numId w:val="90"/>
        </w:numPr>
        <w:rPr>
          <w:rFonts w:ascii="Calibri" w:hAnsi="Calibri"/>
          <w:sz w:val="20"/>
          <w:szCs w:val="20"/>
          <w:lang w:val="en-CA"/>
        </w:rPr>
      </w:pPr>
      <w:r w:rsidRPr="009B6245">
        <w:rPr>
          <w:rFonts w:ascii="Calibri" w:hAnsi="Calibri"/>
          <w:b/>
          <w:sz w:val="20"/>
          <w:szCs w:val="20"/>
          <w:lang w:val="en-CA"/>
        </w:rPr>
        <w:t>Facts</w:t>
      </w:r>
      <w:r w:rsidRPr="009B6245">
        <w:rPr>
          <w:rFonts w:ascii="Calibri" w:hAnsi="Calibri"/>
          <w:sz w:val="20"/>
          <w:szCs w:val="20"/>
          <w:lang w:val="en-CA"/>
        </w:rPr>
        <w:t xml:space="preserve">: Brown and 4 passengers rolled his truck in a parking lot. They left the scene, and the next morning Brown reported to the police and ICBC that his vehicle was stolen. Over the weekend he admitted that he had lied. Brought an action claiming cost of repairing his vehicle or its write-off value. ICBC counterclaimed for ~$24K it paid to a passenger for personal injuries caused by the vehicle being rolled. </w:t>
      </w:r>
    </w:p>
    <w:p w14:paraId="1A6611F3" w14:textId="1E94D733" w:rsidR="008351BF" w:rsidRDefault="008351BF" w:rsidP="00274A4C">
      <w:pPr>
        <w:pStyle w:val="ListParagraph"/>
        <w:numPr>
          <w:ilvl w:val="0"/>
          <w:numId w:val="90"/>
        </w:numPr>
        <w:rPr>
          <w:rFonts w:ascii="Calibri" w:hAnsi="Calibri"/>
          <w:sz w:val="20"/>
          <w:szCs w:val="20"/>
          <w:lang w:val="en-CA"/>
        </w:rPr>
      </w:pPr>
      <w:r w:rsidRPr="009B6245">
        <w:rPr>
          <w:rFonts w:ascii="Calibri" w:hAnsi="Calibri"/>
          <w:b/>
          <w:sz w:val="20"/>
          <w:szCs w:val="20"/>
          <w:lang w:val="en-CA"/>
        </w:rPr>
        <w:t>Held</w:t>
      </w:r>
      <w:r w:rsidR="00B36DEA">
        <w:rPr>
          <w:rFonts w:ascii="Calibri" w:hAnsi="Calibri"/>
          <w:sz w:val="20"/>
          <w:szCs w:val="20"/>
          <w:lang w:val="en-CA"/>
        </w:rPr>
        <w:t>: S</w:t>
      </w:r>
      <w:r w:rsidRPr="009B6245">
        <w:rPr>
          <w:rFonts w:ascii="Calibri" w:hAnsi="Calibri"/>
          <w:sz w:val="20"/>
          <w:szCs w:val="20"/>
          <w:lang w:val="en-CA"/>
        </w:rPr>
        <w:t xml:space="preserve">tatement </w:t>
      </w:r>
      <w:r w:rsidR="00B36DEA">
        <w:rPr>
          <w:rFonts w:ascii="Calibri" w:hAnsi="Calibri"/>
          <w:sz w:val="20"/>
          <w:szCs w:val="20"/>
          <w:lang w:val="en-CA"/>
        </w:rPr>
        <w:t>of driver wil</w:t>
      </w:r>
      <w:r w:rsidRPr="009B6245">
        <w:rPr>
          <w:rFonts w:ascii="Calibri" w:hAnsi="Calibri"/>
          <w:sz w:val="20"/>
          <w:szCs w:val="20"/>
          <w:lang w:val="en-CA"/>
        </w:rPr>
        <w:t>fully untrue. Evidence on which judge could properly conclude this. Sent back to the trial to determine the issue of relief from forfeiture.</w:t>
      </w:r>
    </w:p>
    <w:p w14:paraId="3869AAC6" w14:textId="4EBF68A8" w:rsidR="00B36DEA" w:rsidRPr="009B6245" w:rsidRDefault="00B36DEA" w:rsidP="00274A4C">
      <w:pPr>
        <w:pStyle w:val="ListParagraph"/>
        <w:numPr>
          <w:ilvl w:val="1"/>
          <w:numId w:val="90"/>
        </w:numPr>
        <w:rPr>
          <w:rFonts w:ascii="Calibri" w:hAnsi="Calibri"/>
          <w:sz w:val="20"/>
          <w:szCs w:val="20"/>
          <w:lang w:val="en-CA"/>
        </w:rPr>
      </w:pPr>
      <w:r w:rsidRPr="00BF2B4A">
        <w:rPr>
          <w:rFonts w:ascii="Calibri" w:hAnsi="Calibri"/>
          <w:b/>
          <w:sz w:val="20"/>
          <w:szCs w:val="20"/>
          <w:lang w:val="en-CA"/>
        </w:rPr>
        <w:t>Dissent:</w:t>
      </w:r>
      <w:r>
        <w:rPr>
          <w:rFonts w:ascii="Calibri" w:hAnsi="Calibri"/>
          <w:sz w:val="20"/>
          <w:szCs w:val="20"/>
          <w:lang w:val="en-CA"/>
        </w:rPr>
        <w:t xml:space="preserve"> E</w:t>
      </w:r>
      <w:r w:rsidRPr="00BF2B4A">
        <w:rPr>
          <w:rFonts w:ascii="Calibri" w:hAnsi="Calibri"/>
          <w:sz w:val="20"/>
          <w:szCs w:val="20"/>
          <w:lang w:val="en-CA"/>
        </w:rPr>
        <w:t>vidence does not establish that the false statement was capable of affecting any decisions ICBC might make as to the management of or payment of the passenger’s claim. It is therefore not material.</w:t>
      </w:r>
    </w:p>
    <w:p w14:paraId="58CB48A7" w14:textId="77777777" w:rsidR="008351BF" w:rsidRPr="00BF2B4A" w:rsidRDefault="008351BF" w:rsidP="008351BF">
      <w:pPr>
        <w:rPr>
          <w:rFonts w:ascii="Calibri" w:hAnsi="Calibri"/>
          <w:b/>
          <w:i/>
          <w:sz w:val="20"/>
          <w:szCs w:val="20"/>
          <w:lang w:val="en-CA"/>
        </w:rPr>
      </w:pPr>
    </w:p>
    <w:p w14:paraId="09AF2369" w14:textId="66755E9D" w:rsidR="008351BF" w:rsidRPr="00F32CF1" w:rsidRDefault="008351BF" w:rsidP="008351BF">
      <w:pPr>
        <w:rPr>
          <w:rFonts w:ascii="Calibri" w:hAnsi="Calibri"/>
          <w:i/>
          <w:color w:val="0000FF"/>
          <w:sz w:val="20"/>
          <w:szCs w:val="20"/>
          <w:lang w:val="en-CA"/>
        </w:rPr>
      </w:pPr>
      <w:bookmarkStart w:id="111" w:name="_Toc259814886"/>
      <w:r w:rsidRPr="00F32CF1">
        <w:rPr>
          <w:rFonts w:ascii="Calibri" w:hAnsi="Calibri"/>
          <w:i/>
          <w:color w:val="0000FF"/>
          <w:sz w:val="20"/>
          <w:szCs w:val="20"/>
          <w:lang w:val="en-CA"/>
        </w:rPr>
        <w:t>Peterson v Bannon</w:t>
      </w:r>
      <w:r w:rsidR="00F32CF1">
        <w:rPr>
          <w:rFonts w:ascii="Calibri" w:hAnsi="Calibri"/>
          <w:color w:val="0000FF"/>
          <w:sz w:val="20"/>
          <w:szCs w:val="20"/>
          <w:lang w:val="en-CA"/>
        </w:rPr>
        <w:t>,</w:t>
      </w:r>
      <w:r w:rsidRPr="00F32CF1">
        <w:rPr>
          <w:rFonts w:ascii="Calibri" w:hAnsi="Calibri"/>
          <w:i/>
          <w:color w:val="0000FF"/>
          <w:sz w:val="20"/>
          <w:szCs w:val="20"/>
          <w:lang w:val="en-CA"/>
        </w:rPr>
        <w:t xml:space="preserve"> </w:t>
      </w:r>
      <w:r w:rsidRPr="00F32CF1">
        <w:rPr>
          <w:rFonts w:ascii="Calibri" w:hAnsi="Calibri"/>
          <w:color w:val="0000FF"/>
          <w:sz w:val="20"/>
          <w:szCs w:val="20"/>
          <w:lang w:val="en-CA"/>
        </w:rPr>
        <w:t>1993 BCCA</w:t>
      </w:r>
      <w:bookmarkEnd w:id="111"/>
    </w:p>
    <w:p w14:paraId="3B199E3F" w14:textId="77777777" w:rsidR="002C0D40" w:rsidRDefault="008351BF" w:rsidP="00274A4C">
      <w:pPr>
        <w:pStyle w:val="ListParagraph"/>
        <w:numPr>
          <w:ilvl w:val="0"/>
          <w:numId w:val="91"/>
        </w:numPr>
        <w:rPr>
          <w:rFonts w:ascii="Calibri" w:hAnsi="Calibri"/>
          <w:sz w:val="20"/>
          <w:szCs w:val="20"/>
          <w:lang w:val="en-CA"/>
        </w:rPr>
      </w:pPr>
      <w:r w:rsidRPr="00B36DEA">
        <w:rPr>
          <w:rFonts w:ascii="Calibri" w:hAnsi="Calibri"/>
          <w:b/>
          <w:sz w:val="20"/>
          <w:szCs w:val="20"/>
          <w:lang w:val="en-CA"/>
        </w:rPr>
        <w:t>Facts</w:t>
      </w:r>
      <w:r w:rsidRPr="00B36DEA">
        <w:rPr>
          <w:rFonts w:ascii="Calibri" w:hAnsi="Calibri"/>
          <w:sz w:val="20"/>
          <w:szCs w:val="20"/>
          <w:lang w:val="en-CA"/>
        </w:rPr>
        <w:t xml:space="preserve">: Peterson (A) was P in two actions: (1) </w:t>
      </w:r>
      <w:r w:rsidRPr="00B36DEA">
        <w:rPr>
          <w:rFonts w:ascii="Calibri" w:hAnsi="Calibri"/>
          <w:b/>
          <w:sz w:val="20"/>
          <w:szCs w:val="20"/>
          <w:lang w:val="en-CA"/>
        </w:rPr>
        <w:t xml:space="preserve">tort action: </w:t>
      </w:r>
      <w:r w:rsidRPr="00B36DEA">
        <w:rPr>
          <w:rFonts w:ascii="Calibri" w:hAnsi="Calibri"/>
          <w:sz w:val="20"/>
          <w:szCs w:val="20"/>
          <w:lang w:val="en-CA"/>
        </w:rPr>
        <w:t xml:space="preserve">damages for negligence from Bannon for his operation of a motor vehicle; (2) no-fault benefits action: </w:t>
      </w:r>
      <w:r w:rsidR="002C0D40">
        <w:rPr>
          <w:rFonts w:ascii="Calibri" w:hAnsi="Calibri"/>
          <w:sz w:val="20"/>
          <w:szCs w:val="20"/>
          <w:lang w:val="en-CA"/>
        </w:rPr>
        <w:t>allegedly entitled to Part 7 benefits</w:t>
      </w:r>
    </w:p>
    <w:p w14:paraId="1EEE2679" w14:textId="75335B27" w:rsidR="008351BF" w:rsidRPr="00B36DEA" w:rsidRDefault="008351BF" w:rsidP="00274A4C">
      <w:pPr>
        <w:pStyle w:val="ListParagraph"/>
        <w:numPr>
          <w:ilvl w:val="1"/>
          <w:numId w:val="91"/>
        </w:numPr>
        <w:rPr>
          <w:rFonts w:ascii="Calibri" w:hAnsi="Calibri"/>
          <w:sz w:val="20"/>
          <w:szCs w:val="20"/>
          <w:lang w:val="en-CA"/>
        </w:rPr>
      </w:pPr>
      <w:r w:rsidRPr="00B36DEA">
        <w:rPr>
          <w:rFonts w:ascii="Calibri" w:hAnsi="Calibri"/>
          <w:sz w:val="20"/>
          <w:szCs w:val="20"/>
          <w:lang w:val="en-CA"/>
        </w:rPr>
        <w:t xml:space="preserve">Peterson </w:t>
      </w:r>
      <w:r w:rsidR="002C0D40">
        <w:rPr>
          <w:rFonts w:ascii="Calibri" w:hAnsi="Calibri"/>
          <w:sz w:val="20"/>
          <w:szCs w:val="20"/>
          <w:lang w:val="en-CA"/>
        </w:rPr>
        <w:t xml:space="preserve">was </w:t>
      </w:r>
      <w:r w:rsidRPr="00B36DEA">
        <w:rPr>
          <w:rFonts w:ascii="Calibri" w:hAnsi="Calibri"/>
          <w:sz w:val="20"/>
          <w:szCs w:val="20"/>
          <w:lang w:val="en-CA"/>
        </w:rPr>
        <w:t xml:space="preserve">passenger in Bannon’s vehicle. Brown stated that he remembered seeing headlights, yelled at driver, and flipped the car. Provided for ID of other driver “not known – hit and run”. </w:t>
      </w:r>
    </w:p>
    <w:p w14:paraId="3146B3B2" w14:textId="0CE4572E" w:rsidR="008351BF" w:rsidRPr="00B36DEA" w:rsidRDefault="008351BF" w:rsidP="00274A4C">
      <w:pPr>
        <w:pStyle w:val="ListParagraph"/>
        <w:numPr>
          <w:ilvl w:val="0"/>
          <w:numId w:val="91"/>
        </w:numPr>
        <w:rPr>
          <w:rFonts w:ascii="Calibri" w:hAnsi="Calibri"/>
          <w:sz w:val="20"/>
          <w:szCs w:val="20"/>
          <w:lang w:val="en-CA"/>
        </w:rPr>
      </w:pPr>
      <w:r w:rsidRPr="00B36DEA">
        <w:rPr>
          <w:rFonts w:ascii="Calibri" w:hAnsi="Calibri"/>
          <w:b/>
          <w:sz w:val="20"/>
          <w:szCs w:val="20"/>
          <w:lang w:val="en-CA"/>
        </w:rPr>
        <w:t>Held</w:t>
      </w:r>
      <w:r w:rsidRPr="00B36DEA">
        <w:rPr>
          <w:rFonts w:ascii="Calibri" w:hAnsi="Calibri"/>
          <w:sz w:val="20"/>
          <w:szCs w:val="20"/>
          <w:lang w:val="en-CA"/>
        </w:rPr>
        <w:t xml:space="preserve">: Peterson’s wilfully false statements were made with respect to “a claim” and were material to his claim to accident benefits. Issue not with whether the lie </w:t>
      </w:r>
      <w:r w:rsidRPr="00B36DEA">
        <w:rPr>
          <w:rFonts w:ascii="Calibri" w:hAnsi="Calibri"/>
          <w:i/>
          <w:sz w:val="20"/>
          <w:szCs w:val="20"/>
          <w:lang w:val="en-CA"/>
        </w:rPr>
        <w:t>did</w:t>
      </w:r>
      <w:r w:rsidRPr="00B36DEA">
        <w:rPr>
          <w:rFonts w:ascii="Calibri" w:hAnsi="Calibri"/>
          <w:sz w:val="20"/>
          <w:szCs w:val="20"/>
          <w:lang w:val="en-CA"/>
        </w:rPr>
        <w:t xml:space="preserve"> affect mind of ICBC, but whether it could have done so. Forfeited claim</w:t>
      </w:r>
      <w:r w:rsidR="00B7482C">
        <w:rPr>
          <w:rFonts w:ascii="Calibri" w:hAnsi="Calibri"/>
          <w:sz w:val="20"/>
          <w:szCs w:val="20"/>
          <w:lang w:val="en-CA"/>
        </w:rPr>
        <w:t>.</w:t>
      </w:r>
    </w:p>
    <w:p w14:paraId="00686EF0" w14:textId="77777777" w:rsidR="008351BF" w:rsidRDefault="008351BF" w:rsidP="008351BF">
      <w:pPr>
        <w:rPr>
          <w:rFonts w:ascii="Calibri" w:hAnsi="Calibri"/>
          <w:b/>
          <w:i/>
          <w:sz w:val="20"/>
          <w:szCs w:val="20"/>
          <w:lang w:val="en-CA"/>
        </w:rPr>
      </w:pPr>
    </w:p>
    <w:p w14:paraId="287C6437" w14:textId="769FBC62" w:rsidR="000E2897" w:rsidRPr="000E2897" w:rsidRDefault="000E2897" w:rsidP="008351BF">
      <w:pPr>
        <w:rPr>
          <w:rFonts w:ascii="Calibri" w:hAnsi="Calibri"/>
          <w:sz w:val="20"/>
          <w:szCs w:val="20"/>
          <w:lang w:val="en-CA"/>
        </w:rPr>
      </w:pPr>
      <w:r>
        <w:rPr>
          <w:rFonts w:ascii="Calibri" w:hAnsi="Calibri"/>
          <w:sz w:val="20"/>
          <w:szCs w:val="20"/>
          <w:lang w:val="en-CA"/>
        </w:rPr>
        <w:t>Relief from Forfeiture – A1</w:t>
      </w:r>
      <w:r w:rsidR="00E9736B">
        <w:rPr>
          <w:rFonts w:ascii="Calibri" w:hAnsi="Calibri"/>
          <w:sz w:val="20"/>
          <w:szCs w:val="20"/>
          <w:lang w:val="en-CA"/>
        </w:rPr>
        <w:t>9</w:t>
      </w:r>
    </w:p>
    <w:p w14:paraId="727802C6" w14:textId="41DA39F1" w:rsidR="008351BF" w:rsidRPr="000E2897" w:rsidRDefault="000E2897" w:rsidP="00274A4C">
      <w:pPr>
        <w:pStyle w:val="ListParagraph"/>
        <w:numPr>
          <w:ilvl w:val="0"/>
          <w:numId w:val="92"/>
        </w:numPr>
        <w:rPr>
          <w:rFonts w:ascii="Calibri" w:hAnsi="Calibri"/>
          <w:sz w:val="20"/>
          <w:szCs w:val="20"/>
          <w:lang w:val="en-CA"/>
        </w:rPr>
      </w:pPr>
      <w:bookmarkStart w:id="112" w:name="d2e1171"/>
      <w:bookmarkEnd w:id="112"/>
      <w:r>
        <w:rPr>
          <w:rFonts w:ascii="Calibri" w:hAnsi="Calibri"/>
          <w:b/>
          <w:sz w:val="20"/>
          <w:szCs w:val="20"/>
          <w:lang w:val="en-CA"/>
        </w:rPr>
        <w:t xml:space="preserve">A19(2) </w:t>
      </w:r>
      <w:r w:rsidR="008351BF" w:rsidRPr="000E2897">
        <w:rPr>
          <w:rFonts w:ascii="Calibri" w:hAnsi="Calibri"/>
          <w:b/>
          <w:sz w:val="20"/>
          <w:szCs w:val="20"/>
          <w:lang w:val="en-CA"/>
        </w:rPr>
        <w:t xml:space="preserve">Discretionary Relief: </w:t>
      </w:r>
      <w:r w:rsidR="008351BF" w:rsidRPr="000E2897">
        <w:rPr>
          <w:rFonts w:ascii="Calibri" w:hAnsi="Calibri"/>
          <w:sz w:val="20"/>
          <w:szCs w:val="20"/>
          <w:lang w:val="en-CA"/>
        </w:rPr>
        <w:t xml:space="preserve">If a forfeiture would </w:t>
      </w:r>
      <w:r w:rsidR="008351BF" w:rsidRPr="00323E8D">
        <w:rPr>
          <w:rFonts w:ascii="Calibri" w:hAnsi="Calibri"/>
          <w:i/>
          <w:sz w:val="20"/>
          <w:szCs w:val="20"/>
          <w:lang w:val="en-CA"/>
        </w:rPr>
        <w:t>appear inequitable</w:t>
      </w:r>
      <w:r w:rsidR="008351BF" w:rsidRPr="000E2897">
        <w:rPr>
          <w:rFonts w:ascii="Calibri" w:hAnsi="Calibri"/>
          <w:sz w:val="20"/>
          <w:szCs w:val="20"/>
          <w:lang w:val="en-CA"/>
        </w:rPr>
        <w:t xml:space="preserve">, ICBC </w:t>
      </w:r>
      <w:r w:rsidR="008351BF" w:rsidRPr="000E2897">
        <w:rPr>
          <w:rFonts w:ascii="Calibri" w:hAnsi="Calibri"/>
          <w:b/>
          <w:sz w:val="20"/>
          <w:szCs w:val="20"/>
          <w:lang w:val="en-CA"/>
        </w:rPr>
        <w:t>may</w:t>
      </w:r>
      <w:r w:rsidR="008351BF" w:rsidRPr="000E2897">
        <w:rPr>
          <w:rFonts w:ascii="Calibri" w:hAnsi="Calibri"/>
          <w:sz w:val="20"/>
          <w:szCs w:val="20"/>
          <w:lang w:val="en-CA"/>
        </w:rPr>
        <w:t xml:space="preserve"> relieve a person affected by it from the forfeiture of </w:t>
      </w:r>
      <w:r w:rsidR="008351BF" w:rsidRPr="000E2897">
        <w:rPr>
          <w:rFonts w:ascii="Calibri" w:hAnsi="Calibri"/>
          <w:b/>
          <w:sz w:val="20"/>
          <w:szCs w:val="20"/>
          <w:lang w:val="en-CA"/>
        </w:rPr>
        <w:t>all or any</w:t>
      </w:r>
      <w:r w:rsidR="008351BF" w:rsidRPr="000E2897">
        <w:rPr>
          <w:rFonts w:ascii="Calibri" w:hAnsi="Calibri"/>
          <w:sz w:val="20"/>
          <w:szCs w:val="20"/>
          <w:lang w:val="en-CA"/>
        </w:rPr>
        <w:t xml:space="preserve"> insurance money</w:t>
      </w:r>
      <w:bookmarkStart w:id="113" w:name="d2e1180"/>
      <w:bookmarkEnd w:id="113"/>
    </w:p>
    <w:p w14:paraId="010F64A3" w14:textId="7A0B84FD" w:rsidR="008351BF" w:rsidRPr="000E2897" w:rsidRDefault="00BA16CC" w:rsidP="00274A4C">
      <w:pPr>
        <w:pStyle w:val="ListParagraph"/>
        <w:numPr>
          <w:ilvl w:val="0"/>
          <w:numId w:val="92"/>
        </w:numPr>
        <w:rPr>
          <w:rFonts w:ascii="Calibri" w:hAnsi="Calibri"/>
          <w:sz w:val="20"/>
          <w:szCs w:val="20"/>
          <w:lang w:val="en-CA"/>
        </w:rPr>
      </w:pPr>
      <w:r>
        <w:rPr>
          <w:rFonts w:ascii="Calibri" w:hAnsi="Calibri"/>
          <w:b/>
          <w:sz w:val="20"/>
          <w:szCs w:val="20"/>
          <w:lang w:val="en-CA"/>
        </w:rPr>
        <w:t xml:space="preserve">A19(3) </w:t>
      </w:r>
      <w:r w:rsidR="008351BF" w:rsidRPr="000E2897">
        <w:rPr>
          <w:rFonts w:ascii="Calibri" w:hAnsi="Calibri"/>
          <w:b/>
          <w:sz w:val="20"/>
          <w:szCs w:val="20"/>
          <w:lang w:val="en-CA"/>
        </w:rPr>
        <w:t xml:space="preserve">Mandatory Relief: </w:t>
      </w:r>
      <w:r w:rsidR="008351BF" w:rsidRPr="000E2897">
        <w:rPr>
          <w:rFonts w:ascii="Calibri" w:hAnsi="Calibri"/>
          <w:sz w:val="20"/>
          <w:szCs w:val="20"/>
          <w:lang w:val="en-CA"/>
        </w:rPr>
        <w:t xml:space="preserve">ICBC </w:t>
      </w:r>
      <w:r w:rsidR="008351BF" w:rsidRPr="000E2897">
        <w:rPr>
          <w:rFonts w:ascii="Calibri" w:hAnsi="Calibri"/>
          <w:b/>
          <w:sz w:val="20"/>
          <w:szCs w:val="20"/>
          <w:lang w:val="en-CA"/>
        </w:rPr>
        <w:t>must</w:t>
      </w:r>
      <w:r w:rsidR="008351BF" w:rsidRPr="000E2897">
        <w:rPr>
          <w:rFonts w:ascii="Calibri" w:hAnsi="Calibri"/>
          <w:sz w:val="20"/>
          <w:szCs w:val="20"/>
          <w:lang w:val="en-CA"/>
        </w:rPr>
        <w:t xml:space="preserve"> relieve an insured from a forfeiture of the benefits that it considers equitable if, </w:t>
      </w:r>
      <w:r w:rsidR="008351BF" w:rsidRPr="000E2897">
        <w:rPr>
          <w:rFonts w:ascii="Calibri" w:hAnsi="Calibri"/>
          <w:i/>
          <w:sz w:val="20"/>
          <w:szCs w:val="20"/>
          <w:lang w:val="en-CA"/>
        </w:rPr>
        <w:t>as a result of an accident</w:t>
      </w:r>
      <w:r w:rsidR="008351BF" w:rsidRPr="000E2897">
        <w:rPr>
          <w:rFonts w:ascii="Calibri" w:hAnsi="Calibri"/>
          <w:sz w:val="20"/>
          <w:szCs w:val="20"/>
          <w:lang w:val="en-CA"/>
        </w:rPr>
        <w:t xml:space="preserve">, the </w:t>
      </w:r>
      <w:r w:rsidR="008351BF" w:rsidRPr="00B156A8">
        <w:rPr>
          <w:rFonts w:ascii="Calibri" w:hAnsi="Calibri"/>
          <w:sz w:val="20"/>
          <w:szCs w:val="20"/>
          <w:u w:val="single"/>
          <w:lang w:val="en-CA"/>
        </w:rPr>
        <w:t>insured dies or suffers a loss of function of mind or body</w:t>
      </w:r>
      <w:r w:rsidR="008351BF" w:rsidRPr="00E23789">
        <w:rPr>
          <w:rFonts w:ascii="Calibri" w:hAnsi="Calibri"/>
          <w:sz w:val="20"/>
          <w:szCs w:val="20"/>
          <w:lang w:val="en-CA"/>
        </w:rPr>
        <w:t xml:space="preserve"> that renders the insured permanently incapable of engaging in any occupation for wages or profit</w:t>
      </w:r>
    </w:p>
    <w:p w14:paraId="209D5EFA" w14:textId="3907939E" w:rsidR="00014837" w:rsidRPr="00BF2B4A" w:rsidRDefault="0010390D" w:rsidP="0010390D">
      <w:pPr>
        <w:pStyle w:val="Heading2"/>
        <w:rPr>
          <w:lang w:val="en-CA"/>
        </w:rPr>
      </w:pPr>
      <w:bookmarkStart w:id="114" w:name="_Toc279146108"/>
      <w:r w:rsidRPr="00BF2B4A">
        <w:rPr>
          <w:lang w:val="en-CA"/>
        </w:rPr>
        <w:t>4</w:t>
      </w:r>
      <w:r w:rsidR="008B3065" w:rsidRPr="00BF2B4A">
        <w:rPr>
          <w:lang w:val="en-CA"/>
        </w:rPr>
        <w:t xml:space="preserve">. </w:t>
      </w:r>
      <w:r w:rsidR="00624551" w:rsidRPr="00BF2B4A">
        <w:rPr>
          <w:lang w:val="en-CA"/>
        </w:rPr>
        <w:t>Third Party R</w:t>
      </w:r>
      <w:r w:rsidR="00014837" w:rsidRPr="00BF2B4A">
        <w:rPr>
          <w:lang w:val="en-CA"/>
        </w:rPr>
        <w:t>ights</w:t>
      </w:r>
      <w:r w:rsidR="00EA5097">
        <w:rPr>
          <w:lang w:val="en-CA"/>
        </w:rPr>
        <w:t xml:space="preserve"> – A76-</w:t>
      </w:r>
      <w:r w:rsidRPr="00BF2B4A">
        <w:rPr>
          <w:lang w:val="en-CA"/>
        </w:rPr>
        <w:t>78</w:t>
      </w:r>
      <w:bookmarkEnd w:id="114"/>
    </w:p>
    <w:p w14:paraId="348AD646" w14:textId="2EC153C9" w:rsidR="008E3D1B" w:rsidRDefault="008E3D1B" w:rsidP="00037CAD">
      <w:pPr>
        <w:pStyle w:val="ListParagraph"/>
        <w:numPr>
          <w:ilvl w:val="0"/>
          <w:numId w:val="15"/>
        </w:numPr>
        <w:rPr>
          <w:rFonts w:ascii="Calibri" w:hAnsi="Calibri"/>
          <w:sz w:val="20"/>
          <w:szCs w:val="20"/>
          <w:lang w:val="en-CA"/>
        </w:rPr>
      </w:pPr>
      <w:r>
        <w:rPr>
          <w:rFonts w:ascii="Calibri" w:hAnsi="Calibri"/>
          <w:sz w:val="20"/>
          <w:szCs w:val="20"/>
          <w:lang w:val="en-CA"/>
        </w:rPr>
        <w:t xml:space="preserve">Provisions meant to ensure third parties receive their compensation. Creates a statutory </w:t>
      </w:r>
      <w:r w:rsidR="00216115">
        <w:rPr>
          <w:rFonts w:ascii="Calibri" w:hAnsi="Calibri"/>
          <w:sz w:val="20"/>
          <w:szCs w:val="20"/>
          <w:lang w:val="en-CA"/>
        </w:rPr>
        <w:t>cause</w:t>
      </w:r>
      <w:r>
        <w:rPr>
          <w:rFonts w:ascii="Calibri" w:hAnsi="Calibri"/>
          <w:sz w:val="20"/>
          <w:szCs w:val="20"/>
          <w:lang w:val="en-CA"/>
        </w:rPr>
        <w:t xml:space="preserve"> of action against the tortfeasor’s insurer. Amounts to an absolute liability for the Insurer to pay</w:t>
      </w:r>
      <w:r w:rsidR="00216115">
        <w:rPr>
          <w:rFonts w:ascii="Calibri" w:hAnsi="Calibri"/>
          <w:sz w:val="20"/>
          <w:szCs w:val="20"/>
          <w:lang w:val="en-CA"/>
        </w:rPr>
        <w:t xml:space="preserve"> t</w:t>
      </w:r>
      <w:r>
        <w:rPr>
          <w:rFonts w:ascii="Calibri" w:hAnsi="Calibri"/>
          <w:sz w:val="20"/>
          <w:szCs w:val="20"/>
          <w:lang w:val="en-CA"/>
        </w:rPr>
        <w:t>he victim.</w:t>
      </w:r>
    </w:p>
    <w:p w14:paraId="510BAAF7" w14:textId="0810C58D" w:rsidR="008E3D1B" w:rsidRPr="00BF2B4A" w:rsidRDefault="008E3D1B" w:rsidP="008E3D1B">
      <w:pPr>
        <w:pStyle w:val="ListParagraph"/>
        <w:numPr>
          <w:ilvl w:val="1"/>
          <w:numId w:val="15"/>
        </w:numPr>
        <w:rPr>
          <w:rFonts w:ascii="Calibri" w:hAnsi="Calibri"/>
          <w:sz w:val="20"/>
          <w:szCs w:val="20"/>
          <w:lang w:val="en-CA"/>
        </w:rPr>
      </w:pPr>
      <w:r>
        <w:rPr>
          <w:rFonts w:ascii="Calibri" w:hAnsi="Calibri"/>
          <w:sz w:val="20"/>
          <w:szCs w:val="20"/>
          <w:lang w:val="en-CA"/>
        </w:rPr>
        <w:t>Accompanied by</w:t>
      </w:r>
      <w:r w:rsidR="00B56C56">
        <w:rPr>
          <w:rFonts w:ascii="Calibri" w:hAnsi="Calibri"/>
          <w:sz w:val="20"/>
          <w:szCs w:val="20"/>
          <w:lang w:val="en-CA"/>
        </w:rPr>
        <w:t xml:space="preserve"> right of the Insurer</w:t>
      </w:r>
      <w:r w:rsidRPr="00BF2B4A">
        <w:rPr>
          <w:rFonts w:ascii="Calibri" w:hAnsi="Calibri"/>
          <w:sz w:val="20"/>
          <w:szCs w:val="20"/>
          <w:lang w:val="en-CA"/>
        </w:rPr>
        <w:t xml:space="preserve"> to seek compensation from the Insured if they </w:t>
      </w:r>
      <w:r w:rsidR="004E0865">
        <w:rPr>
          <w:rFonts w:ascii="Calibri" w:hAnsi="Calibri"/>
          <w:sz w:val="20"/>
          <w:szCs w:val="20"/>
          <w:lang w:val="en-CA"/>
        </w:rPr>
        <w:t>later prove some</w:t>
      </w:r>
      <w:r w:rsidRPr="00BF2B4A">
        <w:rPr>
          <w:rFonts w:ascii="Calibri" w:hAnsi="Calibri"/>
          <w:sz w:val="20"/>
          <w:szCs w:val="20"/>
          <w:lang w:val="en-CA"/>
        </w:rPr>
        <w:t xml:space="preserve"> </w:t>
      </w:r>
      <w:r w:rsidR="00A74B4F">
        <w:rPr>
          <w:rFonts w:ascii="Calibri" w:hAnsi="Calibri"/>
          <w:sz w:val="20"/>
          <w:szCs w:val="20"/>
          <w:lang w:val="en-CA"/>
        </w:rPr>
        <w:t>b</w:t>
      </w:r>
      <w:r w:rsidRPr="00BF2B4A">
        <w:rPr>
          <w:rFonts w:ascii="Calibri" w:hAnsi="Calibri"/>
          <w:sz w:val="20"/>
          <w:szCs w:val="20"/>
          <w:lang w:val="en-CA"/>
        </w:rPr>
        <w:t>reach</w:t>
      </w:r>
    </w:p>
    <w:p w14:paraId="3C9E681D" w14:textId="666CC481" w:rsidR="00FD1AB5" w:rsidRPr="00BF2B4A" w:rsidRDefault="00FD1AB5" w:rsidP="00037CAD">
      <w:pPr>
        <w:pStyle w:val="ListParagraph"/>
        <w:numPr>
          <w:ilvl w:val="0"/>
          <w:numId w:val="15"/>
        </w:numPr>
        <w:rPr>
          <w:rFonts w:ascii="Calibri" w:hAnsi="Calibri"/>
          <w:sz w:val="20"/>
          <w:szCs w:val="20"/>
          <w:lang w:val="en-CA"/>
        </w:rPr>
      </w:pPr>
      <w:r w:rsidRPr="00BF2B4A">
        <w:rPr>
          <w:rFonts w:ascii="Calibri" w:hAnsi="Calibri"/>
          <w:sz w:val="20"/>
          <w:szCs w:val="20"/>
          <w:lang w:val="en-CA"/>
        </w:rPr>
        <w:t>Part 5 – General Provisions</w:t>
      </w:r>
    </w:p>
    <w:p w14:paraId="1DB290E1" w14:textId="56DC759E" w:rsidR="00FD1AB5" w:rsidRPr="00BF2B4A" w:rsidRDefault="00FD1AB5"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 xml:space="preserve">Applies to </w:t>
      </w:r>
      <w:r w:rsidR="00AE0E41">
        <w:rPr>
          <w:rFonts w:ascii="Calibri" w:hAnsi="Calibri"/>
          <w:sz w:val="20"/>
          <w:szCs w:val="20"/>
          <w:lang w:val="en-CA"/>
        </w:rPr>
        <w:t>The Plan and OICs</w:t>
      </w:r>
    </w:p>
    <w:p w14:paraId="5EB7793A" w14:textId="7968EB68" w:rsidR="00FD1AB5" w:rsidRPr="00BF2B4A" w:rsidRDefault="00FD1AB5"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Purpose is to give direct</w:t>
      </w:r>
      <w:r w:rsidR="004A4468">
        <w:rPr>
          <w:rFonts w:ascii="Calibri" w:hAnsi="Calibri"/>
          <w:sz w:val="20"/>
          <w:szCs w:val="20"/>
          <w:lang w:val="en-CA"/>
        </w:rPr>
        <w:t xml:space="preserve"> action against the tortfeasor’s</w:t>
      </w:r>
      <w:r w:rsidRPr="00BF2B4A">
        <w:rPr>
          <w:rFonts w:ascii="Calibri" w:hAnsi="Calibri"/>
          <w:sz w:val="20"/>
          <w:szCs w:val="20"/>
          <w:lang w:val="en-CA"/>
        </w:rPr>
        <w:t xml:space="preserve"> auto liability insurer</w:t>
      </w:r>
    </w:p>
    <w:p w14:paraId="4D8731A3" w14:textId="4E9FAB2D" w:rsidR="00FD1AB5" w:rsidRPr="00BF2B4A" w:rsidRDefault="00FD1AB5"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Can settle directly with the plaintiff and seek money from ICBC</w:t>
      </w:r>
    </w:p>
    <w:p w14:paraId="3D53B04F" w14:textId="2D7ECD2D" w:rsidR="00FD1AB5" w:rsidRPr="00BF2B4A" w:rsidRDefault="00FD1AB5"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Historical r</w:t>
      </w:r>
      <w:r w:rsidR="00B4318D" w:rsidRPr="00BF2B4A">
        <w:rPr>
          <w:rFonts w:ascii="Calibri" w:hAnsi="Calibri"/>
          <w:sz w:val="20"/>
          <w:szCs w:val="20"/>
          <w:lang w:val="en-CA"/>
        </w:rPr>
        <w:t>e</w:t>
      </w:r>
      <w:r w:rsidR="003C01B1">
        <w:rPr>
          <w:rFonts w:ascii="Calibri" w:hAnsi="Calibri"/>
          <w:sz w:val="20"/>
          <w:szCs w:val="20"/>
          <w:lang w:val="en-CA"/>
        </w:rPr>
        <w:t>ason was to protect victim</w:t>
      </w:r>
      <w:r w:rsidRPr="00BF2B4A">
        <w:rPr>
          <w:rFonts w:ascii="Calibri" w:hAnsi="Calibri"/>
          <w:sz w:val="20"/>
          <w:szCs w:val="20"/>
          <w:lang w:val="en-CA"/>
        </w:rPr>
        <w:t>s of car accide</w:t>
      </w:r>
      <w:r w:rsidR="00B4318D" w:rsidRPr="00BF2B4A">
        <w:rPr>
          <w:rFonts w:ascii="Calibri" w:hAnsi="Calibri"/>
          <w:sz w:val="20"/>
          <w:szCs w:val="20"/>
          <w:lang w:val="en-CA"/>
        </w:rPr>
        <w:t>n</w:t>
      </w:r>
      <w:r w:rsidRPr="00BF2B4A">
        <w:rPr>
          <w:rFonts w:ascii="Calibri" w:hAnsi="Calibri"/>
          <w:sz w:val="20"/>
          <w:szCs w:val="20"/>
          <w:lang w:val="en-CA"/>
        </w:rPr>
        <w:t xml:space="preserve">ts; </w:t>
      </w:r>
      <w:r w:rsidR="001820BB">
        <w:rPr>
          <w:rFonts w:ascii="Calibri" w:hAnsi="Calibri"/>
          <w:sz w:val="20"/>
          <w:szCs w:val="20"/>
          <w:lang w:val="en-CA"/>
        </w:rPr>
        <w:t>victims not protected</w:t>
      </w:r>
      <w:r w:rsidRPr="00BF2B4A">
        <w:rPr>
          <w:rFonts w:ascii="Calibri" w:hAnsi="Calibri"/>
          <w:sz w:val="20"/>
          <w:szCs w:val="20"/>
          <w:lang w:val="en-CA"/>
        </w:rPr>
        <w:t xml:space="preserve"> if the Insu</w:t>
      </w:r>
      <w:r w:rsidR="00B4318D" w:rsidRPr="00BF2B4A">
        <w:rPr>
          <w:rFonts w:ascii="Calibri" w:hAnsi="Calibri"/>
          <w:sz w:val="20"/>
          <w:szCs w:val="20"/>
          <w:lang w:val="en-CA"/>
        </w:rPr>
        <w:t>r</w:t>
      </w:r>
      <w:r w:rsidRPr="00BF2B4A">
        <w:rPr>
          <w:rFonts w:ascii="Calibri" w:hAnsi="Calibri"/>
          <w:sz w:val="20"/>
          <w:szCs w:val="20"/>
          <w:lang w:val="en-CA"/>
        </w:rPr>
        <w:t>er was able to refuse to provide indemnity w</w:t>
      </w:r>
      <w:r w:rsidR="00B4318D" w:rsidRPr="00BF2B4A">
        <w:rPr>
          <w:rFonts w:ascii="Calibri" w:hAnsi="Calibri"/>
          <w:sz w:val="20"/>
          <w:szCs w:val="20"/>
          <w:lang w:val="en-CA"/>
        </w:rPr>
        <w:t>h</w:t>
      </w:r>
      <w:r w:rsidRPr="00BF2B4A">
        <w:rPr>
          <w:rFonts w:ascii="Calibri" w:hAnsi="Calibri"/>
          <w:sz w:val="20"/>
          <w:szCs w:val="20"/>
          <w:lang w:val="en-CA"/>
        </w:rPr>
        <w:t>en</w:t>
      </w:r>
      <w:r w:rsidR="00B4318D" w:rsidRPr="00BF2B4A">
        <w:rPr>
          <w:rFonts w:ascii="Calibri" w:hAnsi="Calibri"/>
          <w:sz w:val="20"/>
          <w:szCs w:val="20"/>
          <w:lang w:val="en-CA"/>
        </w:rPr>
        <w:t>e</w:t>
      </w:r>
      <w:r w:rsidRPr="00BF2B4A">
        <w:rPr>
          <w:rFonts w:ascii="Calibri" w:hAnsi="Calibri"/>
          <w:sz w:val="20"/>
          <w:szCs w:val="20"/>
          <w:lang w:val="en-CA"/>
        </w:rPr>
        <w:t>ver the Insured was in breach</w:t>
      </w:r>
    </w:p>
    <w:p w14:paraId="163B060F" w14:textId="72E84469" w:rsidR="00B4318D" w:rsidRPr="00BF2B4A" w:rsidRDefault="00816075" w:rsidP="00037CAD">
      <w:pPr>
        <w:pStyle w:val="ListParagraph"/>
        <w:numPr>
          <w:ilvl w:val="0"/>
          <w:numId w:val="15"/>
        </w:numPr>
        <w:rPr>
          <w:rFonts w:ascii="Calibri" w:hAnsi="Calibri"/>
          <w:sz w:val="20"/>
          <w:szCs w:val="20"/>
          <w:lang w:val="en-CA"/>
        </w:rPr>
      </w:pPr>
      <w:r>
        <w:rPr>
          <w:rFonts w:ascii="Calibri" w:hAnsi="Calibri"/>
          <w:b/>
          <w:sz w:val="20"/>
          <w:szCs w:val="20"/>
          <w:lang w:val="en-CA"/>
        </w:rPr>
        <w:t xml:space="preserve">R76(1) “claimant” </w:t>
      </w:r>
      <w:r>
        <w:rPr>
          <w:rFonts w:ascii="Calibri" w:hAnsi="Calibri"/>
          <w:sz w:val="20"/>
          <w:szCs w:val="20"/>
          <w:lang w:val="en-CA"/>
        </w:rPr>
        <w:t xml:space="preserve"> means a person who has a claim or judgment </w:t>
      </w:r>
      <w:r w:rsidR="00DE4CF4">
        <w:rPr>
          <w:rFonts w:ascii="Calibri" w:hAnsi="Calibri"/>
          <w:sz w:val="20"/>
          <w:szCs w:val="20"/>
          <w:lang w:val="en-CA"/>
        </w:rPr>
        <w:t>a</w:t>
      </w:r>
      <w:r>
        <w:rPr>
          <w:rFonts w:ascii="Calibri" w:hAnsi="Calibri"/>
          <w:sz w:val="20"/>
          <w:szCs w:val="20"/>
          <w:lang w:val="en-CA"/>
        </w:rPr>
        <w:t>gainst an insured for which indemnity is provided by the Plan or an OIC</w:t>
      </w:r>
    </w:p>
    <w:p w14:paraId="6911AA20" w14:textId="38D8005C" w:rsidR="00D7483C" w:rsidRPr="00BF2B4A" w:rsidRDefault="00455E38" w:rsidP="00037CAD">
      <w:pPr>
        <w:pStyle w:val="ListParagraph"/>
        <w:numPr>
          <w:ilvl w:val="0"/>
          <w:numId w:val="15"/>
        </w:numPr>
        <w:rPr>
          <w:rFonts w:ascii="Calibri" w:hAnsi="Calibri"/>
          <w:sz w:val="20"/>
          <w:szCs w:val="20"/>
          <w:lang w:val="en-CA"/>
        </w:rPr>
      </w:pPr>
      <w:r>
        <w:rPr>
          <w:rFonts w:ascii="Calibri" w:hAnsi="Calibri"/>
          <w:b/>
          <w:sz w:val="20"/>
          <w:szCs w:val="20"/>
          <w:lang w:val="en-CA"/>
        </w:rPr>
        <w:t>R</w:t>
      </w:r>
      <w:r w:rsidR="009B2AFF" w:rsidRPr="004D38FF">
        <w:rPr>
          <w:rFonts w:ascii="Calibri" w:hAnsi="Calibri"/>
          <w:b/>
          <w:sz w:val="20"/>
          <w:szCs w:val="20"/>
          <w:lang w:val="en-CA"/>
        </w:rPr>
        <w:t xml:space="preserve">76(2) </w:t>
      </w:r>
      <w:r w:rsidR="009B2AFF" w:rsidRPr="00BF2B4A">
        <w:rPr>
          <w:rFonts w:ascii="Calibri" w:hAnsi="Calibri"/>
          <w:sz w:val="20"/>
          <w:szCs w:val="20"/>
          <w:lang w:val="en-CA"/>
        </w:rPr>
        <w:t>Entitl</w:t>
      </w:r>
      <w:r w:rsidR="00D7483C" w:rsidRPr="00BF2B4A">
        <w:rPr>
          <w:rFonts w:ascii="Calibri" w:hAnsi="Calibri"/>
          <w:sz w:val="20"/>
          <w:szCs w:val="20"/>
          <w:lang w:val="en-CA"/>
        </w:rPr>
        <w:t>es claimant to have insurance monies applied</w:t>
      </w:r>
      <w:r w:rsidR="008F1F6A" w:rsidRPr="00BF2B4A">
        <w:rPr>
          <w:rFonts w:ascii="Calibri" w:hAnsi="Calibri"/>
          <w:sz w:val="20"/>
          <w:szCs w:val="20"/>
          <w:lang w:val="en-CA"/>
        </w:rPr>
        <w:t xml:space="preserve"> </w:t>
      </w:r>
      <w:r w:rsidR="00906CBD">
        <w:rPr>
          <w:rFonts w:ascii="Calibri" w:hAnsi="Calibri"/>
          <w:sz w:val="20"/>
          <w:szCs w:val="20"/>
          <w:lang w:val="en-CA"/>
        </w:rPr>
        <w:t>against the judgment or settlement against insured</w:t>
      </w:r>
    </w:p>
    <w:p w14:paraId="65B87E3E" w14:textId="263FAF7D" w:rsidR="00D7483C" w:rsidRDefault="00906CBD" w:rsidP="00037CAD">
      <w:pPr>
        <w:pStyle w:val="ListParagraph"/>
        <w:numPr>
          <w:ilvl w:val="0"/>
          <w:numId w:val="15"/>
        </w:numPr>
        <w:rPr>
          <w:rFonts w:ascii="Calibri" w:hAnsi="Calibri"/>
          <w:sz w:val="20"/>
          <w:szCs w:val="20"/>
          <w:lang w:val="en-CA"/>
        </w:rPr>
      </w:pPr>
      <w:r>
        <w:rPr>
          <w:rFonts w:ascii="Calibri" w:hAnsi="Calibri"/>
          <w:b/>
          <w:sz w:val="20"/>
          <w:szCs w:val="20"/>
          <w:lang w:val="en-CA"/>
        </w:rPr>
        <w:t>R</w:t>
      </w:r>
      <w:r w:rsidR="00D7483C" w:rsidRPr="004D38FF">
        <w:rPr>
          <w:rFonts w:ascii="Calibri" w:hAnsi="Calibri"/>
          <w:b/>
          <w:sz w:val="20"/>
          <w:szCs w:val="20"/>
          <w:lang w:val="en-CA"/>
        </w:rPr>
        <w:t xml:space="preserve">76(3) </w:t>
      </w:r>
      <w:r w:rsidR="00D7483C" w:rsidRPr="00BF2B4A">
        <w:rPr>
          <w:rFonts w:ascii="Calibri" w:hAnsi="Calibri"/>
          <w:sz w:val="20"/>
          <w:szCs w:val="20"/>
          <w:lang w:val="en-CA"/>
        </w:rPr>
        <w:t>Creates the statutory cause of action directly against the liability insure</w:t>
      </w:r>
      <w:r w:rsidR="009D68D2">
        <w:rPr>
          <w:rFonts w:ascii="Calibri" w:hAnsi="Calibri"/>
          <w:sz w:val="20"/>
          <w:szCs w:val="20"/>
          <w:lang w:val="en-CA"/>
        </w:rPr>
        <w:t>r</w:t>
      </w:r>
      <w:r w:rsidR="00422658">
        <w:rPr>
          <w:rFonts w:ascii="Calibri" w:hAnsi="Calibri"/>
          <w:sz w:val="20"/>
          <w:szCs w:val="20"/>
          <w:lang w:val="en-CA"/>
        </w:rPr>
        <w:t>; representative claim</w:t>
      </w:r>
    </w:p>
    <w:p w14:paraId="1D3A7220" w14:textId="6638FE61" w:rsidR="00906CBD" w:rsidRPr="00BF2B4A" w:rsidRDefault="00906CBD" w:rsidP="00906CBD">
      <w:pPr>
        <w:pStyle w:val="ListParagraph"/>
        <w:numPr>
          <w:ilvl w:val="1"/>
          <w:numId w:val="15"/>
        </w:numPr>
        <w:rPr>
          <w:rFonts w:ascii="Calibri" w:hAnsi="Calibri"/>
          <w:sz w:val="20"/>
          <w:szCs w:val="20"/>
          <w:lang w:val="en-CA"/>
        </w:rPr>
      </w:pPr>
      <w:r w:rsidRPr="00807F3C">
        <w:rPr>
          <w:rFonts w:ascii="Calibri" w:hAnsi="Calibri"/>
          <w:sz w:val="20"/>
          <w:szCs w:val="20"/>
        </w:rPr>
        <w:t>Claimant may, on behalf of himself or herself and all persons having judgments or claims against the insured who is covered by the indemnity, bring an action against the insurer to have insurance money applied to those claims</w:t>
      </w:r>
    </w:p>
    <w:p w14:paraId="651CB3E3" w14:textId="2E525C00" w:rsidR="008F05E6" w:rsidRPr="00A31A83" w:rsidRDefault="008F05E6" w:rsidP="00A31A83">
      <w:pPr>
        <w:numPr>
          <w:ilvl w:val="0"/>
          <w:numId w:val="15"/>
        </w:numPr>
        <w:rPr>
          <w:rFonts w:ascii="Calibri" w:hAnsi="Calibri"/>
          <w:sz w:val="20"/>
          <w:szCs w:val="20"/>
        </w:rPr>
      </w:pPr>
      <w:r>
        <w:rPr>
          <w:rFonts w:ascii="Calibri" w:hAnsi="Calibri"/>
          <w:b/>
          <w:sz w:val="20"/>
          <w:szCs w:val="20"/>
        </w:rPr>
        <w:t>R</w:t>
      </w:r>
      <w:r w:rsidRPr="00807F3C">
        <w:rPr>
          <w:rFonts w:ascii="Calibri" w:hAnsi="Calibri"/>
          <w:b/>
          <w:sz w:val="20"/>
          <w:szCs w:val="20"/>
        </w:rPr>
        <w:t>76(4)</w:t>
      </w:r>
      <w:r>
        <w:rPr>
          <w:rFonts w:ascii="Calibri" w:hAnsi="Calibri"/>
          <w:b/>
          <w:sz w:val="20"/>
          <w:szCs w:val="20"/>
        </w:rPr>
        <w:t xml:space="preserve"> </w:t>
      </w:r>
      <w:r w:rsidRPr="00807F3C">
        <w:rPr>
          <w:rFonts w:ascii="Calibri" w:hAnsi="Calibri"/>
          <w:sz w:val="20"/>
          <w:szCs w:val="20"/>
        </w:rPr>
        <w:t>The insurer may at any stage compromise or settl</w:t>
      </w:r>
      <w:r>
        <w:rPr>
          <w:rFonts w:ascii="Calibri" w:hAnsi="Calibri"/>
          <w:sz w:val="20"/>
          <w:szCs w:val="20"/>
        </w:rPr>
        <w:t>e the claim</w:t>
      </w:r>
    </w:p>
    <w:p w14:paraId="55D686BB" w14:textId="24AA5D0D" w:rsidR="000F07F4" w:rsidRPr="00BF2B4A" w:rsidRDefault="005C56E6" w:rsidP="00037CAD">
      <w:pPr>
        <w:pStyle w:val="ListParagraph"/>
        <w:numPr>
          <w:ilvl w:val="0"/>
          <w:numId w:val="15"/>
        </w:numPr>
        <w:rPr>
          <w:rFonts w:ascii="Calibri" w:hAnsi="Calibri"/>
          <w:sz w:val="20"/>
          <w:szCs w:val="20"/>
          <w:lang w:val="en-CA"/>
        </w:rPr>
      </w:pPr>
      <w:r>
        <w:rPr>
          <w:rFonts w:ascii="Calibri" w:hAnsi="Calibri"/>
          <w:b/>
          <w:sz w:val="20"/>
          <w:szCs w:val="20"/>
          <w:lang w:val="en-CA"/>
        </w:rPr>
        <w:t>R</w:t>
      </w:r>
      <w:r w:rsidR="000F07F4" w:rsidRPr="004D38FF">
        <w:rPr>
          <w:rFonts w:ascii="Calibri" w:hAnsi="Calibri"/>
          <w:b/>
          <w:sz w:val="20"/>
          <w:szCs w:val="20"/>
          <w:lang w:val="en-CA"/>
        </w:rPr>
        <w:t xml:space="preserve">76(5) </w:t>
      </w:r>
      <w:r w:rsidR="00A31A83">
        <w:rPr>
          <w:rFonts w:ascii="Calibri" w:hAnsi="Calibri"/>
          <w:sz w:val="20"/>
          <w:szCs w:val="20"/>
          <w:lang w:val="en-CA"/>
        </w:rPr>
        <w:t>Other c</w:t>
      </w:r>
      <w:r w:rsidR="00360F2E">
        <w:rPr>
          <w:rFonts w:ascii="Calibri" w:hAnsi="Calibri"/>
          <w:sz w:val="20"/>
          <w:szCs w:val="20"/>
          <w:lang w:val="en-CA"/>
        </w:rPr>
        <w:t>reditors of the Insured cannot seek payment under this section</w:t>
      </w:r>
      <w:r w:rsidR="008F05E6">
        <w:rPr>
          <w:rFonts w:ascii="Calibri" w:hAnsi="Calibri"/>
          <w:sz w:val="20"/>
          <w:szCs w:val="20"/>
          <w:lang w:val="en-CA"/>
        </w:rPr>
        <w:t xml:space="preserve">; </w:t>
      </w:r>
      <w:r w:rsidR="008F05E6">
        <w:rPr>
          <w:rFonts w:ascii="Calibri" w:hAnsi="Calibri"/>
          <w:sz w:val="20"/>
          <w:szCs w:val="20"/>
        </w:rPr>
        <w:t>m</w:t>
      </w:r>
      <w:r w:rsidR="008F05E6" w:rsidRPr="00807F3C">
        <w:rPr>
          <w:rFonts w:ascii="Calibri" w:hAnsi="Calibri"/>
          <w:sz w:val="20"/>
          <w:szCs w:val="20"/>
        </w:rPr>
        <w:t>oney is reserved for cred</w:t>
      </w:r>
      <w:r w:rsidR="008F05E6">
        <w:rPr>
          <w:rFonts w:ascii="Calibri" w:hAnsi="Calibri"/>
          <w:sz w:val="20"/>
          <w:szCs w:val="20"/>
        </w:rPr>
        <w:t>itors of claims covered by the P</w:t>
      </w:r>
      <w:r w:rsidR="008F05E6" w:rsidRPr="00807F3C">
        <w:rPr>
          <w:rFonts w:ascii="Calibri" w:hAnsi="Calibri"/>
          <w:sz w:val="20"/>
          <w:szCs w:val="20"/>
        </w:rPr>
        <w:t xml:space="preserve">lan or </w:t>
      </w:r>
      <w:r w:rsidR="008F05E6">
        <w:rPr>
          <w:rFonts w:ascii="Calibri" w:hAnsi="Calibri"/>
          <w:sz w:val="20"/>
          <w:szCs w:val="20"/>
        </w:rPr>
        <w:t>OIC</w:t>
      </w:r>
    </w:p>
    <w:p w14:paraId="2BEC048E" w14:textId="7B4F0994" w:rsidR="00D02798" w:rsidRPr="00D02798" w:rsidRDefault="00627E4F" w:rsidP="00037CAD">
      <w:pPr>
        <w:pStyle w:val="ListParagraph"/>
        <w:numPr>
          <w:ilvl w:val="0"/>
          <w:numId w:val="15"/>
        </w:numPr>
        <w:rPr>
          <w:rFonts w:ascii="Calibri" w:hAnsi="Calibri"/>
          <w:sz w:val="20"/>
          <w:szCs w:val="20"/>
          <w:lang w:val="en-CA"/>
        </w:rPr>
      </w:pPr>
      <w:r>
        <w:rPr>
          <w:rFonts w:ascii="Calibri" w:hAnsi="Calibri"/>
          <w:b/>
          <w:sz w:val="20"/>
          <w:szCs w:val="20"/>
          <w:lang w:val="en-CA"/>
        </w:rPr>
        <w:t>R</w:t>
      </w:r>
      <w:r w:rsidR="008D08B6" w:rsidRPr="004D38FF">
        <w:rPr>
          <w:rFonts w:ascii="Calibri" w:hAnsi="Calibri"/>
          <w:b/>
          <w:sz w:val="20"/>
          <w:szCs w:val="20"/>
          <w:lang w:val="en-CA"/>
        </w:rPr>
        <w:t>76(6)</w:t>
      </w:r>
      <w:r w:rsidR="00D02798">
        <w:rPr>
          <w:rFonts w:ascii="Calibri" w:hAnsi="Calibri"/>
          <w:sz w:val="20"/>
          <w:szCs w:val="20"/>
          <w:lang w:val="en-CA"/>
        </w:rPr>
        <w:t xml:space="preserve"> Sets out several circumstances the Insurer CANNOT use in defence to an action in this section</w:t>
      </w:r>
    </w:p>
    <w:p w14:paraId="4BE9406B" w14:textId="70890D43" w:rsidR="00274A4C" w:rsidRPr="00274A4C" w:rsidRDefault="00274A4C" w:rsidP="0030592F">
      <w:pPr>
        <w:pStyle w:val="ListParagraph"/>
        <w:numPr>
          <w:ilvl w:val="1"/>
          <w:numId w:val="93"/>
        </w:numPr>
        <w:rPr>
          <w:rFonts w:ascii="Calibri" w:hAnsi="Calibri"/>
          <w:sz w:val="20"/>
          <w:szCs w:val="20"/>
          <w:lang w:val="en-CA"/>
        </w:rPr>
      </w:pPr>
      <w:r w:rsidRPr="00807F3C">
        <w:rPr>
          <w:rFonts w:ascii="Calibri" w:hAnsi="Calibri"/>
          <w:sz w:val="20"/>
          <w:szCs w:val="20"/>
        </w:rPr>
        <w:t>Any change in the status of coverage by the insured after the event which gave rise to a claim</w:t>
      </w:r>
    </w:p>
    <w:p w14:paraId="5A70B7FE" w14:textId="7D43B77D" w:rsidR="008D08B6" w:rsidRDefault="00274A4C" w:rsidP="0030592F">
      <w:pPr>
        <w:pStyle w:val="ListParagraph"/>
        <w:numPr>
          <w:ilvl w:val="1"/>
          <w:numId w:val="93"/>
        </w:numPr>
        <w:rPr>
          <w:rFonts w:ascii="Calibri" w:hAnsi="Calibri"/>
          <w:sz w:val="20"/>
          <w:szCs w:val="20"/>
          <w:lang w:val="en-CA"/>
        </w:rPr>
      </w:pPr>
      <w:r>
        <w:rPr>
          <w:rFonts w:ascii="Calibri" w:hAnsi="Calibri"/>
          <w:sz w:val="20"/>
          <w:szCs w:val="20"/>
          <w:lang w:val="en-CA"/>
        </w:rPr>
        <w:t>Any breach by the insured</w:t>
      </w:r>
    </w:p>
    <w:p w14:paraId="54CEC8DC" w14:textId="43C4C08A" w:rsidR="00274A4C" w:rsidRPr="00274A4C" w:rsidRDefault="00274A4C" w:rsidP="0030592F">
      <w:pPr>
        <w:pStyle w:val="ListParagraph"/>
        <w:numPr>
          <w:ilvl w:val="1"/>
          <w:numId w:val="93"/>
        </w:numPr>
        <w:rPr>
          <w:rFonts w:ascii="Calibri" w:hAnsi="Calibri"/>
          <w:sz w:val="20"/>
          <w:szCs w:val="20"/>
          <w:lang w:val="en-CA"/>
        </w:rPr>
      </w:pPr>
      <w:r>
        <w:rPr>
          <w:rFonts w:ascii="Calibri" w:hAnsi="Calibri"/>
          <w:sz w:val="20"/>
          <w:szCs w:val="20"/>
          <w:lang w:val="en-CA"/>
        </w:rPr>
        <w:t xml:space="preserve">Contravention of the </w:t>
      </w:r>
      <w:r>
        <w:rPr>
          <w:rFonts w:ascii="Calibri" w:hAnsi="Calibri"/>
          <w:i/>
          <w:sz w:val="20"/>
          <w:szCs w:val="20"/>
          <w:lang w:val="en-CA"/>
        </w:rPr>
        <w:t>Criminal Code</w:t>
      </w:r>
      <w:r>
        <w:rPr>
          <w:rFonts w:ascii="Calibri" w:hAnsi="Calibri"/>
          <w:sz w:val="20"/>
          <w:szCs w:val="20"/>
          <w:lang w:val="en-CA"/>
        </w:rPr>
        <w:t xml:space="preserve"> or some other law</w:t>
      </w:r>
    </w:p>
    <w:p w14:paraId="314F5F45" w14:textId="511D3CA4" w:rsidR="008D08B6" w:rsidRDefault="008E5A5E" w:rsidP="00037CAD">
      <w:pPr>
        <w:pStyle w:val="ListParagraph"/>
        <w:numPr>
          <w:ilvl w:val="0"/>
          <w:numId w:val="15"/>
        </w:numPr>
        <w:rPr>
          <w:rFonts w:ascii="Calibri" w:hAnsi="Calibri"/>
          <w:sz w:val="20"/>
          <w:szCs w:val="20"/>
          <w:lang w:val="en-CA"/>
        </w:rPr>
      </w:pPr>
      <w:r w:rsidRPr="008E5A5E">
        <w:rPr>
          <w:rFonts w:ascii="Calibri" w:hAnsi="Calibri"/>
          <w:b/>
          <w:sz w:val="20"/>
          <w:szCs w:val="20"/>
          <w:lang w:val="en-CA"/>
        </w:rPr>
        <w:t>R</w:t>
      </w:r>
      <w:r w:rsidR="008D08B6" w:rsidRPr="008E5A5E">
        <w:rPr>
          <w:rFonts w:ascii="Calibri" w:hAnsi="Calibri"/>
          <w:b/>
          <w:sz w:val="20"/>
          <w:szCs w:val="20"/>
          <w:lang w:val="en-CA"/>
        </w:rPr>
        <w:t>76(7)</w:t>
      </w:r>
      <w:r w:rsidRPr="008E5A5E">
        <w:rPr>
          <w:rFonts w:ascii="Calibri" w:hAnsi="Calibri"/>
          <w:b/>
          <w:sz w:val="20"/>
          <w:szCs w:val="20"/>
          <w:lang w:val="en-CA"/>
        </w:rPr>
        <w:t xml:space="preserve"> Limitation Period:</w:t>
      </w:r>
      <w:r w:rsidR="008D08B6" w:rsidRPr="00BF2B4A">
        <w:rPr>
          <w:rFonts w:ascii="Calibri" w:hAnsi="Calibri"/>
          <w:sz w:val="20"/>
          <w:szCs w:val="20"/>
          <w:lang w:val="en-CA"/>
        </w:rPr>
        <w:t xml:space="preserve"> One year from the </w:t>
      </w:r>
      <w:r w:rsidR="008E3D22">
        <w:rPr>
          <w:rFonts w:ascii="Calibri" w:hAnsi="Calibri"/>
          <w:sz w:val="20"/>
          <w:szCs w:val="20"/>
          <w:lang w:val="en-CA"/>
        </w:rPr>
        <w:t xml:space="preserve">final </w:t>
      </w:r>
      <w:r w:rsidR="008D08B6" w:rsidRPr="00BF2B4A">
        <w:rPr>
          <w:rFonts w:ascii="Calibri" w:hAnsi="Calibri"/>
          <w:sz w:val="20"/>
          <w:szCs w:val="20"/>
          <w:lang w:val="en-CA"/>
        </w:rPr>
        <w:t>determination of the action against the Insured, including appeals</w:t>
      </w:r>
    </w:p>
    <w:p w14:paraId="063FB2FE" w14:textId="30222B1B" w:rsidR="008E3D22" w:rsidRPr="00BF2B4A" w:rsidRDefault="008E3D22" w:rsidP="00037CAD">
      <w:pPr>
        <w:pStyle w:val="ListParagraph"/>
        <w:numPr>
          <w:ilvl w:val="0"/>
          <w:numId w:val="15"/>
        </w:numPr>
        <w:rPr>
          <w:rFonts w:ascii="Calibri" w:hAnsi="Calibri"/>
          <w:sz w:val="20"/>
          <w:szCs w:val="20"/>
          <w:lang w:val="en-CA"/>
        </w:rPr>
      </w:pPr>
      <w:r>
        <w:rPr>
          <w:rFonts w:ascii="Calibri" w:hAnsi="Calibri"/>
          <w:b/>
          <w:sz w:val="20"/>
          <w:szCs w:val="20"/>
        </w:rPr>
        <w:t xml:space="preserve">R76(8) </w:t>
      </w:r>
      <w:r w:rsidRPr="00807F3C">
        <w:rPr>
          <w:rFonts w:ascii="Calibri" w:hAnsi="Calibri"/>
          <w:sz w:val="20"/>
          <w:szCs w:val="20"/>
        </w:rPr>
        <w:t xml:space="preserve">Not a </w:t>
      </w:r>
      <w:r w:rsidR="00664D19" w:rsidRPr="00807F3C">
        <w:rPr>
          <w:rFonts w:ascii="Calibri" w:hAnsi="Calibri"/>
          <w:sz w:val="20"/>
          <w:szCs w:val="20"/>
        </w:rPr>
        <w:t>defense</w:t>
      </w:r>
      <w:r w:rsidRPr="00807F3C">
        <w:rPr>
          <w:rFonts w:ascii="Calibri" w:hAnsi="Calibri"/>
          <w:sz w:val="20"/>
          <w:szCs w:val="20"/>
        </w:rPr>
        <w:t xml:space="preserve"> that an instrument issued as a vehicle liability policy by an insurer and alleged by a party to be one is </w:t>
      </w:r>
      <w:r w:rsidRPr="00807F3C">
        <w:rPr>
          <w:rFonts w:ascii="Calibri" w:hAnsi="Calibri"/>
          <w:i/>
          <w:sz w:val="20"/>
          <w:szCs w:val="20"/>
        </w:rPr>
        <w:t xml:space="preserve">not </w:t>
      </w:r>
      <w:r w:rsidRPr="00807F3C">
        <w:rPr>
          <w:rFonts w:ascii="Calibri" w:hAnsi="Calibri"/>
          <w:sz w:val="20"/>
          <w:szCs w:val="20"/>
        </w:rPr>
        <w:t>a vehicle liability policy</w:t>
      </w:r>
    </w:p>
    <w:p w14:paraId="174E68D9" w14:textId="2E3B7974" w:rsidR="00AC6414" w:rsidRPr="00BF2B4A" w:rsidRDefault="00AC6414" w:rsidP="00037CAD">
      <w:pPr>
        <w:pStyle w:val="ListParagraph"/>
        <w:numPr>
          <w:ilvl w:val="0"/>
          <w:numId w:val="15"/>
        </w:numPr>
        <w:rPr>
          <w:rFonts w:ascii="Calibri" w:hAnsi="Calibri"/>
          <w:sz w:val="20"/>
          <w:szCs w:val="20"/>
          <w:lang w:val="en-CA"/>
        </w:rPr>
      </w:pPr>
      <w:r w:rsidRPr="00BF2B4A">
        <w:rPr>
          <w:rFonts w:ascii="Calibri" w:hAnsi="Calibri"/>
          <w:sz w:val="20"/>
          <w:szCs w:val="20"/>
          <w:lang w:val="en-CA"/>
        </w:rPr>
        <w:t>Issues:</w:t>
      </w:r>
    </w:p>
    <w:p w14:paraId="6FEA5285" w14:textId="77777777" w:rsidR="00E77E21" w:rsidRDefault="00E77E21" w:rsidP="00037CAD">
      <w:pPr>
        <w:pStyle w:val="ListParagraph"/>
        <w:numPr>
          <w:ilvl w:val="1"/>
          <w:numId w:val="15"/>
        </w:numPr>
        <w:rPr>
          <w:rFonts w:ascii="Calibri" w:hAnsi="Calibri"/>
          <w:sz w:val="20"/>
          <w:szCs w:val="20"/>
          <w:lang w:val="en-CA"/>
        </w:rPr>
        <w:sectPr w:rsidR="00E77E21" w:rsidSect="00D94D15">
          <w:type w:val="continuous"/>
          <w:pgSz w:w="12240" w:h="15840"/>
          <w:pgMar w:top="720" w:right="720" w:bottom="720" w:left="720" w:header="708" w:footer="708" w:gutter="0"/>
          <w:cols w:space="708"/>
          <w:docGrid w:linePitch="360"/>
        </w:sectPr>
      </w:pPr>
    </w:p>
    <w:p w14:paraId="36190986" w14:textId="3776AEDE" w:rsidR="00AC6414" w:rsidRPr="00BF2B4A" w:rsidRDefault="00AC6414"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Did the Insurer foll</w:t>
      </w:r>
      <w:r w:rsidR="00E77E21">
        <w:rPr>
          <w:rFonts w:ascii="Calibri" w:hAnsi="Calibri"/>
          <w:sz w:val="20"/>
          <w:szCs w:val="20"/>
          <w:lang w:val="en-CA"/>
        </w:rPr>
        <w:t>ow all the procedural req’</w:t>
      </w:r>
      <w:r w:rsidRPr="00BF2B4A">
        <w:rPr>
          <w:rFonts w:ascii="Calibri" w:hAnsi="Calibri"/>
          <w:sz w:val="20"/>
          <w:szCs w:val="20"/>
          <w:lang w:val="en-CA"/>
        </w:rPr>
        <w:t>ts?</w:t>
      </w:r>
    </w:p>
    <w:p w14:paraId="3CAA7E36" w14:textId="568FB1E2" w:rsidR="00AC6414" w:rsidRPr="00BF2B4A" w:rsidRDefault="00AC6414"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Was the Insured liable to the claimants?</w:t>
      </w:r>
    </w:p>
    <w:p w14:paraId="0E045078" w14:textId="04C70F41" w:rsidR="00AC6414" w:rsidRPr="00BF2B4A" w:rsidRDefault="00AC6414"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Was the settlement reasonable?</w:t>
      </w:r>
    </w:p>
    <w:p w14:paraId="61A7FDF8" w14:textId="3AAF1123" w:rsidR="00AC6414" w:rsidRDefault="00AC6414" w:rsidP="00037CAD">
      <w:pPr>
        <w:pStyle w:val="ListParagraph"/>
        <w:numPr>
          <w:ilvl w:val="1"/>
          <w:numId w:val="15"/>
        </w:numPr>
        <w:rPr>
          <w:rFonts w:ascii="Calibri" w:hAnsi="Calibri"/>
          <w:sz w:val="20"/>
          <w:szCs w:val="20"/>
          <w:lang w:val="en-CA"/>
        </w:rPr>
      </w:pPr>
      <w:r w:rsidRPr="00BF2B4A">
        <w:rPr>
          <w:rFonts w:ascii="Calibri" w:hAnsi="Calibri"/>
          <w:sz w:val="20"/>
          <w:szCs w:val="20"/>
          <w:lang w:val="en-CA"/>
        </w:rPr>
        <w:t>Was the insured in breach?</w:t>
      </w:r>
    </w:p>
    <w:p w14:paraId="646E54E2" w14:textId="77777777" w:rsidR="00E77E21" w:rsidRDefault="00E77E21" w:rsidP="00807F3C">
      <w:pPr>
        <w:rPr>
          <w:rFonts w:ascii="Calibri" w:hAnsi="Calibri"/>
          <w:sz w:val="20"/>
          <w:szCs w:val="20"/>
          <w:lang w:val="en-CA"/>
        </w:rPr>
        <w:sectPr w:rsidR="00E77E21" w:rsidSect="00E77E21">
          <w:type w:val="continuous"/>
          <w:pgSz w:w="12240" w:h="15840"/>
          <w:pgMar w:top="720" w:right="720" w:bottom="720" w:left="720" w:header="708" w:footer="708" w:gutter="0"/>
          <w:cols w:num="2" w:space="48"/>
          <w:docGrid w:linePitch="360"/>
        </w:sectPr>
      </w:pPr>
    </w:p>
    <w:p w14:paraId="60B8DD76" w14:textId="0B6CB527" w:rsidR="00807F3C" w:rsidRDefault="00807F3C" w:rsidP="00807F3C">
      <w:pPr>
        <w:rPr>
          <w:rFonts w:ascii="Calibri" w:hAnsi="Calibri"/>
          <w:sz w:val="20"/>
          <w:szCs w:val="20"/>
          <w:lang w:val="en-CA"/>
        </w:rPr>
      </w:pPr>
    </w:p>
    <w:p w14:paraId="1D8D6C20" w14:textId="04ADB19F" w:rsidR="00807F3C" w:rsidRDefault="008507A6" w:rsidP="00807F3C">
      <w:pPr>
        <w:rPr>
          <w:rFonts w:ascii="Calibri" w:hAnsi="Calibri"/>
          <w:bCs/>
          <w:iCs/>
          <w:sz w:val="20"/>
          <w:szCs w:val="20"/>
        </w:rPr>
      </w:pPr>
      <w:bookmarkStart w:id="115" w:name="_Toc259814895"/>
      <w:r>
        <w:rPr>
          <w:rFonts w:ascii="Calibri" w:hAnsi="Calibri"/>
          <w:bCs/>
          <w:iCs/>
          <w:sz w:val="20"/>
          <w:szCs w:val="20"/>
        </w:rPr>
        <w:t>Rights of Insurer – A</w:t>
      </w:r>
      <w:r w:rsidR="00807F3C" w:rsidRPr="008507A6">
        <w:rPr>
          <w:rFonts w:ascii="Calibri" w:hAnsi="Calibri"/>
          <w:bCs/>
          <w:iCs/>
          <w:sz w:val="20"/>
          <w:szCs w:val="20"/>
        </w:rPr>
        <w:t>77</w:t>
      </w:r>
      <w:bookmarkEnd w:id="115"/>
    </w:p>
    <w:p w14:paraId="0B7F51BF" w14:textId="17CA2D44" w:rsidR="0011505B" w:rsidRDefault="0011505B" w:rsidP="0030592F">
      <w:pPr>
        <w:pStyle w:val="ListParagraph"/>
        <w:numPr>
          <w:ilvl w:val="0"/>
          <w:numId w:val="94"/>
        </w:numPr>
        <w:rPr>
          <w:rFonts w:ascii="Calibri" w:hAnsi="Calibri"/>
          <w:sz w:val="20"/>
          <w:szCs w:val="20"/>
          <w:lang w:val="en-CA"/>
        </w:rPr>
      </w:pPr>
      <w:r w:rsidRPr="00BB2160">
        <w:rPr>
          <w:rFonts w:ascii="Calibri" w:hAnsi="Calibri"/>
          <w:sz w:val="20"/>
          <w:szCs w:val="20"/>
          <w:lang w:val="en-CA"/>
        </w:rPr>
        <w:t xml:space="preserve">An Insurer under an OIC may set up a defense it would otherwise have against claims; but </w:t>
      </w:r>
      <w:r w:rsidR="00BB2160">
        <w:rPr>
          <w:rFonts w:ascii="Calibri" w:hAnsi="Calibri"/>
          <w:sz w:val="20"/>
          <w:szCs w:val="20"/>
          <w:lang w:val="en-CA"/>
        </w:rPr>
        <w:t>ONLY</w:t>
      </w:r>
      <w:r w:rsidRPr="00BB2160">
        <w:rPr>
          <w:rFonts w:ascii="Calibri" w:hAnsi="Calibri"/>
          <w:sz w:val="20"/>
          <w:szCs w:val="20"/>
          <w:lang w:val="en-CA"/>
        </w:rPr>
        <w:t xml:space="preserve"> for property claims</w:t>
      </w:r>
    </w:p>
    <w:p w14:paraId="2E6FCE40" w14:textId="792B044F" w:rsidR="0011505B" w:rsidRPr="002F1A61" w:rsidRDefault="00A53A27" w:rsidP="002F1A61">
      <w:pPr>
        <w:pStyle w:val="ListParagraph"/>
        <w:numPr>
          <w:ilvl w:val="1"/>
          <w:numId w:val="94"/>
        </w:numPr>
        <w:rPr>
          <w:rFonts w:ascii="Calibri" w:hAnsi="Calibri"/>
          <w:sz w:val="20"/>
          <w:szCs w:val="20"/>
          <w:lang w:val="en-CA"/>
        </w:rPr>
      </w:pPr>
      <w:r>
        <w:rPr>
          <w:rFonts w:ascii="Calibri" w:hAnsi="Calibri"/>
          <w:sz w:val="20"/>
          <w:szCs w:val="20"/>
          <w:lang w:val="en-CA"/>
        </w:rPr>
        <w:t xml:space="preserve">In combination with </w:t>
      </w:r>
      <w:r>
        <w:rPr>
          <w:rFonts w:ascii="Calibri" w:hAnsi="Calibri"/>
          <w:b/>
          <w:sz w:val="20"/>
          <w:szCs w:val="20"/>
          <w:lang w:val="en-CA"/>
        </w:rPr>
        <w:t>R76(6)</w:t>
      </w:r>
      <w:r>
        <w:rPr>
          <w:rFonts w:ascii="Calibri" w:hAnsi="Calibri"/>
          <w:sz w:val="20"/>
          <w:szCs w:val="20"/>
          <w:lang w:val="en-CA"/>
        </w:rPr>
        <w:t>, this makes this provision near absolute liability for the Insurer</w:t>
      </w:r>
    </w:p>
    <w:p w14:paraId="5579BBC7" w14:textId="0C2FE21A" w:rsidR="00807F3C" w:rsidRPr="00BB2160" w:rsidRDefault="00A2117B" w:rsidP="0030592F">
      <w:pPr>
        <w:pStyle w:val="ListParagraph"/>
        <w:numPr>
          <w:ilvl w:val="0"/>
          <w:numId w:val="94"/>
        </w:numPr>
        <w:rPr>
          <w:rFonts w:ascii="Calibri" w:hAnsi="Calibri"/>
          <w:sz w:val="20"/>
          <w:szCs w:val="20"/>
        </w:rPr>
      </w:pPr>
      <w:r>
        <w:rPr>
          <w:rFonts w:ascii="Calibri" w:hAnsi="Calibri"/>
          <w:b/>
          <w:sz w:val="20"/>
          <w:szCs w:val="20"/>
        </w:rPr>
        <w:t>R</w:t>
      </w:r>
      <w:r w:rsidRPr="00BB2160">
        <w:rPr>
          <w:rFonts w:ascii="Calibri" w:hAnsi="Calibri"/>
          <w:b/>
          <w:sz w:val="20"/>
          <w:szCs w:val="20"/>
        </w:rPr>
        <w:t>77(1)</w:t>
      </w:r>
      <w:r>
        <w:rPr>
          <w:rFonts w:ascii="Calibri" w:hAnsi="Calibri"/>
          <w:b/>
          <w:sz w:val="20"/>
          <w:szCs w:val="20"/>
        </w:rPr>
        <w:t xml:space="preserve"> </w:t>
      </w:r>
      <w:r w:rsidR="00B01940">
        <w:rPr>
          <w:rFonts w:ascii="Calibri" w:hAnsi="Calibri"/>
          <w:sz w:val="20"/>
          <w:szCs w:val="20"/>
        </w:rPr>
        <w:t>OIC Insurer</w:t>
      </w:r>
      <w:r w:rsidR="00807F3C" w:rsidRPr="00BB2160">
        <w:rPr>
          <w:rFonts w:ascii="Calibri" w:hAnsi="Calibri"/>
          <w:sz w:val="20"/>
          <w:szCs w:val="20"/>
        </w:rPr>
        <w:t xml:space="preserve"> may avail itself of any </w:t>
      </w:r>
      <w:r w:rsidR="00664D19" w:rsidRPr="00BB2160">
        <w:rPr>
          <w:rFonts w:ascii="Calibri" w:hAnsi="Calibri"/>
          <w:sz w:val="20"/>
          <w:szCs w:val="20"/>
        </w:rPr>
        <w:t>defense</w:t>
      </w:r>
      <w:r w:rsidR="00807F3C" w:rsidRPr="00BB2160">
        <w:rPr>
          <w:rFonts w:ascii="Calibri" w:hAnsi="Calibri"/>
          <w:sz w:val="20"/>
          <w:szCs w:val="20"/>
        </w:rPr>
        <w:t xml:space="preserve"> against a person claiming under </w:t>
      </w:r>
      <w:r w:rsidR="00CA22A0">
        <w:rPr>
          <w:rFonts w:ascii="Calibri" w:hAnsi="Calibri"/>
          <w:sz w:val="20"/>
          <w:szCs w:val="20"/>
        </w:rPr>
        <w:t>A76</w:t>
      </w:r>
      <w:r w:rsidR="00807F3C" w:rsidRPr="00BB2160">
        <w:rPr>
          <w:rFonts w:ascii="Calibri" w:hAnsi="Calibri"/>
          <w:sz w:val="20"/>
          <w:szCs w:val="20"/>
        </w:rPr>
        <w:t>(3)</w:t>
      </w:r>
      <w:r w:rsidR="00120EA7">
        <w:rPr>
          <w:rFonts w:ascii="Calibri" w:hAnsi="Calibri"/>
          <w:sz w:val="20"/>
          <w:szCs w:val="20"/>
        </w:rPr>
        <w:t xml:space="preserve"> in respect of property damage</w:t>
      </w:r>
    </w:p>
    <w:p w14:paraId="3A259BF5" w14:textId="0162C1C1" w:rsidR="00807F3C" w:rsidRPr="007043DC" w:rsidRDefault="002F705B" w:rsidP="0030592F">
      <w:pPr>
        <w:pStyle w:val="ListParagraph"/>
        <w:numPr>
          <w:ilvl w:val="0"/>
          <w:numId w:val="94"/>
        </w:numPr>
        <w:rPr>
          <w:rFonts w:ascii="Calibri" w:hAnsi="Calibri"/>
          <w:sz w:val="20"/>
          <w:szCs w:val="20"/>
        </w:rPr>
      </w:pPr>
      <w:r>
        <w:rPr>
          <w:rFonts w:ascii="Calibri" w:hAnsi="Calibri"/>
          <w:b/>
          <w:sz w:val="20"/>
          <w:szCs w:val="20"/>
        </w:rPr>
        <w:t>R</w:t>
      </w:r>
      <w:r w:rsidRPr="00BB2160">
        <w:rPr>
          <w:rFonts w:ascii="Calibri" w:hAnsi="Calibri"/>
          <w:b/>
          <w:sz w:val="20"/>
          <w:szCs w:val="20"/>
        </w:rPr>
        <w:t>77(2)</w:t>
      </w:r>
      <w:r>
        <w:rPr>
          <w:rFonts w:ascii="Calibri" w:hAnsi="Calibri"/>
          <w:b/>
          <w:sz w:val="20"/>
          <w:szCs w:val="20"/>
        </w:rPr>
        <w:t xml:space="preserve"> </w:t>
      </w:r>
      <w:r w:rsidR="00807F3C" w:rsidRPr="00BB2160">
        <w:rPr>
          <w:rFonts w:ascii="Calibri" w:hAnsi="Calibri"/>
          <w:sz w:val="20"/>
          <w:szCs w:val="20"/>
        </w:rPr>
        <w:t>If an insurer has pa</w:t>
      </w:r>
      <w:r w:rsidR="007B1C48">
        <w:rPr>
          <w:rFonts w:ascii="Calibri" w:hAnsi="Calibri"/>
          <w:sz w:val="20"/>
          <w:szCs w:val="20"/>
        </w:rPr>
        <w:t>id an amount to a person under A</w:t>
      </w:r>
      <w:r w:rsidR="00807F3C" w:rsidRPr="00BB2160">
        <w:rPr>
          <w:rFonts w:ascii="Calibri" w:hAnsi="Calibri"/>
          <w:sz w:val="20"/>
          <w:szCs w:val="20"/>
        </w:rPr>
        <w:t>76 by way of settlement or otherwise, that it would not otherwise be liable to pay, and has personally delivered or forwarded by registered mail to the last known address of the insured a demand for reimbursement of that amount</w:t>
      </w:r>
      <w:r w:rsidR="00807F3C" w:rsidRPr="005E2B6A">
        <w:rPr>
          <w:rFonts w:ascii="Calibri" w:hAnsi="Calibri"/>
          <w:i/>
          <w:sz w:val="20"/>
          <w:szCs w:val="20"/>
        </w:rPr>
        <w:t>, the insured is liable to reimburse the insurer that amount, and the insurer may enforc</w:t>
      </w:r>
      <w:r w:rsidR="00CD4AD1" w:rsidRPr="005E2B6A">
        <w:rPr>
          <w:rFonts w:ascii="Calibri" w:hAnsi="Calibri"/>
          <w:i/>
          <w:sz w:val="20"/>
          <w:szCs w:val="20"/>
        </w:rPr>
        <w:t>e the right by action in court</w:t>
      </w:r>
    </w:p>
    <w:p w14:paraId="033529D9" w14:textId="10C527CA" w:rsidR="007043DC" w:rsidRDefault="007043DC" w:rsidP="0030592F">
      <w:pPr>
        <w:pStyle w:val="ListParagraph"/>
        <w:numPr>
          <w:ilvl w:val="1"/>
          <w:numId w:val="94"/>
        </w:numPr>
        <w:rPr>
          <w:rFonts w:ascii="Calibri" w:hAnsi="Calibri"/>
          <w:sz w:val="20"/>
          <w:szCs w:val="20"/>
        </w:rPr>
      </w:pPr>
      <w:r w:rsidRPr="000F70DB">
        <w:rPr>
          <w:rFonts w:ascii="Calibri" w:hAnsi="Calibri"/>
          <w:sz w:val="20"/>
          <w:szCs w:val="20"/>
        </w:rPr>
        <w:t>Statutory right of action for the Insurer against the deadbeat Insured</w:t>
      </w:r>
    </w:p>
    <w:p w14:paraId="769E19BA" w14:textId="77777777" w:rsidR="00ED0599" w:rsidRPr="00BB2160" w:rsidRDefault="00ED0599" w:rsidP="00ED0599">
      <w:pPr>
        <w:pStyle w:val="ListParagraph"/>
        <w:numPr>
          <w:ilvl w:val="1"/>
          <w:numId w:val="94"/>
        </w:numPr>
        <w:rPr>
          <w:rFonts w:ascii="Calibri" w:hAnsi="Calibri"/>
          <w:sz w:val="20"/>
          <w:szCs w:val="20"/>
        </w:rPr>
      </w:pPr>
      <w:r w:rsidRPr="00BB2160">
        <w:rPr>
          <w:rFonts w:ascii="Calibri" w:hAnsi="Calibri"/>
          <w:sz w:val="20"/>
          <w:szCs w:val="20"/>
        </w:rPr>
        <w:t xml:space="preserve">Recovery by ICBC is against </w:t>
      </w:r>
      <w:r w:rsidRPr="00BB2160">
        <w:rPr>
          <w:rFonts w:ascii="Calibri" w:hAnsi="Calibri"/>
          <w:sz w:val="20"/>
          <w:szCs w:val="20"/>
          <w:u w:val="single"/>
        </w:rPr>
        <w:t>any</w:t>
      </w:r>
      <w:r w:rsidRPr="00BB2160">
        <w:rPr>
          <w:rFonts w:ascii="Calibri" w:hAnsi="Calibri"/>
          <w:sz w:val="20"/>
          <w:szCs w:val="20"/>
        </w:rPr>
        <w:t xml:space="preserve"> insured in br</w:t>
      </w:r>
      <w:r>
        <w:rPr>
          <w:rFonts w:ascii="Calibri" w:hAnsi="Calibri"/>
          <w:sz w:val="20"/>
          <w:szCs w:val="20"/>
        </w:rPr>
        <w:t>each, including unnamed insured (</w:t>
      </w:r>
      <w:r w:rsidRPr="00C73812">
        <w:rPr>
          <w:rFonts w:ascii="Calibri" w:hAnsi="Calibri"/>
          <w:i/>
          <w:color w:val="0000FF"/>
          <w:sz w:val="20"/>
          <w:szCs w:val="20"/>
        </w:rPr>
        <w:t>ICBC v Joseph</w:t>
      </w:r>
      <w:r>
        <w:rPr>
          <w:rFonts w:ascii="Calibri" w:hAnsi="Calibri"/>
          <w:sz w:val="20"/>
          <w:szCs w:val="20"/>
        </w:rPr>
        <w:t>)</w:t>
      </w:r>
    </w:p>
    <w:p w14:paraId="2A4DF8BF" w14:textId="77777777" w:rsidR="00ED0599" w:rsidRPr="00BB2160" w:rsidRDefault="00ED0599" w:rsidP="00ED0599">
      <w:pPr>
        <w:pStyle w:val="ListParagraph"/>
        <w:numPr>
          <w:ilvl w:val="1"/>
          <w:numId w:val="94"/>
        </w:numPr>
        <w:rPr>
          <w:rFonts w:ascii="Calibri" w:hAnsi="Calibri"/>
          <w:sz w:val="20"/>
          <w:szCs w:val="20"/>
        </w:rPr>
      </w:pPr>
      <w:r w:rsidRPr="00BB2160">
        <w:rPr>
          <w:rFonts w:ascii="Calibri" w:hAnsi="Calibri"/>
          <w:sz w:val="20"/>
          <w:szCs w:val="20"/>
          <w:lang w:val="en-CA"/>
        </w:rPr>
        <w:t xml:space="preserve">An Insurer’s claim for reimbursed against an Insured who breached, must be tried in a separate action and NOT in the main tort </w:t>
      </w:r>
      <w:r>
        <w:rPr>
          <w:rFonts w:ascii="Calibri" w:hAnsi="Calibri"/>
          <w:sz w:val="20"/>
          <w:szCs w:val="20"/>
          <w:lang w:val="en-CA"/>
        </w:rPr>
        <w:t xml:space="preserve">claim </w:t>
      </w:r>
      <w:r>
        <w:rPr>
          <w:rFonts w:ascii="Calibri" w:hAnsi="Calibri"/>
          <w:sz w:val="20"/>
          <w:szCs w:val="20"/>
        </w:rPr>
        <w:t>(</w:t>
      </w:r>
      <w:r w:rsidRPr="00C73812">
        <w:rPr>
          <w:rFonts w:ascii="Calibri" w:hAnsi="Calibri"/>
          <w:i/>
          <w:color w:val="0000FF"/>
          <w:sz w:val="20"/>
          <w:szCs w:val="20"/>
        </w:rPr>
        <w:t>Bliefernich v Freeman</w:t>
      </w:r>
      <w:r>
        <w:rPr>
          <w:rFonts w:ascii="Calibri" w:hAnsi="Calibri"/>
          <w:sz w:val="20"/>
          <w:szCs w:val="20"/>
        </w:rPr>
        <w:t>)</w:t>
      </w:r>
    </w:p>
    <w:p w14:paraId="0C4C7AC0" w14:textId="77777777" w:rsidR="00ED0599" w:rsidRPr="00BB2160" w:rsidRDefault="00ED0599" w:rsidP="00ED0599">
      <w:pPr>
        <w:pStyle w:val="ListParagraph"/>
        <w:numPr>
          <w:ilvl w:val="1"/>
          <w:numId w:val="94"/>
        </w:numPr>
        <w:rPr>
          <w:rFonts w:ascii="Calibri" w:hAnsi="Calibri"/>
          <w:sz w:val="20"/>
          <w:szCs w:val="20"/>
        </w:rPr>
      </w:pPr>
      <w:r w:rsidRPr="00BB2160">
        <w:rPr>
          <w:rFonts w:ascii="Calibri" w:hAnsi="Calibri"/>
          <w:sz w:val="20"/>
          <w:szCs w:val="20"/>
        </w:rPr>
        <w:t>ICBC may not claim reimbursement from an insured who is not personally in breach</w:t>
      </w:r>
      <w:r>
        <w:rPr>
          <w:rFonts w:ascii="Calibri" w:hAnsi="Calibri"/>
          <w:sz w:val="20"/>
          <w:szCs w:val="20"/>
        </w:rPr>
        <w:t xml:space="preserve"> (</w:t>
      </w:r>
      <w:r w:rsidRPr="00C73812">
        <w:rPr>
          <w:rFonts w:ascii="Calibri" w:hAnsi="Calibri"/>
          <w:i/>
          <w:color w:val="0000FF"/>
          <w:sz w:val="20"/>
          <w:szCs w:val="20"/>
        </w:rPr>
        <w:t>ICBC v Wolford</w:t>
      </w:r>
      <w:r>
        <w:rPr>
          <w:rFonts w:ascii="Calibri" w:hAnsi="Calibri"/>
          <w:sz w:val="20"/>
          <w:szCs w:val="20"/>
        </w:rPr>
        <w:t>)</w:t>
      </w:r>
    </w:p>
    <w:p w14:paraId="6D7605DE" w14:textId="7BD2AF5B" w:rsidR="00ED0599" w:rsidRPr="00ED0599" w:rsidRDefault="00ED0599" w:rsidP="00ED0599">
      <w:pPr>
        <w:pStyle w:val="ListParagraph"/>
        <w:numPr>
          <w:ilvl w:val="1"/>
          <w:numId w:val="94"/>
        </w:numPr>
        <w:rPr>
          <w:rFonts w:ascii="Calibri" w:hAnsi="Calibri"/>
          <w:sz w:val="20"/>
          <w:szCs w:val="20"/>
        </w:rPr>
      </w:pPr>
      <w:r w:rsidRPr="00BB2160">
        <w:rPr>
          <w:rFonts w:ascii="Calibri" w:hAnsi="Calibri"/>
          <w:sz w:val="20"/>
          <w:szCs w:val="20"/>
        </w:rPr>
        <w:t>Where an insurer seeks reimbursement it must follow the process exactly</w:t>
      </w:r>
      <w:r>
        <w:rPr>
          <w:rFonts w:ascii="Calibri" w:hAnsi="Calibri"/>
          <w:sz w:val="20"/>
          <w:szCs w:val="20"/>
        </w:rPr>
        <w:t xml:space="preserve"> (</w:t>
      </w:r>
      <w:r w:rsidRPr="00C73812">
        <w:rPr>
          <w:rFonts w:ascii="Calibri" w:hAnsi="Calibri"/>
          <w:i/>
          <w:color w:val="0000FF"/>
          <w:sz w:val="20"/>
          <w:szCs w:val="20"/>
        </w:rPr>
        <w:t>ICBC v Hosseini</w:t>
      </w:r>
      <w:r>
        <w:rPr>
          <w:rFonts w:ascii="Calibri" w:hAnsi="Calibri"/>
          <w:sz w:val="20"/>
          <w:szCs w:val="20"/>
        </w:rPr>
        <w:t>)</w:t>
      </w:r>
    </w:p>
    <w:p w14:paraId="2ED3824A" w14:textId="55527174" w:rsidR="00FF7474" w:rsidRDefault="00FF7474" w:rsidP="0030592F">
      <w:pPr>
        <w:pStyle w:val="ListParagraph"/>
        <w:numPr>
          <w:ilvl w:val="0"/>
          <w:numId w:val="94"/>
        </w:numPr>
        <w:rPr>
          <w:rFonts w:ascii="Calibri" w:hAnsi="Calibri"/>
          <w:sz w:val="20"/>
          <w:szCs w:val="20"/>
        </w:rPr>
      </w:pPr>
      <w:r>
        <w:rPr>
          <w:rFonts w:ascii="Calibri" w:hAnsi="Calibri"/>
          <w:b/>
          <w:sz w:val="20"/>
          <w:szCs w:val="20"/>
        </w:rPr>
        <w:t xml:space="preserve">R77(3) </w:t>
      </w:r>
      <w:r w:rsidR="00760F5D">
        <w:rPr>
          <w:rFonts w:ascii="Calibri" w:hAnsi="Calibri"/>
          <w:sz w:val="20"/>
          <w:szCs w:val="20"/>
        </w:rPr>
        <w:t>If an I</w:t>
      </w:r>
      <w:r w:rsidR="00807F3C" w:rsidRPr="00BB2160">
        <w:rPr>
          <w:rFonts w:ascii="Calibri" w:hAnsi="Calibri"/>
          <w:sz w:val="20"/>
          <w:szCs w:val="20"/>
        </w:rPr>
        <w:t>nsurer denies liability to an insured, it may add itself as a third part</w:t>
      </w:r>
      <w:r w:rsidR="00A56034">
        <w:rPr>
          <w:rFonts w:ascii="Calibri" w:hAnsi="Calibri"/>
          <w:sz w:val="20"/>
          <w:szCs w:val="20"/>
        </w:rPr>
        <w:t>y</w:t>
      </w:r>
    </w:p>
    <w:p w14:paraId="35715A83" w14:textId="386F983A" w:rsidR="002F1A61" w:rsidRDefault="002F1A61" w:rsidP="002F1A61">
      <w:pPr>
        <w:pStyle w:val="ListParagraph"/>
        <w:numPr>
          <w:ilvl w:val="1"/>
          <w:numId w:val="94"/>
        </w:numPr>
        <w:rPr>
          <w:rFonts w:ascii="Calibri" w:hAnsi="Calibri"/>
          <w:sz w:val="20"/>
          <w:szCs w:val="20"/>
        </w:rPr>
      </w:pPr>
      <w:r>
        <w:rPr>
          <w:rFonts w:ascii="Calibri" w:hAnsi="Calibri"/>
          <w:b/>
          <w:sz w:val="20"/>
          <w:szCs w:val="20"/>
          <w:lang w:val="en-CA"/>
        </w:rPr>
        <w:t xml:space="preserve">Means: </w:t>
      </w:r>
      <w:r w:rsidRPr="00BB2160">
        <w:rPr>
          <w:rFonts w:ascii="Calibri" w:hAnsi="Calibri"/>
          <w:sz w:val="20"/>
          <w:szCs w:val="20"/>
          <w:lang w:val="en-CA"/>
        </w:rPr>
        <w:t xml:space="preserve">When ICBC </w:t>
      </w:r>
      <w:r>
        <w:rPr>
          <w:rFonts w:ascii="Calibri" w:hAnsi="Calibri"/>
          <w:sz w:val="20"/>
          <w:szCs w:val="20"/>
          <w:lang w:val="en-CA"/>
        </w:rPr>
        <w:t>denies coverage to an Insured</w:t>
      </w:r>
      <w:r w:rsidRPr="00BB2160">
        <w:rPr>
          <w:rFonts w:ascii="Calibri" w:hAnsi="Calibri"/>
          <w:sz w:val="20"/>
          <w:szCs w:val="20"/>
          <w:lang w:val="en-CA"/>
        </w:rPr>
        <w:t xml:space="preserve">, they </w:t>
      </w:r>
      <w:r>
        <w:rPr>
          <w:rFonts w:ascii="Calibri" w:hAnsi="Calibri"/>
          <w:sz w:val="20"/>
          <w:szCs w:val="20"/>
          <w:lang w:val="en-CA"/>
        </w:rPr>
        <w:t xml:space="preserve">can </w:t>
      </w:r>
      <w:r w:rsidRPr="00BB2160">
        <w:rPr>
          <w:rFonts w:ascii="Calibri" w:hAnsi="Calibri"/>
          <w:sz w:val="20"/>
          <w:szCs w:val="20"/>
          <w:lang w:val="en-CA"/>
        </w:rPr>
        <w:t xml:space="preserve">add themselves </w:t>
      </w:r>
      <w:r>
        <w:rPr>
          <w:rFonts w:ascii="Calibri" w:hAnsi="Calibri"/>
          <w:sz w:val="20"/>
          <w:szCs w:val="20"/>
          <w:lang w:val="en-CA"/>
        </w:rPr>
        <w:t>to the litigation as a third party and</w:t>
      </w:r>
      <w:r w:rsidRPr="00BB2160">
        <w:rPr>
          <w:rFonts w:ascii="Calibri" w:hAnsi="Calibri"/>
          <w:sz w:val="20"/>
          <w:szCs w:val="20"/>
          <w:lang w:val="en-CA"/>
        </w:rPr>
        <w:t xml:space="preserve"> insert themselves into the process so that they can raise any defense</w:t>
      </w:r>
      <w:r>
        <w:rPr>
          <w:rFonts w:ascii="Calibri" w:hAnsi="Calibri"/>
          <w:sz w:val="20"/>
          <w:szCs w:val="20"/>
          <w:lang w:val="en-CA"/>
        </w:rPr>
        <w:t>s</w:t>
      </w:r>
      <w:r w:rsidRPr="00BB2160">
        <w:rPr>
          <w:rFonts w:ascii="Calibri" w:hAnsi="Calibri"/>
          <w:sz w:val="20"/>
          <w:szCs w:val="20"/>
          <w:lang w:val="en-CA"/>
        </w:rPr>
        <w:t xml:space="preserve"> the defendant would be able to raise (control the litigation)</w:t>
      </w:r>
    </w:p>
    <w:p w14:paraId="4FDCD79A" w14:textId="4A11BA25" w:rsidR="00807F3C" w:rsidRPr="00BB2160" w:rsidRDefault="00FF3120" w:rsidP="0030592F">
      <w:pPr>
        <w:pStyle w:val="ListParagraph"/>
        <w:numPr>
          <w:ilvl w:val="0"/>
          <w:numId w:val="94"/>
        </w:numPr>
        <w:rPr>
          <w:rFonts w:ascii="Calibri" w:hAnsi="Calibri"/>
          <w:sz w:val="20"/>
          <w:szCs w:val="20"/>
        </w:rPr>
      </w:pPr>
      <w:r>
        <w:rPr>
          <w:rFonts w:ascii="Calibri" w:hAnsi="Calibri"/>
          <w:b/>
          <w:sz w:val="20"/>
          <w:szCs w:val="20"/>
        </w:rPr>
        <w:t>R</w:t>
      </w:r>
      <w:r w:rsidRPr="00BB2160">
        <w:rPr>
          <w:rFonts w:ascii="Calibri" w:hAnsi="Calibri"/>
          <w:b/>
          <w:sz w:val="20"/>
          <w:szCs w:val="20"/>
        </w:rPr>
        <w:t>77(4)</w:t>
      </w:r>
      <w:r>
        <w:rPr>
          <w:rFonts w:ascii="Calibri" w:hAnsi="Calibri"/>
          <w:sz w:val="20"/>
          <w:szCs w:val="20"/>
        </w:rPr>
        <w:t xml:space="preserve"> </w:t>
      </w:r>
      <w:r w:rsidR="00807F3C" w:rsidRPr="00BB2160">
        <w:rPr>
          <w:rFonts w:ascii="Calibri" w:hAnsi="Calibri"/>
          <w:sz w:val="20"/>
          <w:szCs w:val="20"/>
        </w:rPr>
        <w:t>Insurer may t</w:t>
      </w:r>
      <w:r w:rsidR="008B080A">
        <w:rPr>
          <w:rFonts w:ascii="Calibri" w:hAnsi="Calibri"/>
          <w:sz w:val="20"/>
          <w:szCs w:val="20"/>
        </w:rPr>
        <w:t>hen contest the I</w:t>
      </w:r>
      <w:r w:rsidR="00930234">
        <w:rPr>
          <w:rFonts w:ascii="Calibri" w:hAnsi="Calibri"/>
          <w:sz w:val="20"/>
          <w:szCs w:val="20"/>
        </w:rPr>
        <w:t>nsured’s liability and</w:t>
      </w:r>
      <w:r w:rsidR="00807F3C" w:rsidRPr="00BB2160">
        <w:rPr>
          <w:rFonts w:ascii="Calibri" w:hAnsi="Calibri"/>
          <w:sz w:val="20"/>
          <w:szCs w:val="20"/>
        </w:rPr>
        <w:t xml:space="preserve"> the amount of any claim, and may (a) deliver </w:t>
      </w:r>
      <w:r w:rsidR="007469EE">
        <w:rPr>
          <w:rFonts w:ascii="Calibri" w:hAnsi="Calibri"/>
          <w:sz w:val="20"/>
          <w:szCs w:val="20"/>
        </w:rPr>
        <w:t xml:space="preserve">a </w:t>
      </w:r>
      <w:r w:rsidR="00807F3C" w:rsidRPr="00BB2160">
        <w:rPr>
          <w:rFonts w:ascii="Calibri" w:hAnsi="Calibri"/>
          <w:sz w:val="20"/>
          <w:szCs w:val="20"/>
        </w:rPr>
        <w:t xml:space="preserve">response to civil claim; (b) other pleadings; (c) have production and discovery; </w:t>
      </w:r>
      <w:r w:rsidR="0085449E">
        <w:rPr>
          <w:rFonts w:ascii="Calibri" w:hAnsi="Calibri"/>
          <w:sz w:val="20"/>
          <w:szCs w:val="20"/>
        </w:rPr>
        <w:t xml:space="preserve">and </w:t>
      </w:r>
      <w:r w:rsidR="00807F3C" w:rsidRPr="00BB2160">
        <w:rPr>
          <w:rFonts w:ascii="Calibri" w:hAnsi="Calibri"/>
          <w:sz w:val="20"/>
          <w:szCs w:val="20"/>
        </w:rPr>
        <w:t>(</w:t>
      </w:r>
      <w:r w:rsidR="0085449E">
        <w:rPr>
          <w:rFonts w:ascii="Calibri" w:hAnsi="Calibri"/>
          <w:sz w:val="20"/>
          <w:szCs w:val="20"/>
        </w:rPr>
        <w:t>d) E and XE witnesses at trial</w:t>
      </w:r>
    </w:p>
    <w:p w14:paraId="6648015D" w14:textId="54BF2CB7" w:rsidR="00807F3C" w:rsidRPr="00BB2160" w:rsidRDefault="009D6084" w:rsidP="0030592F">
      <w:pPr>
        <w:pStyle w:val="ListParagraph"/>
        <w:numPr>
          <w:ilvl w:val="0"/>
          <w:numId w:val="94"/>
        </w:numPr>
        <w:rPr>
          <w:rFonts w:ascii="Calibri" w:hAnsi="Calibri"/>
          <w:sz w:val="20"/>
          <w:szCs w:val="20"/>
        </w:rPr>
      </w:pPr>
      <w:r w:rsidRPr="009D6084">
        <w:rPr>
          <w:rFonts w:ascii="Calibri" w:hAnsi="Calibri"/>
          <w:b/>
          <w:sz w:val="20"/>
          <w:szCs w:val="20"/>
        </w:rPr>
        <w:t>A</w:t>
      </w:r>
      <w:r w:rsidR="00807F3C" w:rsidRPr="009D6084">
        <w:rPr>
          <w:rFonts w:ascii="Calibri" w:hAnsi="Calibri"/>
          <w:b/>
          <w:sz w:val="20"/>
          <w:szCs w:val="20"/>
        </w:rPr>
        <w:t>77(5)-(8)</w:t>
      </w:r>
      <w:r w:rsidR="00807F3C" w:rsidRPr="00BB2160">
        <w:rPr>
          <w:rFonts w:ascii="Calibri" w:hAnsi="Calibri"/>
          <w:sz w:val="20"/>
          <w:szCs w:val="20"/>
        </w:rPr>
        <w:t xml:space="preserve"> address</w:t>
      </w:r>
      <w:r w:rsidR="0086026E">
        <w:rPr>
          <w:rFonts w:ascii="Calibri" w:hAnsi="Calibri"/>
          <w:sz w:val="20"/>
          <w:szCs w:val="20"/>
        </w:rPr>
        <w:t>es</w:t>
      </w:r>
      <w:r w:rsidR="00807F3C" w:rsidRPr="00BB2160">
        <w:rPr>
          <w:rFonts w:ascii="Calibri" w:hAnsi="Calibri"/>
          <w:sz w:val="20"/>
          <w:szCs w:val="20"/>
        </w:rPr>
        <w:t xml:space="preserve"> insured’s reimbursement to insurer</w:t>
      </w:r>
    </w:p>
    <w:p w14:paraId="7369457E" w14:textId="6E3E9BD8" w:rsidR="00807F3C" w:rsidRPr="00BB2160" w:rsidRDefault="002576F9" w:rsidP="0030592F">
      <w:pPr>
        <w:pStyle w:val="ListParagraph"/>
        <w:numPr>
          <w:ilvl w:val="0"/>
          <w:numId w:val="94"/>
        </w:numPr>
        <w:rPr>
          <w:rFonts w:ascii="Calibri" w:hAnsi="Calibri"/>
          <w:sz w:val="20"/>
          <w:szCs w:val="20"/>
        </w:rPr>
      </w:pPr>
      <w:r w:rsidRPr="002576F9">
        <w:rPr>
          <w:rFonts w:ascii="Calibri" w:hAnsi="Calibri"/>
          <w:b/>
          <w:sz w:val="20"/>
          <w:szCs w:val="20"/>
        </w:rPr>
        <w:t>A</w:t>
      </w:r>
      <w:r w:rsidRPr="00BB2160">
        <w:rPr>
          <w:rFonts w:ascii="Calibri" w:hAnsi="Calibri"/>
          <w:b/>
          <w:sz w:val="20"/>
          <w:szCs w:val="20"/>
        </w:rPr>
        <w:t>77(9)</w:t>
      </w:r>
      <w:r>
        <w:rPr>
          <w:rFonts w:ascii="Calibri" w:hAnsi="Calibri"/>
          <w:b/>
          <w:sz w:val="20"/>
          <w:szCs w:val="20"/>
        </w:rPr>
        <w:t xml:space="preserve"> </w:t>
      </w:r>
      <w:r w:rsidR="00807F3C" w:rsidRPr="00BB2160">
        <w:rPr>
          <w:rFonts w:ascii="Calibri" w:hAnsi="Calibri"/>
          <w:sz w:val="20"/>
          <w:szCs w:val="20"/>
        </w:rPr>
        <w:t>The insurer may apply to court to require any other insurers liable to indemnify the insured in whole or in part i</w:t>
      </w:r>
      <w:r w:rsidR="00C73812">
        <w:rPr>
          <w:rFonts w:ascii="Calibri" w:hAnsi="Calibri"/>
          <w:sz w:val="20"/>
          <w:szCs w:val="20"/>
        </w:rPr>
        <w:t>n respect of judgments or claim…</w:t>
      </w:r>
      <w:r w:rsidR="00807F3C" w:rsidRPr="00BB2160">
        <w:rPr>
          <w:rFonts w:ascii="Calibri" w:hAnsi="Calibri"/>
          <w:sz w:val="20"/>
          <w:szCs w:val="20"/>
        </w:rPr>
        <w:t xml:space="preserve">be made parties to the action, and (b) contribute according to their respective liabilities, whether the contribution is rateably or by way of primary or excess insurance, as the case may be: </w:t>
      </w:r>
    </w:p>
    <w:p w14:paraId="5A0444BB" w14:textId="77777777" w:rsidR="00807F3C" w:rsidRPr="00807F3C" w:rsidRDefault="00807F3C" w:rsidP="00807F3C">
      <w:pPr>
        <w:rPr>
          <w:rFonts w:ascii="Calibri" w:hAnsi="Calibri"/>
          <w:sz w:val="20"/>
          <w:szCs w:val="20"/>
        </w:rPr>
      </w:pPr>
    </w:p>
    <w:p w14:paraId="70CD9006" w14:textId="449CE3E3" w:rsidR="00807F3C" w:rsidRPr="00C73812" w:rsidRDefault="00807F3C" w:rsidP="00807F3C">
      <w:pPr>
        <w:rPr>
          <w:rFonts w:ascii="Calibri" w:hAnsi="Calibri"/>
          <w:bCs/>
          <w:iCs/>
          <w:sz w:val="20"/>
          <w:szCs w:val="20"/>
        </w:rPr>
      </w:pPr>
      <w:bookmarkStart w:id="116" w:name="_Toc259814896"/>
      <w:r w:rsidRPr="00C73812">
        <w:rPr>
          <w:rFonts w:ascii="Calibri" w:hAnsi="Calibri"/>
          <w:bCs/>
          <w:iCs/>
          <w:sz w:val="20"/>
          <w:szCs w:val="20"/>
        </w:rPr>
        <w:t>Payment of</w:t>
      </w:r>
      <w:r w:rsidR="00C73812">
        <w:rPr>
          <w:rFonts w:ascii="Calibri" w:hAnsi="Calibri"/>
          <w:bCs/>
          <w:iCs/>
          <w:sz w:val="20"/>
          <w:szCs w:val="20"/>
        </w:rPr>
        <w:t xml:space="preserve"> Insurance Money Into Court – A</w:t>
      </w:r>
      <w:r w:rsidRPr="00C73812">
        <w:rPr>
          <w:rFonts w:ascii="Calibri" w:hAnsi="Calibri"/>
          <w:bCs/>
          <w:iCs/>
          <w:sz w:val="20"/>
          <w:szCs w:val="20"/>
        </w:rPr>
        <w:t>78</w:t>
      </w:r>
      <w:bookmarkEnd w:id="116"/>
    </w:p>
    <w:p w14:paraId="191B2B12" w14:textId="366143B1" w:rsidR="00807F3C" w:rsidRPr="00C73812" w:rsidRDefault="000D682C" w:rsidP="0030592F">
      <w:pPr>
        <w:pStyle w:val="ListParagraph"/>
        <w:numPr>
          <w:ilvl w:val="0"/>
          <w:numId w:val="95"/>
        </w:numPr>
        <w:rPr>
          <w:rFonts w:ascii="Calibri" w:hAnsi="Calibri"/>
          <w:sz w:val="20"/>
          <w:szCs w:val="20"/>
        </w:rPr>
      </w:pPr>
      <w:r>
        <w:rPr>
          <w:rFonts w:ascii="Calibri" w:hAnsi="Calibri"/>
          <w:b/>
          <w:sz w:val="20"/>
          <w:szCs w:val="20"/>
        </w:rPr>
        <w:t>R</w:t>
      </w:r>
      <w:r w:rsidRPr="00C73812">
        <w:rPr>
          <w:rFonts w:ascii="Calibri" w:hAnsi="Calibri"/>
          <w:b/>
          <w:sz w:val="20"/>
          <w:szCs w:val="20"/>
        </w:rPr>
        <w:t>78(1)</w:t>
      </w:r>
      <w:r>
        <w:rPr>
          <w:rFonts w:ascii="Calibri" w:hAnsi="Calibri"/>
          <w:b/>
          <w:sz w:val="20"/>
          <w:szCs w:val="20"/>
        </w:rPr>
        <w:t xml:space="preserve"> </w:t>
      </w:r>
      <w:r w:rsidR="00807F3C" w:rsidRPr="00C73812">
        <w:rPr>
          <w:rFonts w:ascii="Calibri" w:hAnsi="Calibri"/>
          <w:sz w:val="20"/>
          <w:szCs w:val="20"/>
        </w:rPr>
        <w:t>The insurer may apply to the court without notice for an order allowing it to pay the insurance money into court, and the court may so order, on the notice, if any, it considers necessary if</w:t>
      </w:r>
    </w:p>
    <w:p w14:paraId="425012CD" w14:textId="2C7B6E6F" w:rsidR="00807F3C" w:rsidRPr="00C73812" w:rsidRDefault="00807F3C" w:rsidP="0030592F">
      <w:pPr>
        <w:pStyle w:val="ListParagraph"/>
        <w:numPr>
          <w:ilvl w:val="1"/>
          <w:numId w:val="95"/>
        </w:numPr>
        <w:rPr>
          <w:rFonts w:ascii="Calibri" w:hAnsi="Calibri"/>
          <w:sz w:val="20"/>
          <w:szCs w:val="20"/>
        </w:rPr>
      </w:pPr>
      <w:r w:rsidRPr="00C73812">
        <w:rPr>
          <w:rFonts w:ascii="Calibri" w:hAnsi="Calibri"/>
          <w:sz w:val="20"/>
          <w:szCs w:val="20"/>
        </w:rPr>
        <w:t>a person obtains a judgment against an insured and is ent</w:t>
      </w:r>
      <w:r w:rsidR="009C66CF">
        <w:rPr>
          <w:rFonts w:ascii="Calibri" w:hAnsi="Calibri"/>
          <w:sz w:val="20"/>
          <w:szCs w:val="20"/>
        </w:rPr>
        <w:t>itled to bring an action under A76</w:t>
      </w:r>
      <w:r w:rsidRPr="00C73812">
        <w:rPr>
          <w:rFonts w:ascii="Calibri" w:hAnsi="Calibri"/>
          <w:sz w:val="20"/>
          <w:szCs w:val="20"/>
        </w:rPr>
        <w:t>(3), and</w:t>
      </w:r>
    </w:p>
    <w:p w14:paraId="14EE2455" w14:textId="34515FB0" w:rsidR="00807F3C" w:rsidRPr="00C73812" w:rsidRDefault="00807F3C" w:rsidP="0030592F">
      <w:pPr>
        <w:pStyle w:val="ListParagraph"/>
        <w:numPr>
          <w:ilvl w:val="1"/>
          <w:numId w:val="95"/>
        </w:numPr>
        <w:rPr>
          <w:rFonts w:ascii="Calibri" w:hAnsi="Calibri"/>
          <w:sz w:val="20"/>
          <w:szCs w:val="20"/>
        </w:rPr>
      </w:pPr>
      <w:r w:rsidRPr="00C73812">
        <w:rPr>
          <w:rFonts w:ascii="Calibri" w:hAnsi="Calibri"/>
          <w:sz w:val="20"/>
          <w:szCs w:val="20"/>
        </w:rPr>
        <w:t>there are or may be other claimants, or there is no willing person capable of giving and authorized to give a valid discharge for payment</w:t>
      </w:r>
      <w:r w:rsidRPr="00C73812">
        <w:rPr>
          <w:rFonts w:ascii="Calibri" w:hAnsi="Calibri"/>
          <w:b/>
          <w:sz w:val="20"/>
          <w:szCs w:val="20"/>
        </w:rPr>
        <w:t xml:space="preserve"> </w:t>
      </w:r>
    </w:p>
    <w:p w14:paraId="0EF48CE6" w14:textId="53BE8644" w:rsidR="00807F3C" w:rsidRPr="00C73812" w:rsidRDefault="00931AFE" w:rsidP="0030592F">
      <w:pPr>
        <w:pStyle w:val="ListParagraph"/>
        <w:numPr>
          <w:ilvl w:val="0"/>
          <w:numId w:val="95"/>
        </w:numPr>
        <w:rPr>
          <w:rFonts w:ascii="Calibri" w:hAnsi="Calibri"/>
          <w:sz w:val="20"/>
          <w:szCs w:val="20"/>
        </w:rPr>
      </w:pPr>
      <w:r>
        <w:rPr>
          <w:rFonts w:ascii="Calibri" w:hAnsi="Calibri"/>
          <w:b/>
          <w:sz w:val="20"/>
          <w:szCs w:val="20"/>
        </w:rPr>
        <w:t xml:space="preserve">R78(2) </w:t>
      </w:r>
      <w:r w:rsidR="00807F3C" w:rsidRPr="00C73812">
        <w:rPr>
          <w:rFonts w:ascii="Calibri" w:hAnsi="Calibri"/>
          <w:sz w:val="20"/>
          <w:szCs w:val="20"/>
        </w:rPr>
        <w:t>If an insurer pays money into court in accordance with an order made under (1), the registrar or other proper officer of the court may give a receipt to the insurer for that payment</w:t>
      </w:r>
    </w:p>
    <w:p w14:paraId="56CE19FC" w14:textId="7652917F" w:rsidR="00807F3C" w:rsidRPr="00C73812" w:rsidRDefault="00931AFE" w:rsidP="0030592F">
      <w:pPr>
        <w:pStyle w:val="ListParagraph"/>
        <w:numPr>
          <w:ilvl w:val="0"/>
          <w:numId w:val="95"/>
        </w:numPr>
        <w:rPr>
          <w:rFonts w:ascii="Calibri" w:hAnsi="Calibri"/>
          <w:sz w:val="20"/>
          <w:szCs w:val="20"/>
        </w:rPr>
      </w:pPr>
      <w:r>
        <w:rPr>
          <w:rFonts w:ascii="Calibri" w:hAnsi="Calibri"/>
          <w:b/>
          <w:sz w:val="20"/>
          <w:szCs w:val="20"/>
        </w:rPr>
        <w:t>R</w:t>
      </w:r>
      <w:r w:rsidRPr="00C73812">
        <w:rPr>
          <w:rFonts w:ascii="Calibri" w:hAnsi="Calibri"/>
          <w:b/>
          <w:sz w:val="20"/>
          <w:szCs w:val="20"/>
        </w:rPr>
        <w:t>78(3)</w:t>
      </w:r>
      <w:r>
        <w:rPr>
          <w:rFonts w:ascii="Calibri" w:hAnsi="Calibri"/>
          <w:b/>
          <w:sz w:val="20"/>
          <w:szCs w:val="20"/>
        </w:rPr>
        <w:t xml:space="preserve"> </w:t>
      </w:r>
      <w:r w:rsidR="00807F3C" w:rsidRPr="00C73812">
        <w:rPr>
          <w:rFonts w:ascii="Calibri" w:hAnsi="Calibri"/>
          <w:sz w:val="20"/>
          <w:szCs w:val="20"/>
        </w:rPr>
        <w:t>An insurer to whom a receipt is given under subsection (2) is discharged from (a) any liability for the money paid, and (b) any claims in respect of the money paid that might be made by or on behalf of the persons entitled to the money</w:t>
      </w:r>
    </w:p>
    <w:p w14:paraId="627C07BF" w14:textId="2F422763" w:rsidR="00014837" w:rsidRPr="00BF2B4A" w:rsidRDefault="00CE7B0C" w:rsidP="00AF2852">
      <w:pPr>
        <w:pStyle w:val="Heading1"/>
      </w:pPr>
      <w:bookmarkStart w:id="117" w:name="_Toc279146109"/>
      <w:r w:rsidRPr="00BF2B4A">
        <w:t>I</w:t>
      </w:r>
      <w:r w:rsidR="008B3065" w:rsidRPr="00BF2B4A">
        <w:t xml:space="preserve">. </w:t>
      </w:r>
      <w:r w:rsidR="00014837" w:rsidRPr="00BF2B4A">
        <w:t>Optional Insurance Contracts</w:t>
      </w:r>
      <w:r w:rsidR="00DD6BCC" w:rsidRPr="00BF2B4A">
        <w:t xml:space="preserve"> (Not examinable)</w:t>
      </w:r>
      <w:bookmarkEnd w:id="117"/>
    </w:p>
    <w:p w14:paraId="478F027F" w14:textId="1DD7A267" w:rsidR="00ED1289" w:rsidRPr="00BF2B4A" w:rsidRDefault="00ED1289" w:rsidP="00037CAD">
      <w:pPr>
        <w:pStyle w:val="ListParagraph"/>
        <w:numPr>
          <w:ilvl w:val="0"/>
          <w:numId w:val="17"/>
        </w:numPr>
        <w:rPr>
          <w:rFonts w:ascii="Calibri" w:hAnsi="Calibri"/>
          <w:sz w:val="20"/>
          <w:szCs w:val="20"/>
          <w:lang w:val="en-CA"/>
        </w:rPr>
      </w:pPr>
      <w:r w:rsidRPr="00BF2B4A">
        <w:rPr>
          <w:rFonts w:ascii="Calibri" w:hAnsi="Calibri"/>
          <w:sz w:val="20"/>
          <w:szCs w:val="20"/>
          <w:lang w:val="en-CA"/>
        </w:rPr>
        <w:t>Act, Part 4 applies to OICs alone</w:t>
      </w:r>
    </w:p>
    <w:p w14:paraId="630A5123" w14:textId="7D886596" w:rsidR="00ED1289" w:rsidRPr="00BF2B4A" w:rsidRDefault="00ED1289" w:rsidP="00037CAD">
      <w:pPr>
        <w:pStyle w:val="ListParagraph"/>
        <w:numPr>
          <w:ilvl w:val="0"/>
          <w:numId w:val="17"/>
        </w:numPr>
        <w:rPr>
          <w:rFonts w:ascii="Calibri" w:hAnsi="Calibri"/>
          <w:sz w:val="20"/>
          <w:szCs w:val="20"/>
          <w:lang w:val="en-CA"/>
        </w:rPr>
      </w:pPr>
      <w:r w:rsidRPr="00BF2B4A">
        <w:rPr>
          <w:rFonts w:ascii="Calibri" w:hAnsi="Calibri"/>
          <w:sz w:val="20"/>
          <w:szCs w:val="20"/>
          <w:lang w:val="en-CA"/>
        </w:rPr>
        <w:t>Part 5 and 6 apply to mandatory and OICs</w:t>
      </w:r>
    </w:p>
    <w:p w14:paraId="29F6EE5F" w14:textId="0B944F12" w:rsidR="004A3B77" w:rsidRPr="00BF2B4A" w:rsidRDefault="00FB2039" w:rsidP="00037CAD">
      <w:pPr>
        <w:pStyle w:val="ListParagraph"/>
        <w:numPr>
          <w:ilvl w:val="0"/>
          <w:numId w:val="17"/>
        </w:numPr>
        <w:rPr>
          <w:rFonts w:ascii="Calibri" w:hAnsi="Calibri"/>
          <w:sz w:val="20"/>
          <w:szCs w:val="20"/>
          <w:lang w:val="en-CA"/>
        </w:rPr>
      </w:pPr>
      <w:r w:rsidRPr="00BF2B4A">
        <w:rPr>
          <w:rFonts w:ascii="Calibri" w:hAnsi="Calibri"/>
          <w:sz w:val="20"/>
          <w:szCs w:val="20"/>
          <w:lang w:val="en-CA"/>
        </w:rPr>
        <w:t>Same breach provisi</w:t>
      </w:r>
      <w:r w:rsidR="00B6072F">
        <w:rPr>
          <w:rFonts w:ascii="Calibri" w:hAnsi="Calibri"/>
          <w:sz w:val="20"/>
          <w:szCs w:val="20"/>
          <w:lang w:val="en-CA"/>
        </w:rPr>
        <w:t>ons find their way through the R S</w:t>
      </w:r>
      <w:r w:rsidRPr="00BF2B4A">
        <w:rPr>
          <w:rFonts w:ascii="Calibri" w:hAnsi="Calibri"/>
          <w:sz w:val="20"/>
          <w:szCs w:val="20"/>
          <w:lang w:val="en-CA"/>
        </w:rPr>
        <w:t>chedules into OICs</w:t>
      </w:r>
      <w:r w:rsidR="004D0A12" w:rsidRPr="00BF2B4A">
        <w:rPr>
          <w:rFonts w:ascii="Calibri" w:hAnsi="Calibri"/>
          <w:sz w:val="20"/>
          <w:szCs w:val="20"/>
          <w:lang w:val="en-CA"/>
        </w:rPr>
        <w:t xml:space="preserve"> – i.e. forfeiture, third party rights, deduction of no fault benefits, no coverage for use of a weapon, etc.</w:t>
      </w:r>
    </w:p>
    <w:sectPr w:rsidR="004A3B77" w:rsidRPr="00BF2B4A" w:rsidSect="00D94D15">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C723F" w14:textId="77777777" w:rsidR="00EA5097" w:rsidRDefault="00EA5097" w:rsidP="00FC12D3">
      <w:r>
        <w:separator/>
      </w:r>
    </w:p>
  </w:endnote>
  <w:endnote w:type="continuationSeparator" w:id="0">
    <w:p w14:paraId="3FC41E9C" w14:textId="77777777" w:rsidR="00EA5097" w:rsidRDefault="00EA5097" w:rsidP="00FC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6EA09" w14:textId="77777777" w:rsidR="00EA5097" w:rsidRPr="00FC12D3" w:rsidRDefault="00EA5097" w:rsidP="00FC12D3">
    <w:pPr>
      <w:pStyle w:val="Footer"/>
      <w:jc w:val="right"/>
      <w:rPr>
        <w:rFonts w:ascii="Calibri" w:hAnsi="Calibri"/>
        <w:sz w:val="18"/>
        <w:szCs w:val="18"/>
      </w:rPr>
    </w:pPr>
    <w:r w:rsidRPr="00FC12D3">
      <w:rPr>
        <w:rStyle w:val="PageNumber"/>
        <w:rFonts w:ascii="Calibri" w:hAnsi="Calibri"/>
        <w:sz w:val="18"/>
        <w:szCs w:val="18"/>
      </w:rPr>
      <w:fldChar w:fldCharType="begin"/>
    </w:r>
    <w:r w:rsidRPr="00FC12D3">
      <w:rPr>
        <w:rStyle w:val="PageNumber"/>
        <w:rFonts w:ascii="Calibri" w:hAnsi="Calibri"/>
        <w:sz w:val="18"/>
        <w:szCs w:val="18"/>
      </w:rPr>
      <w:instrText xml:space="preserve"> PAGE </w:instrText>
    </w:r>
    <w:r w:rsidRPr="00FC12D3">
      <w:rPr>
        <w:rStyle w:val="PageNumber"/>
        <w:rFonts w:ascii="Calibri" w:hAnsi="Calibri"/>
        <w:sz w:val="18"/>
        <w:szCs w:val="18"/>
      </w:rPr>
      <w:fldChar w:fldCharType="separate"/>
    </w:r>
    <w:r w:rsidR="0094224E">
      <w:rPr>
        <w:rStyle w:val="PageNumber"/>
        <w:rFonts w:ascii="Calibri" w:hAnsi="Calibri"/>
        <w:noProof/>
        <w:sz w:val="18"/>
        <w:szCs w:val="18"/>
      </w:rPr>
      <w:t>21</w:t>
    </w:r>
    <w:r w:rsidRPr="00FC12D3">
      <w:rPr>
        <w:rStyle w:val="PageNumber"/>
        <w:rFonts w:ascii="Calibri" w:hAnsi="Calibri"/>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86EE3" w14:textId="77777777" w:rsidR="00EA5097" w:rsidRDefault="00EA5097" w:rsidP="00FC12D3">
      <w:r>
        <w:separator/>
      </w:r>
    </w:p>
  </w:footnote>
  <w:footnote w:type="continuationSeparator" w:id="0">
    <w:p w14:paraId="43795851" w14:textId="77777777" w:rsidR="00EA5097" w:rsidRDefault="00EA5097" w:rsidP="00FC12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C697" w14:textId="3EE25D61" w:rsidR="00EA5097" w:rsidRPr="00FC12D3" w:rsidRDefault="00EA5097" w:rsidP="00FC12D3">
    <w:pPr>
      <w:pStyle w:val="Header"/>
      <w:jc w:val="right"/>
      <w:rPr>
        <w:rFonts w:ascii="Calibri" w:hAnsi="Calibri"/>
        <w:sz w:val="18"/>
        <w:szCs w:val="18"/>
      </w:rPr>
    </w:pPr>
    <w:r w:rsidRPr="00FC12D3">
      <w:rPr>
        <w:rStyle w:val="PageNumber"/>
        <w:rFonts w:ascii="Calibri" w:hAnsi="Calibri"/>
        <w:sz w:val="18"/>
        <w:szCs w:val="18"/>
      </w:rPr>
      <w:t>LAW 440</w:t>
    </w:r>
    <w:r>
      <w:rPr>
        <w:rStyle w:val="PageNumber"/>
        <w:rFonts w:ascii="Calibri" w:hAnsi="Calibri"/>
        <w:sz w:val="18"/>
        <w:szCs w:val="18"/>
      </w:rPr>
      <w:t xml:space="preserve"> MV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E802C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2C5E"/>
    <w:multiLevelType w:val="hybridMultilevel"/>
    <w:tmpl w:val="827C482E"/>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85D0B"/>
    <w:multiLevelType w:val="hybridMultilevel"/>
    <w:tmpl w:val="00DA167C"/>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A621C"/>
    <w:multiLevelType w:val="hybridMultilevel"/>
    <w:tmpl w:val="2F1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55612"/>
    <w:multiLevelType w:val="hybridMultilevel"/>
    <w:tmpl w:val="6DA82BC4"/>
    <w:lvl w:ilvl="0" w:tplc="2998F75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C059DD"/>
    <w:multiLevelType w:val="hybridMultilevel"/>
    <w:tmpl w:val="71BE2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BE7A49"/>
    <w:multiLevelType w:val="hybridMultilevel"/>
    <w:tmpl w:val="19AC5AFA"/>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AD7323"/>
    <w:multiLevelType w:val="hybridMultilevel"/>
    <w:tmpl w:val="53983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921CA"/>
    <w:multiLevelType w:val="hybridMultilevel"/>
    <w:tmpl w:val="FEB046D6"/>
    <w:lvl w:ilvl="0" w:tplc="1312E4EA">
      <w:start w:val="1"/>
      <w:numFmt w:val="bullet"/>
      <w:lvlText w:val=""/>
      <w:lvlJc w:val="left"/>
      <w:pPr>
        <w:ind w:left="720" w:hanging="360"/>
      </w:pPr>
      <w:rPr>
        <w:rFonts w:ascii="Symbol" w:hAnsi="Symbol" w:hint="default"/>
        <w:sz w:val="18"/>
        <w:szCs w:val="18"/>
      </w:rPr>
    </w:lvl>
    <w:lvl w:ilvl="1" w:tplc="0E46F140">
      <w:start w:val="1"/>
      <w:numFmt w:val="decimal"/>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F1CAE"/>
    <w:multiLevelType w:val="hybridMultilevel"/>
    <w:tmpl w:val="F7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23211F"/>
    <w:multiLevelType w:val="hybridMultilevel"/>
    <w:tmpl w:val="29AC2F3C"/>
    <w:lvl w:ilvl="0" w:tplc="8460CB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540B66"/>
    <w:multiLevelType w:val="hybridMultilevel"/>
    <w:tmpl w:val="C5F26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0E601E10"/>
    <w:multiLevelType w:val="hybridMultilevel"/>
    <w:tmpl w:val="1452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684E44"/>
    <w:multiLevelType w:val="hybridMultilevel"/>
    <w:tmpl w:val="A46E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7F54FB"/>
    <w:multiLevelType w:val="hybridMultilevel"/>
    <w:tmpl w:val="D94833D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10B7398"/>
    <w:multiLevelType w:val="hybridMultilevel"/>
    <w:tmpl w:val="AA58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6B5A40"/>
    <w:multiLevelType w:val="hybridMultilevel"/>
    <w:tmpl w:val="0DE6A0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1BE5C43"/>
    <w:multiLevelType w:val="hybridMultilevel"/>
    <w:tmpl w:val="950A44B0"/>
    <w:lvl w:ilvl="0" w:tplc="1312E4EA">
      <w:start w:val="1"/>
      <w:numFmt w:val="bullet"/>
      <w:lvlText w:val=""/>
      <w:lvlJc w:val="left"/>
      <w:pPr>
        <w:ind w:left="720" w:hanging="360"/>
      </w:pPr>
      <w:rPr>
        <w:rFonts w:ascii="Symbol" w:hAnsi="Symbol" w:hint="default"/>
        <w:sz w:val="18"/>
        <w:szCs w:val="18"/>
      </w:rPr>
    </w:lvl>
    <w:lvl w:ilvl="1" w:tplc="629C6C62">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DA169B"/>
    <w:multiLevelType w:val="hybridMultilevel"/>
    <w:tmpl w:val="D8805BD2"/>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nsid w:val="13E97D4A"/>
    <w:multiLevelType w:val="hybridMultilevel"/>
    <w:tmpl w:val="90DCF3FC"/>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B21EB7"/>
    <w:multiLevelType w:val="hybridMultilevel"/>
    <w:tmpl w:val="25DA872A"/>
    <w:lvl w:ilvl="0" w:tplc="89889B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E060FF1"/>
    <w:multiLevelType w:val="hybridMultilevel"/>
    <w:tmpl w:val="6D06DF6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443B20"/>
    <w:multiLevelType w:val="hybridMultilevel"/>
    <w:tmpl w:val="D1B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4E2553"/>
    <w:multiLevelType w:val="hybridMultilevel"/>
    <w:tmpl w:val="2314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022829"/>
    <w:multiLevelType w:val="hybridMultilevel"/>
    <w:tmpl w:val="EE04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6040F8"/>
    <w:multiLevelType w:val="hybridMultilevel"/>
    <w:tmpl w:val="03D43B20"/>
    <w:lvl w:ilvl="0" w:tplc="04090001">
      <w:start w:val="1"/>
      <w:numFmt w:val="bullet"/>
      <w:lvlText w:val=""/>
      <w:lvlJc w:val="left"/>
      <w:pPr>
        <w:ind w:left="360" w:hanging="360"/>
      </w:pPr>
      <w:rPr>
        <w:rFonts w:ascii="Symbol" w:hAnsi="Symbol" w:hint="default"/>
      </w:rPr>
    </w:lvl>
    <w:lvl w:ilvl="1" w:tplc="C15EE01A">
      <w:start w:val="1"/>
      <w:numFmt w:val="bullet"/>
      <w:lvlText w:val="o"/>
      <w:lvlJc w:val="left"/>
      <w:pPr>
        <w:ind w:left="1080" w:hanging="360"/>
      </w:pPr>
      <w:rPr>
        <w:rFonts w:ascii="Courier New" w:hAnsi="Courier New"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13358C2"/>
    <w:multiLevelType w:val="hybridMultilevel"/>
    <w:tmpl w:val="BBC630B0"/>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CA00B7"/>
    <w:multiLevelType w:val="hybridMultilevel"/>
    <w:tmpl w:val="3D763E40"/>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A2564E"/>
    <w:multiLevelType w:val="hybridMultilevel"/>
    <w:tmpl w:val="337804FC"/>
    <w:lvl w:ilvl="0" w:tplc="9CF62570">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91194A"/>
    <w:multiLevelType w:val="hybridMultilevel"/>
    <w:tmpl w:val="F1CE3264"/>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4B45061"/>
    <w:multiLevelType w:val="hybridMultilevel"/>
    <w:tmpl w:val="C8AAC10E"/>
    <w:lvl w:ilvl="0" w:tplc="EC40E5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538003C"/>
    <w:multiLevelType w:val="hybridMultilevel"/>
    <w:tmpl w:val="79B0F13E"/>
    <w:lvl w:ilvl="0" w:tplc="1312E4EA">
      <w:start w:val="1"/>
      <w:numFmt w:val="bullet"/>
      <w:lvlText w:val=""/>
      <w:lvlJc w:val="left"/>
      <w:pPr>
        <w:ind w:left="720" w:hanging="360"/>
      </w:pPr>
      <w:rPr>
        <w:rFonts w:ascii="Symbol" w:hAnsi="Symbol" w:hint="default"/>
        <w:sz w:val="18"/>
        <w:szCs w:val="18"/>
      </w:rPr>
    </w:lvl>
    <w:lvl w:ilvl="1" w:tplc="E5360CF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9432ED"/>
    <w:multiLevelType w:val="hybridMultilevel"/>
    <w:tmpl w:val="F3F6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A41F73"/>
    <w:multiLevelType w:val="hybridMultilevel"/>
    <w:tmpl w:val="A5DA4C5C"/>
    <w:lvl w:ilvl="0" w:tplc="EF4238D8">
      <w:start w:val="1"/>
      <w:numFmt w:val="lowerRoman"/>
      <w:lvlText w:val="(%1)"/>
      <w:lvlJc w:val="left"/>
      <w:pPr>
        <w:ind w:left="1080" w:hanging="720"/>
      </w:pPr>
      <w:rPr>
        <w:rFonts w:hint="default"/>
      </w:rPr>
    </w:lvl>
    <w:lvl w:ilvl="1" w:tplc="CE205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EB7E91"/>
    <w:multiLevelType w:val="hybridMultilevel"/>
    <w:tmpl w:val="C494F244"/>
    <w:lvl w:ilvl="0" w:tplc="04090003">
      <w:start w:val="1"/>
      <w:numFmt w:val="bullet"/>
      <w:lvlText w:val="o"/>
      <w:lvlJc w:val="left"/>
      <w:pPr>
        <w:ind w:left="1102" w:hanging="360"/>
      </w:pPr>
      <w:rPr>
        <w:rFonts w:ascii="Courier New" w:hAnsi="Courier New" w:hint="default"/>
      </w:rPr>
    </w:lvl>
    <w:lvl w:ilvl="1" w:tplc="04090003" w:tentative="1">
      <w:start w:val="1"/>
      <w:numFmt w:val="bullet"/>
      <w:lvlText w:val="o"/>
      <w:lvlJc w:val="left"/>
      <w:pPr>
        <w:ind w:left="1822" w:hanging="360"/>
      </w:pPr>
      <w:rPr>
        <w:rFonts w:ascii="Courier New" w:hAnsi="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35">
    <w:nsid w:val="291C437F"/>
    <w:multiLevelType w:val="hybridMultilevel"/>
    <w:tmpl w:val="68447DC8"/>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9B56E8"/>
    <w:multiLevelType w:val="hybridMultilevel"/>
    <w:tmpl w:val="0CC8D3AC"/>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2F2F5D02"/>
    <w:multiLevelType w:val="hybridMultilevel"/>
    <w:tmpl w:val="FB082838"/>
    <w:lvl w:ilvl="0" w:tplc="89889B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AD2B9B"/>
    <w:multiLevelType w:val="hybridMultilevel"/>
    <w:tmpl w:val="208AC948"/>
    <w:lvl w:ilvl="0" w:tplc="04090005">
      <w:start w:val="1"/>
      <w:numFmt w:val="bullet"/>
      <w:lvlText w:val=""/>
      <w:lvlJc w:val="left"/>
      <w:pPr>
        <w:ind w:left="2203" w:hanging="360"/>
      </w:pPr>
      <w:rPr>
        <w:rFonts w:ascii="Wingdings" w:hAnsi="Wingdings" w:hint="default"/>
      </w:rPr>
    </w:lvl>
    <w:lvl w:ilvl="1" w:tplc="04090003" w:tentative="1">
      <w:start w:val="1"/>
      <w:numFmt w:val="bullet"/>
      <w:lvlText w:val="o"/>
      <w:lvlJc w:val="left"/>
      <w:pPr>
        <w:ind w:left="2923" w:hanging="360"/>
      </w:pPr>
      <w:rPr>
        <w:rFonts w:ascii="Courier New" w:hAnsi="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39">
    <w:nsid w:val="300B45D2"/>
    <w:multiLevelType w:val="hybridMultilevel"/>
    <w:tmpl w:val="9A4E1676"/>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667BF7"/>
    <w:multiLevelType w:val="hybridMultilevel"/>
    <w:tmpl w:val="2A8A507E"/>
    <w:lvl w:ilvl="0" w:tplc="72E89F2A">
      <w:start w:val="1"/>
      <w:numFmt w:val="lowerRoman"/>
      <w:lvlText w:val="(%1)"/>
      <w:lvlJc w:val="left"/>
      <w:pPr>
        <w:ind w:left="1080" w:hanging="720"/>
      </w:pPr>
      <w:rPr>
        <w:rFonts w:hint="default"/>
        <w:b/>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BB2503"/>
    <w:multiLevelType w:val="hybridMultilevel"/>
    <w:tmpl w:val="CD1EA5AA"/>
    <w:lvl w:ilvl="0" w:tplc="04090001">
      <w:start w:val="1"/>
      <w:numFmt w:val="bullet"/>
      <w:lvlText w:val=""/>
      <w:lvlJc w:val="left"/>
      <w:pPr>
        <w:ind w:left="360" w:hanging="360"/>
      </w:pPr>
      <w:rPr>
        <w:rFonts w:ascii="Symbol" w:hAnsi="Symbol" w:hint="default"/>
      </w:rPr>
    </w:lvl>
    <w:lvl w:ilvl="1" w:tplc="E1CE1BCE">
      <w:start w:val="1"/>
      <w:numFmt w:val="bullet"/>
      <w:lvlText w:val="-"/>
      <w:lvlJc w:val="left"/>
      <w:pPr>
        <w:ind w:left="1080" w:hanging="360"/>
      </w:pPr>
      <w:rPr>
        <w:rFonts w:ascii="Cambria" w:eastAsiaTheme="minorEastAsia" w:hAnsi="Cambria" w:cstheme="minorBidi"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25D5A55"/>
    <w:multiLevelType w:val="hybridMultilevel"/>
    <w:tmpl w:val="5706D5CC"/>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6C3D28"/>
    <w:multiLevelType w:val="hybridMultilevel"/>
    <w:tmpl w:val="CF266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B81D18"/>
    <w:multiLevelType w:val="hybridMultilevel"/>
    <w:tmpl w:val="2086271E"/>
    <w:lvl w:ilvl="0" w:tplc="04090001">
      <w:start w:val="1"/>
      <w:numFmt w:val="bullet"/>
      <w:lvlText w:val=""/>
      <w:lvlJc w:val="left"/>
      <w:pPr>
        <w:ind w:left="720" w:hanging="360"/>
      </w:pPr>
      <w:rPr>
        <w:rFonts w:ascii="Symbol" w:hAnsi="Symbol" w:hint="default"/>
      </w:rPr>
    </w:lvl>
    <w:lvl w:ilvl="1" w:tplc="17F0CAD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C11070"/>
    <w:multiLevelType w:val="hybridMultilevel"/>
    <w:tmpl w:val="D770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E96647"/>
    <w:multiLevelType w:val="hybridMultilevel"/>
    <w:tmpl w:val="4904B072"/>
    <w:lvl w:ilvl="0" w:tplc="04090003">
      <w:start w:val="1"/>
      <w:numFmt w:val="bullet"/>
      <w:lvlText w:val="o"/>
      <w:lvlJc w:val="left"/>
      <w:pPr>
        <w:ind w:left="1102" w:hanging="360"/>
      </w:pPr>
      <w:rPr>
        <w:rFonts w:ascii="Courier New" w:hAnsi="Courier New" w:hint="default"/>
      </w:rPr>
    </w:lvl>
    <w:lvl w:ilvl="1" w:tplc="04090003" w:tentative="1">
      <w:start w:val="1"/>
      <w:numFmt w:val="bullet"/>
      <w:lvlText w:val="o"/>
      <w:lvlJc w:val="left"/>
      <w:pPr>
        <w:ind w:left="1822" w:hanging="360"/>
      </w:pPr>
      <w:rPr>
        <w:rFonts w:ascii="Courier New" w:hAnsi="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47">
    <w:nsid w:val="3A2E41B6"/>
    <w:multiLevelType w:val="hybridMultilevel"/>
    <w:tmpl w:val="DFCA0E04"/>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BB63FD"/>
    <w:multiLevelType w:val="hybridMultilevel"/>
    <w:tmpl w:val="7FE03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7525FE"/>
    <w:multiLevelType w:val="hybridMultilevel"/>
    <w:tmpl w:val="53BA7B74"/>
    <w:lvl w:ilvl="0" w:tplc="1312E4E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3446C8"/>
    <w:multiLevelType w:val="hybridMultilevel"/>
    <w:tmpl w:val="3B56D7E8"/>
    <w:lvl w:ilvl="0" w:tplc="17F0CAD8">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D62585"/>
    <w:multiLevelType w:val="hybridMultilevel"/>
    <w:tmpl w:val="7B004FEA"/>
    <w:lvl w:ilvl="0" w:tplc="20D4B3FC">
      <w:start w:val="1"/>
      <w:numFmt w:val="lowerLetter"/>
      <w:lvlText w:val="(%1)"/>
      <w:lvlJc w:val="left"/>
      <w:pPr>
        <w:ind w:left="1440" w:hanging="360"/>
      </w:pPr>
      <w:rPr>
        <w:rFonts w:eastAsiaTheme="minorEastAsia"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3EF5DF3"/>
    <w:multiLevelType w:val="hybridMultilevel"/>
    <w:tmpl w:val="E6862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937476"/>
    <w:multiLevelType w:val="hybridMultilevel"/>
    <w:tmpl w:val="4A44A19C"/>
    <w:lvl w:ilvl="0" w:tplc="B1626DC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272753"/>
    <w:multiLevelType w:val="hybridMultilevel"/>
    <w:tmpl w:val="47D2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9877763"/>
    <w:multiLevelType w:val="hybridMultilevel"/>
    <w:tmpl w:val="D466C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6D7C91"/>
    <w:multiLevelType w:val="hybridMultilevel"/>
    <w:tmpl w:val="0E76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BD27467"/>
    <w:multiLevelType w:val="hybridMultilevel"/>
    <w:tmpl w:val="C4FC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53337D"/>
    <w:multiLevelType w:val="hybridMultilevel"/>
    <w:tmpl w:val="DD70B430"/>
    <w:lvl w:ilvl="0" w:tplc="1312E4EA">
      <w:start w:val="1"/>
      <w:numFmt w:val="bullet"/>
      <w:lvlText w:val=""/>
      <w:lvlJc w:val="left"/>
      <w:pPr>
        <w:ind w:left="720" w:hanging="360"/>
      </w:pPr>
      <w:rPr>
        <w:rFonts w:ascii="Symbol" w:hAnsi="Symbol" w:hint="default"/>
        <w:sz w:val="18"/>
        <w:szCs w:val="18"/>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D5361F"/>
    <w:multiLevelType w:val="hybridMultilevel"/>
    <w:tmpl w:val="F78092E6"/>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D65829"/>
    <w:multiLevelType w:val="hybridMultilevel"/>
    <w:tmpl w:val="80CA4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F0F489E"/>
    <w:multiLevelType w:val="hybridMultilevel"/>
    <w:tmpl w:val="4786398A"/>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0644F10"/>
    <w:multiLevelType w:val="hybridMultilevel"/>
    <w:tmpl w:val="F6303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135236A"/>
    <w:multiLevelType w:val="hybridMultilevel"/>
    <w:tmpl w:val="BA5AC5BE"/>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21664CD"/>
    <w:multiLevelType w:val="hybridMultilevel"/>
    <w:tmpl w:val="1474F1C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762" w:hanging="360"/>
      </w:pPr>
      <w:rPr>
        <w:rFonts w:ascii="Courier New" w:hAnsi="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65">
    <w:nsid w:val="52345085"/>
    <w:multiLevelType w:val="hybridMultilevel"/>
    <w:tmpl w:val="8990DADE"/>
    <w:lvl w:ilvl="0" w:tplc="EF4238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2A67E64"/>
    <w:multiLevelType w:val="hybridMultilevel"/>
    <w:tmpl w:val="F7F62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45E74CE"/>
    <w:multiLevelType w:val="hybridMultilevel"/>
    <w:tmpl w:val="B9023778"/>
    <w:lvl w:ilvl="0" w:tplc="1312E4E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55867DB"/>
    <w:multiLevelType w:val="hybridMultilevel"/>
    <w:tmpl w:val="F9E09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5AC69D9"/>
    <w:multiLevelType w:val="hybridMultilevel"/>
    <w:tmpl w:val="E7486568"/>
    <w:lvl w:ilvl="0" w:tplc="04090003">
      <w:start w:val="1"/>
      <w:numFmt w:val="bullet"/>
      <w:lvlText w:val="o"/>
      <w:lvlJc w:val="left"/>
      <w:pPr>
        <w:ind w:left="1102" w:hanging="360"/>
      </w:pPr>
      <w:rPr>
        <w:rFonts w:ascii="Courier New" w:hAnsi="Courier New" w:hint="default"/>
      </w:rPr>
    </w:lvl>
    <w:lvl w:ilvl="1" w:tplc="04090003" w:tentative="1">
      <w:start w:val="1"/>
      <w:numFmt w:val="bullet"/>
      <w:lvlText w:val="o"/>
      <w:lvlJc w:val="left"/>
      <w:pPr>
        <w:ind w:left="1822" w:hanging="360"/>
      </w:pPr>
      <w:rPr>
        <w:rFonts w:ascii="Courier New" w:hAnsi="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70">
    <w:nsid w:val="562354D0"/>
    <w:multiLevelType w:val="hybridMultilevel"/>
    <w:tmpl w:val="7C44A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791C01"/>
    <w:multiLevelType w:val="hybridMultilevel"/>
    <w:tmpl w:val="35AC7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381071"/>
    <w:multiLevelType w:val="hybridMultilevel"/>
    <w:tmpl w:val="AD18DD5E"/>
    <w:lvl w:ilvl="0" w:tplc="04090001">
      <w:start w:val="1"/>
      <w:numFmt w:val="bullet"/>
      <w:lvlText w:val=""/>
      <w:lvlJc w:val="left"/>
      <w:pPr>
        <w:ind w:left="720" w:hanging="360"/>
      </w:pPr>
      <w:rPr>
        <w:rFonts w:ascii="Symbol" w:hAnsi="Symbol" w:hint="default"/>
      </w:rPr>
    </w:lvl>
    <w:lvl w:ilvl="1" w:tplc="15F2377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97530FB"/>
    <w:multiLevelType w:val="hybridMultilevel"/>
    <w:tmpl w:val="864EE304"/>
    <w:lvl w:ilvl="0" w:tplc="1312E4EA">
      <w:start w:val="1"/>
      <w:numFmt w:val="bullet"/>
      <w:lvlText w:val=""/>
      <w:lvlJc w:val="left"/>
      <w:pPr>
        <w:ind w:left="720" w:hanging="360"/>
      </w:pPr>
      <w:rPr>
        <w:rFonts w:ascii="Symbol" w:hAnsi="Symbol" w:hint="default"/>
        <w:sz w:val="18"/>
        <w:szCs w:val="18"/>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C2B22F9"/>
    <w:multiLevelType w:val="hybridMultilevel"/>
    <w:tmpl w:val="D6AC3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D7938BF"/>
    <w:multiLevelType w:val="hybridMultilevel"/>
    <w:tmpl w:val="877C1408"/>
    <w:lvl w:ilvl="0" w:tplc="FE745E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20463E"/>
    <w:multiLevelType w:val="hybridMultilevel"/>
    <w:tmpl w:val="051C7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E217186"/>
    <w:multiLevelType w:val="hybridMultilevel"/>
    <w:tmpl w:val="F87A11E4"/>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2E2359"/>
    <w:multiLevelType w:val="hybridMultilevel"/>
    <w:tmpl w:val="921E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FEC20E6"/>
    <w:multiLevelType w:val="hybridMultilevel"/>
    <w:tmpl w:val="27381612"/>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3A63FF"/>
    <w:multiLevelType w:val="hybridMultilevel"/>
    <w:tmpl w:val="36AE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5245D11"/>
    <w:multiLevelType w:val="hybridMultilevel"/>
    <w:tmpl w:val="3D9A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531575B"/>
    <w:multiLevelType w:val="hybridMultilevel"/>
    <w:tmpl w:val="EE70F234"/>
    <w:lvl w:ilvl="0" w:tplc="EF4238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6146592"/>
    <w:multiLevelType w:val="hybridMultilevel"/>
    <w:tmpl w:val="B9B264FC"/>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4067B9"/>
    <w:multiLevelType w:val="hybridMultilevel"/>
    <w:tmpl w:val="CF3CE790"/>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7057F95"/>
    <w:multiLevelType w:val="hybridMultilevel"/>
    <w:tmpl w:val="A158351E"/>
    <w:lvl w:ilvl="0" w:tplc="04090001">
      <w:start w:val="1"/>
      <w:numFmt w:val="bullet"/>
      <w:lvlText w:val=""/>
      <w:lvlJc w:val="left"/>
      <w:pPr>
        <w:ind w:left="720" w:hanging="360"/>
      </w:pPr>
      <w:rPr>
        <w:rFonts w:ascii="Symbol" w:hAnsi="Symbol" w:hint="default"/>
      </w:rPr>
    </w:lvl>
    <w:lvl w:ilvl="1" w:tplc="328815C4">
      <w:start w:val="1"/>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D952E26"/>
    <w:multiLevelType w:val="hybridMultilevel"/>
    <w:tmpl w:val="0E006BF4"/>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1202E9"/>
    <w:multiLevelType w:val="hybridMultilevel"/>
    <w:tmpl w:val="64406DFA"/>
    <w:lvl w:ilvl="0" w:tplc="04090001">
      <w:start w:val="1"/>
      <w:numFmt w:val="bullet"/>
      <w:lvlText w:val=""/>
      <w:lvlJc w:val="left"/>
      <w:pPr>
        <w:ind w:left="720" w:hanging="360"/>
      </w:pPr>
      <w:rPr>
        <w:rFonts w:ascii="Symbol" w:hAnsi="Symbol" w:hint="default"/>
      </w:rPr>
    </w:lvl>
    <w:lvl w:ilvl="1" w:tplc="8AD2305A">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1A29F4"/>
    <w:multiLevelType w:val="hybridMultilevel"/>
    <w:tmpl w:val="4F3877FE"/>
    <w:lvl w:ilvl="0" w:tplc="1312E4EA">
      <w:start w:val="1"/>
      <w:numFmt w:val="bullet"/>
      <w:lvlText w:val=""/>
      <w:lvlJc w:val="left"/>
      <w:pPr>
        <w:ind w:left="720" w:hanging="360"/>
      </w:pPr>
      <w:rPr>
        <w:rFonts w:ascii="Symbol" w:hAnsi="Symbol" w:hint="default"/>
        <w:sz w:val="18"/>
        <w:szCs w:val="18"/>
      </w:rPr>
    </w:lvl>
    <w:lvl w:ilvl="1" w:tplc="E410FF8A">
      <w:start w:val="1"/>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3940E7"/>
    <w:multiLevelType w:val="hybridMultilevel"/>
    <w:tmpl w:val="6156B5B2"/>
    <w:lvl w:ilvl="0" w:tplc="04090003">
      <w:start w:val="1"/>
      <w:numFmt w:val="bullet"/>
      <w:lvlText w:val="o"/>
      <w:lvlJc w:val="left"/>
      <w:pPr>
        <w:ind w:left="1102" w:hanging="360"/>
      </w:pPr>
      <w:rPr>
        <w:rFonts w:ascii="Courier New" w:hAnsi="Courier New" w:hint="default"/>
      </w:rPr>
    </w:lvl>
    <w:lvl w:ilvl="1" w:tplc="04090003" w:tentative="1">
      <w:start w:val="1"/>
      <w:numFmt w:val="bullet"/>
      <w:lvlText w:val="o"/>
      <w:lvlJc w:val="left"/>
      <w:pPr>
        <w:ind w:left="1822" w:hanging="360"/>
      </w:pPr>
      <w:rPr>
        <w:rFonts w:ascii="Courier New" w:hAnsi="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90">
    <w:nsid w:val="6E5D4718"/>
    <w:multiLevelType w:val="hybridMultilevel"/>
    <w:tmpl w:val="5728FD4C"/>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CB3FB6"/>
    <w:multiLevelType w:val="hybridMultilevel"/>
    <w:tmpl w:val="CAA81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1DD07AD"/>
    <w:multiLevelType w:val="hybridMultilevel"/>
    <w:tmpl w:val="75825676"/>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2433BA6"/>
    <w:multiLevelType w:val="hybridMultilevel"/>
    <w:tmpl w:val="416A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9E636B"/>
    <w:multiLevelType w:val="hybridMultilevel"/>
    <w:tmpl w:val="9F6C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61E2701"/>
    <w:multiLevelType w:val="hybridMultilevel"/>
    <w:tmpl w:val="FB269D44"/>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1B7660"/>
    <w:multiLevelType w:val="hybridMultilevel"/>
    <w:tmpl w:val="0A6AC6E8"/>
    <w:lvl w:ilvl="0" w:tplc="04090001">
      <w:start w:val="1"/>
      <w:numFmt w:val="bullet"/>
      <w:lvlText w:val=""/>
      <w:lvlJc w:val="left"/>
      <w:pPr>
        <w:ind w:left="720" w:hanging="360"/>
      </w:pPr>
      <w:rPr>
        <w:rFonts w:ascii="Symbol" w:hAnsi="Symbol" w:hint="default"/>
      </w:rPr>
    </w:lvl>
    <w:lvl w:ilvl="1" w:tplc="EF4238D8">
      <w:start w:val="1"/>
      <w:numFmt w:val="lowerRoman"/>
      <w:lvlText w:val="(%2)"/>
      <w:lvlJc w:val="left"/>
      <w:pPr>
        <w:ind w:left="1080" w:hanging="72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3A5A86"/>
    <w:multiLevelType w:val="hybridMultilevel"/>
    <w:tmpl w:val="13BEA32C"/>
    <w:lvl w:ilvl="0" w:tplc="A68E4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3F76C6"/>
    <w:multiLevelType w:val="hybridMultilevel"/>
    <w:tmpl w:val="D9C84A6C"/>
    <w:lvl w:ilvl="0" w:tplc="1312E4E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C8543C4"/>
    <w:multiLevelType w:val="hybridMultilevel"/>
    <w:tmpl w:val="FCF288EA"/>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0">
    <w:nsid w:val="7D172AC3"/>
    <w:multiLevelType w:val="hybridMultilevel"/>
    <w:tmpl w:val="7D3ABA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0"/>
  </w:num>
  <w:num w:numId="3">
    <w:abstractNumId w:val="7"/>
  </w:num>
  <w:num w:numId="4">
    <w:abstractNumId w:val="22"/>
  </w:num>
  <w:num w:numId="5">
    <w:abstractNumId w:val="90"/>
  </w:num>
  <w:num w:numId="6">
    <w:abstractNumId w:val="35"/>
  </w:num>
  <w:num w:numId="7">
    <w:abstractNumId w:val="79"/>
  </w:num>
  <w:num w:numId="8">
    <w:abstractNumId w:val="95"/>
  </w:num>
  <w:num w:numId="9">
    <w:abstractNumId w:val="31"/>
  </w:num>
  <w:num w:numId="10">
    <w:abstractNumId w:val="77"/>
  </w:num>
  <w:num w:numId="11">
    <w:abstractNumId w:val="19"/>
  </w:num>
  <w:num w:numId="12">
    <w:abstractNumId w:val="1"/>
  </w:num>
  <w:num w:numId="13">
    <w:abstractNumId w:val="63"/>
  </w:num>
  <w:num w:numId="14">
    <w:abstractNumId w:val="29"/>
  </w:num>
  <w:num w:numId="15">
    <w:abstractNumId w:val="98"/>
  </w:num>
  <w:num w:numId="16">
    <w:abstractNumId w:val="59"/>
  </w:num>
  <w:num w:numId="17">
    <w:abstractNumId w:val="67"/>
  </w:num>
  <w:num w:numId="18">
    <w:abstractNumId w:val="23"/>
  </w:num>
  <w:num w:numId="19">
    <w:abstractNumId w:val="32"/>
  </w:num>
  <w:num w:numId="20">
    <w:abstractNumId w:val="87"/>
  </w:num>
  <w:num w:numId="21">
    <w:abstractNumId w:val="51"/>
  </w:num>
  <w:num w:numId="22">
    <w:abstractNumId w:val="55"/>
  </w:num>
  <w:num w:numId="23">
    <w:abstractNumId w:val="0"/>
  </w:num>
  <w:num w:numId="24">
    <w:abstractNumId w:val="78"/>
  </w:num>
  <w:num w:numId="25">
    <w:abstractNumId w:val="13"/>
  </w:num>
  <w:num w:numId="26">
    <w:abstractNumId w:val="64"/>
  </w:num>
  <w:num w:numId="27">
    <w:abstractNumId w:val="18"/>
  </w:num>
  <w:num w:numId="28">
    <w:abstractNumId w:val="70"/>
  </w:num>
  <w:num w:numId="29">
    <w:abstractNumId w:val="68"/>
  </w:num>
  <w:num w:numId="30">
    <w:abstractNumId w:val="33"/>
  </w:num>
  <w:num w:numId="31">
    <w:abstractNumId w:val="3"/>
  </w:num>
  <w:num w:numId="32">
    <w:abstractNumId w:val="4"/>
  </w:num>
  <w:num w:numId="33">
    <w:abstractNumId w:val="52"/>
  </w:num>
  <w:num w:numId="34">
    <w:abstractNumId w:val="85"/>
  </w:num>
  <w:num w:numId="35">
    <w:abstractNumId w:val="62"/>
  </w:num>
  <w:num w:numId="36">
    <w:abstractNumId w:val="10"/>
  </w:num>
  <w:num w:numId="37">
    <w:abstractNumId w:val="14"/>
  </w:num>
  <w:num w:numId="38">
    <w:abstractNumId w:val="94"/>
  </w:num>
  <w:num w:numId="39">
    <w:abstractNumId w:val="12"/>
  </w:num>
  <w:num w:numId="40">
    <w:abstractNumId w:val="100"/>
  </w:num>
  <w:num w:numId="41">
    <w:abstractNumId w:val="6"/>
  </w:num>
  <w:num w:numId="42">
    <w:abstractNumId w:val="73"/>
  </w:num>
  <w:num w:numId="43">
    <w:abstractNumId w:val="58"/>
  </w:num>
  <w:num w:numId="44">
    <w:abstractNumId w:val="84"/>
  </w:num>
  <w:num w:numId="45">
    <w:abstractNumId w:val="47"/>
  </w:num>
  <w:num w:numId="46">
    <w:abstractNumId w:val="17"/>
  </w:num>
  <w:num w:numId="47">
    <w:abstractNumId w:val="92"/>
  </w:num>
  <w:num w:numId="48">
    <w:abstractNumId w:val="26"/>
  </w:num>
  <w:num w:numId="49">
    <w:abstractNumId w:val="30"/>
  </w:num>
  <w:num w:numId="50">
    <w:abstractNumId w:val="40"/>
  </w:num>
  <w:num w:numId="51">
    <w:abstractNumId w:val="41"/>
  </w:num>
  <w:num w:numId="52">
    <w:abstractNumId w:val="36"/>
  </w:num>
  <w:num w:numId="53">
    <w:abstractNumId w:val="34"/>
  </w:num>
  <w:num w:numId="54">
    <w:abstractNumId w:val="69"/>
  </w:num>
  <w:num w:numId="55">
    <w:abstractNumId w:val="76"/>
  </w:num>
  <w:num w:numId="56">
    <w:abstractNumId w:val="46"/>
  </w:num>
  <w:num w:numId="57">
    <w:abstractNumId w:val="54"/>
  </w:num>
  <w:num w:numId="58">
    <w:abstractNumId w:val="89"/>
  </w:num>
  <w:num w:numId="59">
    <w:abstractNumId w:val="16"/>
  </w:num>
  <w:num w:numId="60">
    <w:abstractNumId w:val="99"/>
  </w:num>
  <w:num w:numId="61">
    <w:abstractNumId w:val="83"/>
  </w:num>
  <w:num w:numId="62">
    <w:abstractNumId w:val="25"/>
  </w:num>
  <w:num w:numId="63">
    <w:abstractNumId w:val="56"/>
  </w:num>
  <w:num w:numId="64">
    <w:abstractNumId w:val="48"/>
  </w:num>
  <w:num w:numId="65">
    <w:abstractNumId w:val="93"/>
  </w:num>
  <w:num w:numId="66">
    <w:abstractNumId w:val="21"/>
  </w:num>
  <w:num w:numId="67">
    <w:abstractNumId w:val="97"/>
  </w:num>
  <w:num w:numId="68">
    <w:abstractNumId w:val="38"/>
  </w:num>
  <w:num w:numId="69">
    <w:abstractNumId w:val="45"/>
  </w:num>
  <w:num w:numId="70">
    <w:abstractNumId w:val="43"/>
  </w:num>
  <w:num w:numId="71">
    <w:abstractNumId w:val="71"/>
  </w:num>
  <w:num w:numId="72">
    <w:abstractNumId w:val="81"/>
  </w:num>
  <w:num w:numId="73">
    <w:abstractNumId w:val="80"/>
  </w:num>
  <w:num w:numId="74">
    <w:abstractNumId w:val="75"/>
  </w:num>
  <w:num w:numId="75">
    <w:abstractNumId w:val="24"/>
  </w:num>
  <w:num w:numId="76">
    <w:abstractNumId w:val="74"/>
  </w:num>
  <w:num w:numId="77">
    <w:abstractNumId w:val="53"/>
  </w:num>
  <w:num w:numId="78">
    <w:abstractNumId w:val="5"/>
  </w:num>
  <w:num w:numId="79">
    <w:abstractNumId w:val="28"/>
  </w:num>
  <w:num w:numId="80">
    <w:abstractNumId w:val="27"/>
  </w:num>
  <w:num w:numId="81">
    <w:abstractNumId w:val="11"/>
  </w:num>
  <w:num w:numId="82">
    <w:abstractNumId w:val="82"/>
  </w:num>
  <w:num w:numId="83">
    <w:abstractNumId w:val="20"/>
  </w:num>
  <w:num w:numId="84">
    <w:abstractNumId w:val="66"/>
  </w:num>
  <w:num w:numId="85">
    <w:abstractNumId w:val="8"/>
  </w:num>
  <w:num w:numId="86">
    <w:abstractNumId w:val="86"/>
  </w:num>
  <w:num w:numId="87">
    <w:abstractNumId w:val="91"/>
  </w:num>
  <w:num w:numId="88">
    <w:abstractNumId w:val="72"/>
  </w:num>
  <w:num w:numId="89">
    <w:abstractNumId w:val="57"/>
  </w:num>
  <w:num w:numId="90">
    <w:abstractNumId w:val="42"/>
  </w:num>
  <w:num w:numId="91">
    <w:abstractNumId w:val="61"/>
  </w:num>
  <w:num w:numId="92">
    <w:abstractNumId w:val="49"/>
  </w:num>
  <w:num w:numId="93">
    <w:abstractNumId w:val="88"/>
  </w:num>
  <w:num w:numId="94">
    <w:abstractNumId w:val="2"/>
  </w:num>
  <w:num w:numId="95">
    <w:abstractNumId w:val="39"/>
  </w:num>
  <w:num w:numId="96">
    <w:abstractNumId w:val="44"/>
  </w:num>
  <w:num w:numId="97">
    <w:abstractNumId w:val="50"/>
  </w:num>
  <w:num w:numId="98">
    <w:abstractNumId w:val="96"/>
  </w:num>
  <w:num w:numId="99">
    <w:abstractNumId w:val="65"/>
  </w:num>
  <w:num w:numId="100">
    <w:abstractNumId w:val="37"/>
  </w:num>
  <w:num w:numId="101">
    <w:abstractNumId w:val="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D3"/>
    <w:rsid w:val="000006F9"/>
    <w:rsid w:val="00001AEC"/>
    <w:rsid w:val="00001C94"/>
    <w:rsid w:val="00002EE5"/>
    <w:rsid w:val="00005B6A"/>
    <w:rsid w:val="00005CEF"/>
    <w:rsid w:val="00005EDF"/>
    <w:rsid w:val="0000733F"/>
    <w:rsid w:val="0000767C"/>
    <w:rsid w:val="00010A22"/>
    <w:rsid w:val="00011E92"/>
    <w:rsid w:val="00012FCC"/>
    <w:rsid w:val="000134CB"/>
    <w:rsid w:val="0001391D"/>
    <w:rsid w:val="00014639"/>
    <w:rsid w:val="00014712"/>
    <w:rsid w:val="00014837"/>
    <w:rsid w:val="00014AF9"/>
    <w:rsid w:val="00014EE1"/>
    <w:rsid w:val="000158C5"/>
    <w:rsid w:val="000161A0"/>
    <w:rsid w:val="00017382"/>
    <w:rsid w:val="000206E2"/>
    <w:rsid w:val="0002249B"/>
    <w:rsid w:val="00023656"/>
    <w:rsid w:val="00025265"/>
    <w:rsid w:val="00025CBB"/>
    <w:rsid w:val="00025D2B"/>
    <w:rsid w:val="00026B36"/>
    <w:rsid w:val="00026F65"/>
    <w:rsid w:val="00027882"/>
    <w:rsid w:val="00030F11"/>
    <w:rsid w:val="00031003"/>
    <w:rsid w:val="00031024"/>
    <w:rsid w:val="00032B4E"/>
    <w:rsid w:val="00032B5F"/>
    <w:rsid w:val="00034229"/>
    <w:rsid w:val="00034254"/>
    <w:rsid w:val="00037CAD"/>
    <w:rsid w:val="000406E6"/>
    <w:rsid w:val="00041011"/>
    <w:rsid w:val="00041B46"/>
    <w:rsid w:val="000428E6"/>
    <w:rsid w:val="00042BA3"/>
    <w:rsid w:val="000430F5"/>
    <w:rsid w:val="0004317D"/>
    <w:rsid w:val="000437CC"/>
    <w:rsid w:val="00044B82"/>
    <w:rsid w:val="00044F44"/>
    <w:rsid w:val="00045513"/>
    <w:rsid w:val="00045573"/>
    <w:rsid w:val="00045BF5"/>
    <w:rsid w:val="00046046"/>
    <w:rsid w:val="0005064D"/>
    <w:rsid w:val="000512CB"/>
    <w:rsid w:val="00051F1C"/>
    <w:rsid w:val="00054EEF"/>
    <w:rsid w:val="00055486"/>
    <w:rsid w:val="00056602"/>
    <w:rsid w:val="00056680"/>
    <w:rsid w:val="00060164"/>
    <w:rsid w:val="0006075F"/>
    <w:rsid w:val="00061D67"/>
    <w:rsid w:val="00063847"/>
    <w:rsid w:val="00064717"/>
    <w:rsid w:val="00064A67"/>
    <w:rsid w:val="0006522C"/>
    <w:rsid w:val="00066166"/>
    <w:rsid w:val="00070A20"/>
    <w:rsid w:val="00071540"/>
    <w:rsid w:val="00072B54"/>
    <w:rsid w:val="0007481C"/>
    <w:rsid w:val="000772C4"/>
    <w:rsid w:val="00077DC3"/>
    <w:rsid w:val="000826DD"/>
    <w:rsid w:val="0008280F"/>
    <w:rsid w:val="000838FD"/>
    <w:rsid w:val="000846B4"/>
    <w:rsid w:val="000852CC"/>
    <w:rsid w:val="00085519"/>
    <w:rsid w:val="00085CCC"/>
    <w:rsid w:val="000866D8"/>
    <w:rsid w:val="00087433"/>
    <w:rsid w:val="00087439"/>
    <w:rsid w:val="000905A0"/>
    <w:rsid w:val="0009249F"/>
    <w:rsid w:val="00095B1D"/>
    <w:rsid w:val="000A0055"/>
    <w:rsid w:val="000A1CA2"/>
    <w:rsid w:val="000A25ED"/>
    <w:rsid w:val="000A2D2B"/>
    <w:rsid w:val="000A2FB2"/>
    <w:rsid w:val="000A3C2C"/>
    <w:rsid w:val="000A4043"/>
    <w:rsid w:val="000A4E91"/>
    <w:rsid w:val="000A4FF5"/>
    <w:rsid w:val="000A52C3"/>
    <w:rsid w:val="000A57E3"/>
    <w:rsid w:val="000A5AC8"/>
    <w:rsid w:val="000B0520"/>
    <w:rsid w:val="000B1774"/>
    <w:rsid w:val="000B3273"/>
    <w:rsid w:val="000B3A30"/>
    <w:rsid w:val="000B3AA8"/>
    <w:rsid w:val="000B46F1"/>
    <w:rsid w:val="000B55AC"/>
    <w:rsid w:val="000B5A02"/>
    <w:rsid w:val="000B6C1E"/>
    <w:rsid w:val="000B7077"/>
    <w:rsid w:val="000B7F58"/>
    <w:rsid w:val="000C2663"/>
    <w:rsid w:val="000C2FDD"/>
    <w:rsid w:val="000C3538"/>
    <w:rsid w:val="000C3CAE"/>
    <w:rsid w:val="000C4290"/>
    <w:rsid w:val="000C613E"/>
    <w:rsid w:val="000C6F9E"/>
    <w:rsid w:val="000D0572"/>
    <w:rsid w:val="000D11C3"/>
    <w:rsid w:val="000D1ABE"/>
    <w:rsid w:val="000D1D77"/>
    <w:rsid w:val="000D29EA"/>
    <w:rsid w:val="000D4552"/>
    <w:rsid w:val="000D478E"/>
    <w:rsid w:val="000D488B"/>
    <w:rsid w:val="000D5792"/>
    <w:rsid w:val="000D665B"/>
    <w:rsid w:val="000D679B"/>
    <w:rsid w:val="000D682C"/>
    <w:rsid w:val="000E0EC5"/>
    <w:rsid w:val="000E1ED0"/>
    <w:rsid w:val="000E2224"/>
    <w:rsid w:val="000E2897"/>
    <w:rsid w:val="000E39AF"/>
    <w:rsid w:val="000E6CDF"/>
    <w:rsid w:val="000E6FBD"/>
    <w:rsid w:val="000F07F4"/>
    <w:rsid w:val="000F0C2A"/>
    <w:rsid w:val="000F0D43"/>
    <w:rsid w:val="000F32CA"/>
    <w:rsid w:val="000F349D"/>
    <w:rsid w:val="000F3C41"/>
    <w:rsid w:val="000F3E1F"/>
    <w:rsid w:val="000F42DE"/>
    <w:rsid w:val="000F4A21"/>
    <w:rsid w:val="000F70DB"/>
    <w:rsid w:val="00100614"/>
    <w:rsid w:val="00100C0E"/>
    <w:rsid w:val="00101B52"/>
    <w:rsid w:val="001022EC"/>
    <w:rsid w:val="001026BB"/>
    <w:rsid w:val="001033E9"/>
    <w:rsid w:val="0010390D"/>
    <w:rsid w:val="001049A4"/>
    <w:rsid w:val="00106AC6"/>
    <w:rsid w:val="00107BFD"/>
    <w:rsid w:val="00110635"/>
    <w:rsid w:val="00111A98"/>
    <w:rsid w:val="00112C75"/>
    <w:rsid w:val="00112CE7"/>
    <w:rsid w:val="00112ED2"/>
    <w:rsid w:val="00114B0D"/>
    <w:rsid w:val="0011505B"/>
    <w:rsid w:val="00115A8B"/>
    <w:rsid w:val="00115F7F"/>
    <w:rsid w:val="001166CD"/>
    <w:rsid w:val="00117747"/>
    <w:rsid w:val="00117E1E"/>
    <w:rsid w:val="00120EA7"/>
    <w:rsid w:val="0012119D"/>
    <w:rsid w:val="00122597"/>
    <w:rsid w:val="00122E72"/>
    <w:rsid w:val="001236A3"/>
    <w:rsid w:val="00124D60"/>
    <w:rsid w:val="00124E09"/>
    <w:rsid w:val="00124EA1"/>
    <w:rsid w:val="00124F5D"/>
    <w:rsid w:val="001261F6"/>
    <w:rsid w:val="0012638D"/>
    <w:rsid w:val="001304EB"/>
    <w:rsid w:val="00130D8A"/>
    <w:rsid w:val="00130E0C"/>
    <w:rsid w:val="00132B2B"/>
    <w:rsid w:val="00135AFE"/>
    <w:rsid w:val="00135D16"/>
    <w:rsid w:val="00136771"/>
    <w:rsid w:val="00136F16"/>
    <w:rsid w:val="00137366"/>
    <w:rsid w:val="00140076"/>
    <w:rsid w:val="001433A1"/>
    <w:rsid w:val="001434E7"/>
    <w:rsid w:val="001436F4"/>
    <w:rsid w:val="00143D2B"/>
    <w:rsid w:val="00143DF0"/>
    <w:rsid w:val="00145001"/>
    <w:rsid w:val="00146A78"/>
    <w:rsid w:val="00147F70"/>
    <w:rsid w:val="0015095C"/>
    <w:rsid w:val="00150BBD"/>
    <w:rsid w:val="00151632"/>
    <w:rsid w:val="00151F84"/>
    <w:rsid w:val="00152F67"/>
    <w:rsid w:val="0015338C"/>
    <w:rsid w:val="00154721"/>
    <w:rsid w:val="00154A16"/>
    <w:rsid w:val="001564FA"/>
    <w:rsid w:val="00157376"/>
    <w:rsid w:val="00160DDF"/>
    <w:rsid w:val="0016223C"/>
    <w:rsid w:val="0016244E"/>
    <w:rsid w:val="00163D06"/>
    <w:rsid w:val="00164367"/>
    <w:rsid w:val="00164C30"/>
    <w:rsid w:val="00164C53"/>
    <w:rsid w:val="00164CCE"/>
    <w:rsid w:val="00165B5F"/>
    <w:rsid w:val="001666C7"/>
    <w:rsid w:val="001669EA"/>
    <w:rsid w:val="00170E50"/>
    <w:rsid w:val="00170EDC"/>
    <w:rsid w:val="00171080"/>
    <w:rsid w:val="00172BDC"/>
    <w:rsid w:val="00173952"/>
    <w:rsid w:val="001769E3"/>
    <w:rsid w:val="00181498"/>
    <w:rsid w:val="001820BB"/>
    <w:rsid w:val="001850A3"/>
    <w:rsid w:val="00185496"/>
    <w:rsid w:val="0018553A"/>
    <w:rsid w:val="00185BBD"/>
    <w:rsid w:val="00185E4A"/>
    <w:rsid w:val="00187073"/>
    <w:rsid w:val="0018733D"/>
    <w:rsid w:val="001907A9"/>
    <w:rsid w:val="00191D52"/>
    <w:rsid w:val="001940E3"/>
    <w:rsid w:val="00195AE9"/>
    <w:rsid w:val="00195B1B"/>
    <w:rsid w:val="00195D18"/>
    <w:rsid w:val="00197284"/>
    <w:rsid w:val="001A2296"/>
    <w:rsid w:val="001A2854"/>
    <w:rsid w:val="001A394B"/>
    <w:rsid w:val="001A4430"/>
    <w:rsid w:val="001A6D87"/>
    <w:rsid w:val="001B0690"/>
    <w:rsid w:val="001B0D8E"/>
    <w:rsid w:val="001B1E87"/>
    <w:rsid w:val="001B2BA0"/>
    <w:rsid w:val="001B2BFB"/>
    <w:rsid w:val="001B2FC0"/>
    <w:rsid w:val="001B347D"/>
    <w:rsid w:val="001B42C4"/>
    <w:rsid w:val="001B49B9"/>
    <w:rsid w:val="001B52C3"/>
    <w:rsid w:val="001B540F"/>
    <w:rsid w:val="001B6F2A"/>
    <w:rsid w:val="001B7B65"/>
    <w:rsid w:val="001C031F"/>
    <w:rsid w:val="001C0746"/>
    <w:rsid w:val="001C0C17"/>
    <w:rsid w:val="001C1637"/>
    <w:rsid w:val="001C1D51"/>
    <w:rsid w:val="001C313F"/>
    <w:rsid w:val="001C3638"/>
    <w:rsid w:val="001C3CFD"/>
    <w:rsid w:val="001C41C2"/>
    <w:rsid w:val="001C67B5"/>
    <w:rsid w:val="001C6D6C"/>
    <w:rsid w:val="001C77B6"/>
    <w:rsid w:val="001D0882"/>
    <w:rsid w:val="001D2DDC"/>
    <w:rsid w:val="001D2E8C"/>
    <w:rsid w:val="001D41AC"/>
    <w:rsid w:val="001D4211"/>
    <w:rsid w:val="001D44F0"/>
    <w:rsid w:val="001D56D8"/>
    <w:rsid w:val="001D7242"/>
    <w:rsid w:val="001D7F4F"/>
    <w:rsid w:val="001E08F7"/>
    <w:rsid w:val="001E1B8A"/>
    <w:rsid w:val="001E1E29"/>
    <w:rsid w:val="001E2334"/>
    <w:rsid w:val="001E3DB5"/>
    <w:rsid w:val="001E411A"/>
    <w:rsid w:val="001E4496"/>
    <w:rsid w:val="001E4ABC"/>
    <w:rsid w:val="001E5824"/>
    <w:rsid w:val="001E5ECD"/>
    <w:rsid w:val="001E7430"/>
    <w:rsid w:val="001F0849"/>
    <w:rsid w:val="001F2364"/>
    <w:rsid w:val="001F29BD"/>
    <w:rsid w:val="001F39DF"/>
    <w:rsid w:val="001F40F0"/>
    <w:rsid w:val="001F4573"/>
    <w:rsid w:val="001F4991"/>
    <w:rsid w:val="001F6B26"/>
    <w:rsid w:val="001F6D8B"/>
    <w:rsid w:val="001F7221"/>
    <w:rsid w:val="002000B0"/>
    <w:rsid w:val="00200B9C"/>
    <w:rsid w:val="00202328"/>
    <w:rsid w:val="00205623"/>
    <w:rsid w:val="002074BB"/>
    <w:rsid w:val="00211629"/>
    <w:rsid w:val="00213475"/>
    <w:rsid w:val="00213773"/>
    <w:rsid w:val="00213F62"/>
    <w:rsid w:val="0021413D"/>
    <w:rsid w:val="00214E2B"/>
    <w:rsid w:val="002152C3"/>
    <w:rsid w:val="00216115"/>
    <w:rsid w:val="0021612C"/>
    <w:rsid w:val="00217E85"/>
    <w:rsid w:val="0022355A"/>
    <w:rsid w:val="00223A91"/>
    <w:rsid w:val="00224435"/>
    <w:rsid w:val="00225381"/>
    <w:rsid w:val="00226814"/>
    <w:rsid w:val="00226BA8"/>
    <w:rsid w:val="00226FB0"/>
    <w:rsid w:val="002273BC"/>
    <w:rsid w:val="00227BCD"/>
    <w:rsid w:val="00231963"/>
    <w:rsid w:val="00231971"/>
    <w:rsid w:val="00231CC3"/>
    <w:rsid w:val="00231E8F"/>
    <w:rsid w:val="002324A7"/>
    <w:rsid w:val="002338C7"/>
    <w:rsid w:val="002338D2"/>
    <w:rsid w:val="0023540B"/>
    <w:rsid w:val="00235698"/>
    <w:rsid w:val="00235C04"/>
    <w:rsid w:val="00235E1E"/>
    <w:rsid w:val="00236AE9"/>
    <w:rsid w:val="002375BC"/>
    <w:rsid w:val="002404E0"/>
    <w:rsid w:val="002416D6"/>
    <w:rsid w:val="002437BA"/>
    <w:rsid w:val="00244798"/>
    <w:rsid w:val="00245468"/>
    <w:rsid w:val="00245631"/>
    <w:rsid w:val="00246987"/>
    <w:rsid w:val="00253000"/>
    <w:rsid w:val="00255B4F"/>
    <w:rsid w:val="00255B55"/>
    <w:rsid w:val="002576F9"/>
    <w:rsid w:val="0025771A"/>
    <w:rsid w:val="00257A65"/>
    <w:rsid w:val="002638EB"/>
    <w:rsid w:val="002654E1"/>
    <w:rsid w:val="00265812"/>
    <w:rsid w:val="00265881"/>
    <w:rsid w:val="0026721A"/>
    <w:rsid w:val="00267228"/>
    <w:rsid w:val="00267A41"/>
    <w:rsid w:val="002701ED"/>
    <w:rsid w:val="002706F4"/>
    <w:rsid w:val="00270F3E"/>
    <w:rsid w:val="002710E7"/>
    <w:rsid w:val="0027336D"/>
    <w:rsid w:val="00273DF2"/>
    <w:rsid w:val="00274A4C"/>
    <w:rsid w:val="002757C0"/>
    <w:rsid w:val="00275A31"/>
    <w:rsid w:val="002767BF"/>
    <w:rsid w:val="00276EA5"/>
    <w:rsid w:val="002800E7"/>
    <w:rsid w:val="00280182"/>
    <w:rsid w:val="00280E4D"/>
    <w:rsid w:val="00281710"/>
    <w:rsid w:val="00282AF7"/>
    <w:rsid w:val="00283486"/>
    <w:rsid w:val="0028393B"/>
    <w:rsid w:val="00285C9D"/>
    <w:rsid w:val="002864F4"/>
    <w:rsid w:val="002871AC"/>
    <w:rsid w:val="00287CE4"/>
    <w:rsid w:val="0029194E"/>
    <w:rsid w:val="00291D45"/>
    <w:rsid w:val="00291EDC"/>
    <w:rsid w:val="002943E0"/>
    <w:rsid w:val="00294BF6"/>
    <w:rsid w:val="00294E3C"/>
    <w:rsid w:val="00296A71"/>
    <w:rsid w:val="002970FC"/>
    <w:rsid w:val="00297420"/>
    <w:rsid w:val="00297673"/>
    <w:rsid w:val="002A1223"/>
    <w:rsid w:val="002A1297"/>
    <w:rsid w:val="002A23C5"/>
    <w:rsid w:val="002A23DA"/>
    <w:rsid w:val="002A3980"/>
    <w:rsid w:val="002A65B9"/>
    <w:rsid w:val="002A7375"/>
    <w:rsid w:val="002A7F3C"/>
    <w:rsid w:val="002B2A1A"/>
    <w:rsid w:val="002B3B4A"/>
    <w:rsid w:val="002B4A01"/>
    <w:rsid w:val="002B59A1"/>
    <w:rsid w:val="002B5DDB"/>
    <w:rsid w:val="002B6AFE"/>
    <w:rsid w:val="002B74B6"/>
    <w:rsid w:val="002C002F"/>
    <w:rsid w:val="002C0571"/>
    <w:rsid w:val="002C0D40"/>
    <w:rsid w:val="002C1E58"/>
    <w:rsid w:val="002C27E4"/>
    <w:rsid w:val="002C30C6"/>
    <w:rsid w:val="002C4731"/>
    <w:rsid w:val="002C5772"/>
    <w:rsid w:val="002C5AD8"/>
    <w:rsid w:val="002C7275"/>
    <w:rsid w:val="002D1A7A"/>
    <w:rsid w:val="002D39C4"/>
    <w:rsid w:val="002D5BEE"/>
    <w:rsid w:val="002D799D"/>
    <w:rsid w:val="002E08DF"/>
    <w:rsid w:val="002E107F"/>
    <w:rsid w:val="002E1DB0"/>
    <w:rsid w:val="002E1E00"/>
    <w:rsid w:val="002E2930"/>
    <w:rsid w:val="002E344A"/>
    <w:rsid w:val="002E3761"/>
    <w:rsid w:val="002E49E3"/>
    <w:rsid w:val="002E651F"/>
    <w:rsid w:val="002E6DD8"/>
    <w:rsid w:val="002E7DB2"/>
    <w:rsid w:val="002F1717"/>
    <w:rsid w:val="002F1A61"/>
    <w:rsid w:val="002F2898"/>
    <w:rsid w:val="002F3159"/>
    <w:rsid w:val="002F4583"/>
    <w:rsid w:val="002F4738"/>
    <w:rsid w:val="002F4CCF"/>
    <w:rsid w:val="002F61B9"/>
    <w:rsid w:val="002F6ED9"/>
    <w:rsid w:val="002F705B"/>
    <w:rsid w:val="002F7541"/>
    <w:rsid w:val="002F79C7"/>
    <w:rsid w:val="002F7B1F"/>
    <w:rsid w:val="00300410"/>
    <w:rsid w:val="00301309"/>
    <w:rsid w:val="00301CAA"/>
    <w:rsid w:val="00302203"/>
    <w:rsid w:val="00302891"/>
    <w:rsid w:val="0030592F"/>
    <w:rsid w:val="0030646C"/>
    <w:rsid w:val="00306979"/>
    <w:rsid w:val="00306D61"/>
    <w:rsid w:val="00307C0F"/>
    <w:rsid w:val="00307C37"/>
    <w:rsid w:val="003108BF"/>
    <w:rsid w:val="0031137E"/>
    <w:rsid w:val="00312579"/>
    <w:rsid w:val="003140DB"/>
    <w:rsid w:val="0031418F"/>
    <w:rsid w:val="003142B4"/>
    <w:rsid w:val="00314450"/>
    <w:rsid w:val="003144EB"/>
    <w:rsid w:val="00315E41"/>
    <w:rsid w:val="00316267"/>
    <w:rsid w:val="003162B6"/>
    <w:rsid w:val="0031666C"/>
    <w:rsid w:val="0031778B"/>
    <w:rsid w:val="00317A6A"/>
    <w:rsid w:val="00320624"/>
    <w:rsid w:val="0032087B"/>
    <w:rsid w:val="00320EE9"/>
    <w:rsid w:val="003214AF"/>
    <w:rsid w:val="00321812"/>
    <w:rsid w:val="00322156"/>
    <w:rsid w:val="00322F03"/>
    <w:rsid w:val="00323E8D"/>
    <w:rsid w:val="003246F1"/>
    <w:rsid w:val="00324C15"/>
    <w:rsid w:val="00325C61"/>
    <w:rsid w:val="00326E40"/>
    <w:rsid w:val="00326EA3"/>
    <w:rsid w:val="003270FE"/>
    <w:rsid w:val="00330F82"/>
    <w:rsid w:val="0033125A"/>
    <w:rsid w:val="00332BEE"/>
    <w:rsid w:val="00332C12"/>
    <w:rsid w:val="00335D9E"/>
    <w:rsid w:val="003366E8"/>
    <w:rsid w:val="0034011B"/>
    <w:rsid w:val="00340570"/>
    <w:rsid w:val="00341EB8"/>
    <w:rsid w:val="00344AA9"/>
    <w:rsid w:val="00347BE7"/>
    <w:rsid w:val="0035043E"/>
    <w:rsid w:val="00352EB5"/>
    <w:rsid w:val="00355E05"/>
    <w:rsid w:val="0035671A"/>
    <w:rsid w:val="00356DD4"/>
    <w:rsid w:val="003603BD"/>
    <w:rsid w:val="0036083D"/>
    <w:rsid w:val="00360A18"/>
    <w:rsid w:val="00360F2E"/>
    <w:rsid w:val="00363F7D"/>
    <w:rsid w:val="00364472"/>
    <w:rsid w:val="00364EDD"/>
    <w:rsid w:val="00364FED"/>
    <w:rsid w:val="00366BCB"/>
    <w:rsid w:val="00366F87"/>
    <w:rsid w:val="003726DF"/>
    <w:rsid w:val="00373E4C"/>
    <w:rsid w:val="0037480D"/>
    <w:rsid w:val="00374D1F"/>
    <w:rsid w:val="00374F69"/>
    <w:rsid w:val="0037668A"/>
    <w:rsid w:val="00376F37"/>
    <w:rsid w:val="00380331"/>
    <w:rsid w:val="0038160B"/>
    <w:rsid w:val="00382854"/>
    <w:rsid w:val="00385BD4"/>
    <w:rsid w:val="00386580"/>
    <w:rsid w:val="0038670F"/>
    <w:rsid w:val="00387A8B"/>
    <w:rsid w:val="00387BA0"/>
    <w:rsid w:val="00387C07"/>
    <w:rsid w:val="00390AFB"/>
    <w:rsid w:val="00391802"/>
    <w:rsid w:val="00392C4A"/>
    <w:rsid w:val="003944A3"/>
    <w:rsid w:val="00395518"/>
    <w:rsid w:val="00395971"/>
    <w:rsid w:val="00396F3B"/>
    <w:rsid w:val="003A02FB"/>
    <w:rsid w:val="003A0968"/>
    <w:rsid w:val="003A157D"/>
    <w:rsid w:val="003A5058"/>
    <w:rsid w:val="003B267D"/>
    <w:rsid w:val="003B5821"/>
    <w:rsid w:val="003B60D6"/>
    <w:rsid w:val="003B7A5F"/>
    <w:rsid w:val="003C01B1"/>
    <w:rsid w:val="003C1D10"/>
    <w:rsid w:val="003C1DD5"/>
    <w:rsid w:val="003C2123"/>
    <w:rsid w:val="003C4F4F"/>
    <w:rsid w:val="003C79F4"/>
    <w:rsid w:val="003C7CEF"/>
    <w:rsid w:val="003C7DC9"/>
    <w:rsid w:val="003D1CE6"/>
    <w:rsid w:val="003D2927"/>
    <w:rsid w:val="003D3141"/>
    <w:rsid w:val="003D3827"/>
    <w:rsid w:val="003D3F99"/>
    <w:rsid w:val="003D4AA7"/>
    <w:rsid w:val="003D5391"/>
    <w:rsid w:val="003D5862"/>
    <w:rsid w:val="003D6D8E"/>
    <w:rsid w:val="003E1CB4"/>
    <w:rsid w:val="003E369F"/>
    <w:rsid w:val="003E3CCB"/>
    <w:rsid w:val="003E4565"/>
    <w:rsid w:val="003E510E"/>
    <w:rsid w:val="003F00CA"/>
    <w:rsid w:val="003F2C3D"/>
    <w:rsid w:val="003F5659"/>
    <w:rsid w:val="003F5FDD"/>
    <w:rsid w:val="003F7597"/>
    <w:rsid w:val="003F78D2"/>
    <w:rsid w:val="00401DE7"/>
    <w:rsid w:val="00401F85"/>
    <w:rsid w:val="00402381"/>
    <w:rsid w:val="00402924"/>
    <w:rsid w:val="00402E2C"/>
    <w:rsid w:val="0040430A"/>
    <w:rsid w:val="00404A8D"/>
    <w:rsid w:val="00405AA6"/>
    <w:rsid w:val="00406D92"/>
    <w:rsid w:val="00407A69"/>
    <w:rsid w:val="00411909"/>
    <w:rsid w:val="00411BE8"/>
    <w:rsid w:val="004128E0"/>
    <w:rsid w:val="00413B05"/>
    <w:rsid w:val="004154A0"/>
    <w:rsid w:val="0041581B"/>
    <w:rsid w:val="00416A2E"/>
    <w:rsid w:val="00421498"/>
    <w:rsid w:val="00421B5F"/>
    <w:rsid w:val="00421DA0"/>
    <w:rsid w:val="00422658"/>
    <w:rsid w:val="004240DB"/>
    <w:rsid w:val="0042495B"/>
    <w:rsid w:val="00425EFF"/>
    <w:rsid w:val="004263A7"/>
    <w:rsid w:val="0042658C"/>
    <w:rsid w:val="004275C2"/>
    <w:rsid w:val="004303D6"/>
    <w:rsid w:val="00430F7F"/>
    <w:rsid w:val="004318C8"/>
    <w:rsid w:val="00432B1E"/>
    <w:rsid w:val="00433163"/>
    <w:rsid w:val="00433732"/>
    <w:rsid w:val="00433EC7"/>
    <w:rsid w:val="0043680B"/>
    <w:rsid w:val="00437E52"/>
    <w:rsid w:val="00437E64"/>
    <w:rsid w:val="004400C1"/>
    <w:rsid w:val="004406AD"/>
    <w:rsid w:val="00440D75"/>
    <w:rsid w:val="00441060"/>
    <w:rsid w:val="0044231C"/>
    <w:rsid w:val="00442F30"/>
    <w:rsid w:val="00443246"/>
    <w:rsid w:val="00443F67"/>
    <w:rsid w:val="00446A09"/>
    <w:rsid w:val="00447A2D"/>
    <w:rsid w:val="00450679"/>
    <w:rsid w:val="00450ECE"/>
    <w:rsid w:val="00451351"/>
    <w:rsid w:val="0045293B"/>
    <w:rsid w:val="00453C48"/>
    <w:rsid w:val="004556D1"/>
    <w:rsid w:val="00455E38"/>
    <w:rsid w:val="004564C7"/>
    <w:rsid w:val="004575F1"/>
    <w:rsid w:val="00460A68"/>
    <w:rsid w:val="0046384A"/>
    <w:rsid w:val="004656CA"/>
    <w:rsid w:val="004662E8"/>
    <w:rsid w:val="00467097"/>
    <w:rsid w:val="004700DC"/>
    <w:rsid w:val="00470DE6"/>
    <w:rsid w:val="00470E05"/>
    <w:rsid w:val="004711CF"/>
    <w:rsid w:val="004747D3"/>
    <w:rsid w:val="00474C4D"/>
    <w:rsid w:val="00474D57"/>
    <w:rsid w:val="00475302"/>
    <w:rsid w:val="00475D1E"/>
    <w:rsid w:val="004775A1"/>
    <w:rsid w:val="004803DB"/>
    <w:rsid w:val="0048172E"/>
    <w:rsid w:val="004835E0"/>
    <w:rsid w:val="004837E1"/>
    <w:rsid w:val="004865E9"/>
    <w:rsid w:val="00486ACD"/>
    <w:rsid w:val="0049094C"/>
    <w:rsid w:val="004924BA"/>
    <w:rsid w:val="0049282A"/>
    <w:rsid w:val="00493912"/>
    <w:rsid w:val="00494B0B"/>
    <w:rsid w:val="00496246"/>
    <w:rsid w:val="004963B6"/>
    <w:rsid w:val="004972EC"/>
    <w:rsid w:val="004975F8"/>
    <w:rsid w:val="00497E24"/>
    <w:rsid w:val="004A0FBA"/>
    <w:rsid w:val="004A15C5"/>
    <w:rsid w:val="004A1A43"/>
    <w:rsid w:val="004A22EB"/>
    <w:rsid w:val="004A39AB"/>
    <w:rsid w:val="004A3B77"/>
    <w:rsid w:val="004A4468"/>
    <w:rsid w:val="004B10D3"/>
    <w:rsid w:val="004B1A17"/>
    <w:rsid w:val="004B2C91"/>
    <w:rsid w:val="004B2CD7"/>
    <w:rsid w:val="004B49E9"/>
    <w:rsid w:val="004C16EA"/>
    <w:rsid w:val="004C2827"/>
    <w:rsid w:val="004C28F1"/>
    <w:rsid w:val="004C2993"/>
    <w:rsid w:val="004C3F5B"/>
    <w:rsid w:val="004C4479"/>
    <w:rsid w:val="004D0249"/>
    <w:rsid w:val="004D0A12"/>
    <w:rsid w:val="004D297B"/>
    <w:rsid w:val="004D38FF"/>
    <w:rsid w:val="004D3E01"/>
    <w:rsid w:val="004D464E"/>
    <w:rsid w:val="004D491D"/>
    <w:rsid w:val="004D4FE7"/>
    <w:rsid w:val="004D665E"/>
    <w:rsid w:val="004D71DA"/>
    <w:rsid w:val="004E0865"/>
    <w:rsid w:val="004E19F5"/>
    <w:rsid w:val="004E2183"/>
    <w:rsid w:val="004E256B"/>
    <w:rsid w:val="004E2AB6"/>
    <w:rsid w:val="004E2F78"/>
    <w:rsid w:val="004E31DE"/>
    <w:rsid w:val="004E4225"/>
    <w:rsid w:val="004E471A"/>
    <w:rsid w:val="004E495E"/>
    <w:rsid w:val="004E7C27"/>
    <w:rsid w:val="004F05B9"/>
    <w:rsid w:val="004F1385"/>
    <w:rsid w:val="004F1BC4"/>
    <w:rsid w:val="004F327E"/>
    <w:rsid w:val="004F674A"/>
    <w:rsid w:val="005000C8"/>
    <w:rsid w:val="00500D1A"/>
    <w:rsid w:val="005015C8"/>
    <w:rsid w:val="00501696"/>
    <w:rsid w:val="0050177D"/>
    <w:rsid w:val="0050221A"/>
    <w:rsid w:val="00502AB8"/>
    <w:rsid w:val="00502DAB"/>
    <w:rsid w:val="00503B66"/>
    <w:rsid w:val="00504688"/>
    <w:rsid w:val="005048E9"/>
    <w:rsid w:val="0050561D"/>
    <w:rsid w:val="0050648F"/>
    <w:rsid w:val="0050799D"/>
    <w:rsid w:val="00510C64"/>
    <w:rsid w:val="005114C5"/>
    <w:rsid w:val="005115B6"/>
    <w:rsid w:val="00511AF8"/>
    <w:rsid w:val="00514C5B"/>
    <w:rsid w:val="0051588A"/>
    <w:rsid w:val="00516087"/>
    <w:rsid w:val="00517450"/>
    <w:rsid w:val="00521154"/>
    <w:rsid w:val="005213A3"/>
    <w:rsid w:val="00525550"/>
    <w:rsid w:val="00525C4D"/>
    <w:rsid w:val="00526973"/>
    <w:rsid w:val="00530EB5"/>
    <w:rsid w:val="00532731"/>
    <w:rsid w:val="00532BB2"/>
    <w:rsid w:val="00533E61"/>
    <w:rsid w:val="00534561"/>
    <w:rsid w:val="00541C09"/>
    <w:rsid w:val="00542669"/>
    <w:rsid w:val="0054334E"/>
    <w:rsid w:val="00543ECD"/>
    <w:rsid w:val="005447EA"/>
    <w:rsid w:val="00544F9F"/>
    <w:rsid w:val="005466B4"/>
    <w:rsid w:val="00546819"/>
    <w:rsid w:val="0055075A"/>
    <w:rsid w:val="00551835"/>
    <w:rsid w:val="00551B65"/>
    <w:rsid w:val="00554621"/>
    <w:rsid w:val="0055462C"/>
    <w:rsid w:val="0055471B"/>
    <w:rsid w:val="00554E89"/>
    <w:rsid w:val="00555800"/>
    <w:rsid w:val="00556591"/>
    <w:rsid w:val="0055673D"/>
    <w:rsid w:val="00560200"/>
    <w:rsid w:val="0056098E"/>
    <w:rsid w:val="0056208D"/>
    <w:rsid w:val="00562605"/>
    <w:rsid w:val="005627EE"/>
    <w:rsid w:val="00563C4B"/>
    <w:rsid w:val="0056483D"/>
    <w:rsid w:val="005648F2"/>
    <w:rsid w:val="00565117"/>
    <w:rsid w:val="0056560C"/>
    <w:rsid w:val="00565B91"/>
    <w:rsid w:val="0057140A"/>
    <w:rsid w:val="00571A1A"/>
    <w:rsid w:val="0057231D"/>
    <w:rsid w:val="0057264D"/>
    <w:rsid w:val="00573033"/>
    <w:rsid w:val="005758E5"/>
    <w:rsid w:val="00580A39"/>
    <w:rsid w:val="00580CD8"/>
    <w:rsid w:val="00581BD0"/>
    <w:rsid w:val="00582461"/>
    <w:rsid w:val="005837E5"/>
    <w:rsid w:val="00583847"/>
    <w:rsid w:val="00584414"/>
    <w:rsid w:val="00585193"/>
    <w:rsid w:val="00585AEF"/>
    <w:rsid w:val="00586893"/>
    <w:rsid w:val="005871C1"/>
    <w:rsid w:val="0059142B"/>
    <w:rsid w:val="00592F55"/>
    <w:rsid w:val="00592FB2"/>
    <w:rsid w:val="005933A4"/>
    <w:rsid w:val="0059432D"/>
    <w:rsid w:val="00594BBA"/>
    <w:rsid w:val="00595EBC"/>
    <w:rsid w:val="005A0826"/>
    <w:rsid w:val="005A0BD1"/>
    <w:rsid w:val="005A1A20"/>
    <w:rsid w:val="005A2127"/>
    <w:rsid w:val="005A5EA0"/>
    <w:rsid w:val="005A6ABE"/>
    <w:rsid w:val="005A7B59"/>
    <w:rsid w:val="005A7BFA"/>
    <w:rsid w:val="005B11FC"/>
    <w:rsid w:val="005B1D38"/>
    <w:rsid w:val="005B58F9"/>
    <w:rsid w:val="005B6CF1"/>
    <w:rsid w:val="005C31C9"/>
    <w:rsid w:val="005C380B"/>
    <w:rsid w:val="005C52D1"/>
    <w:rsid w:val="005C56E6"/>
    <w:rsid w:val="005C7441"/>
    <w:rsid w:val="005C770D"/>
    <w:rsid w:val="005C776D"/>
    <w:rsid w:val="005D10D1"/>
    <w:rsid w:val="005D17C8"/>
    <w:rsid w:val="005D1DC2"/>
    <w:rsid w:val="005D26A9"/>
    <w:rsid w:val="005D3287"/>
    <w:rsid w:val="005D4869"/>
    <w:rsid w:val="005D4A07"/>
    <w:rsid w:val="005D4E96"/>
    <w:rsid w:val="005D6DCC"/>
    <w:rsid w:val="005D7313"/>
    <w:rsid w:val="005E0857"/>
    <w:rsid w:val="005E2B6A"/>
    <w:rsid w:val="005E3C81"/>
    <w:rsid w:val="005E3E38"/>
    <w:rsid w:val="005E40C0"/>
    <w:rsid w:val="005E47B6"/>
    <w:rsid w:val="005E549C"/>
    <w:rsid w:val="005E5789"/>
    <w:rsid w:val="005F16EC"/>
    <w:rsid w:val="005F17BF"/>
    <w:rsid w:val="005F252D"/>
    <w:rsid w:val="005F38B4"/>
    <w:rsid w:val="005F3952"/>
    <w:rsid w:val="005F3A0F"/>
    <w:rsid w:val="00601F2D"/>
    <w:rsid w:val="0060253E"/>
    <w:rsid w:val="00604FF6"/>
    <w:rsid w:val="00606089"/>
    <w:rsid w:val="00606F19"/>
    <w:rsid w:val="0061019E"/>
    <w:rsid w:val="006107DB"/>
    <w:rsid w:val="006107F9"/>
    <w:rsid w:val="00610908"/>
    <w:rsid w:val="0061148E"/>
    <w:rsid w:val="0061201D"/>
    <w:rsid w:val="00612560"/>
    <w:rsid w:val="0061319D"/>
    <w:rsid w:val="00613EF5"/>
    <w:rsid w:val="00614C41"/>
    <w:rsid w:val="006156FE"/>
    <w:rsid w:val="00615778"/>
    <w:rsid w:val="00616906"/>
    <w:rsid w:val="006176EA"/>
    <w:rsid w:val="00617869"/>
    <w:rsid w:val="00617919"/>
    <w:rsid w:val="00620104"/>
    <w:rsid w:val="0062069D"/>
    <w:rsid w:val="006212B0"/>
    <w:rsid w:val="0062428D"/>
    <w:rsid w:val="00624551"/>
    <w:rsid w:val="00626F28"/>
    <w:rsid w:val="00627E4F"/>
    <w:rsid w:val="006300C0"/>
    <w:rsid w:val="0063116A"/>
    <w:rsid w:val="00631AA5"/>
    <w:rsid w:val="00631BCA"/>
    <w:rsid w:val="0063418C"/>
    <w:rsid w:val="00634787"/>
    <w:rsid w:val="0063715A"/>
    <w:rsid w:val="0063728E"/>
    <w:rsid w:val="0063740F"/>
    <w:rsid w:val="00637EE8"/>
    <w:rsid w:val="00637F87"/>
    <w:rsid w:val="00637FEE"/>
    <w:rsid w:val="006432B7"/>
    <w:rsid w:val="00643603"/>
    <w:rsid w:val="006437F6"/>
    <w:rsid w:val="00644284"/>
    <w:rsid w:val="0064660B"/>
    <w:rsid w:val="00646F73"/>
    <w:rsid w:val="00647618"/>
    <w:rsid w:val="00647F46"/>
    <w:rsid w:val="00650155"/>
    <w:rsid w:val="00650411"/>
    <w:rsid w:val="00650F60"/>
    <w:rsid w:val="00651B31"/>
    <w:rsid w:val="00653D7E"/>
    <w:rsid w:val="00654CF8"/>
    <w:rsid w:val="00655BBB"/>
    <w:rsid w:val="00656744"/>
    <w:rsid w:val="00657DD3"/>
    <w:rsid w:val="006609E3"/>
    <w:rsid w:val="00661C43"/>
    <w:rsid w:val="00662448"/>
    <w:rsid w:val="006627D1"/>
    <w:rsid w:val="006630AE"/>
    <w:rsid w:val="00663427"/>
    <w:rsid w:val="00664CE1"/>
    <w:rsid w:val="00664D19"/>
    <w:rsid w:val="006665CC"/>
    <w:rsid w:val="006717DD"/>
    <w:rsid w:val="00671903"/>
    <w:rsid w:val="006732EE"/>
    <w:rsid w:val="0067342B"/>
    <w:rsid w:val="00674495"/>
    <w:rsid w:val="00675D12"/>
    <w:rsid w:val="00675F48"/>
    <w:rsid w:val="00682097"/>
    <w:rsid w:val="00683560"/>
    <w:rsid w:val="00683C8F"/>
    <w:rsid w:val="00683E16"/>
    <w:rsid w:val="0068427B"/>
    <w:rsid w:val="00685963"/>
    <w:rsid w:val="00690EC0"/>
    <w:rsid w:val="006939D4"/>
    <w:rsid w:val="00693F0C"/>
    <w:rsid w:val="006941C3"/>
    <w:rsid w:val="00694AEC"/>
    <w:rsid w:val="00694E90"/>
    <w:rsid w:val="006959EA"/>
    <w:rsid w:val="00695C76"/>
    <w:rsid w:val="006971D4"/>
    <w:rsid w:val="00697B7D"/>
    <w:rsid w:val="006A07EB"/>
    <w:rsid w:val="006A0B16"/>
    <w:rsid w:val="006A369D"/>
    <w:rsid w:val="006A4293"/>
    <w:rsid w:val="006A4C51"/>
    <w:rsid w:val="006A77C3"/>
    <w:rsid w:val="006B02BF"/>
    <w:rsid w:val="006B0401"/>
    <w:rsid w:val="006B14B1"/>
    <w:rsid w:val="006B1DFE"/>
    <w:rsid w:val="006B2277"/>
    <w:rsid w:val="006B3445"/>
    <w:rsid w:val="006B5023"/>
    <w:rsid w:val="006C125B"/>
    <w:rsid w:val="006C2D80"/>
    <w:rsid w:val="006C36C1"/>
    <w:rsid w:val="006C58BD"/>
    <w:rsid w:val="006C61A4"/>
    <w:rsid w:val="006C61F9"/>
    <w:rsid w:val="006C70E2"/>
    <w:rsid w:val="006D0DDB"/>
    <w:rsid w:val="006D0EA4"/>
    <w:rsid w:val="006D18DF"/>
    <w:rsid w:val="006D26A0"/>
    <w:rsid w:val="006D46C0"/>
    <w:rsid w:val="006D547B"/>
    <w:rsid w:val="006D7EDD"/>
    <w:rsid w:val="006E33D9"/>
    <w:rsid w:val="006E3E2B"/>
    <w:rsid w:val="006E4579"/>
    <w:rsid w:val="006E4606"/>
    <w:rsid w:val="006E65C0"/>
    <w:rsid w:val="006F0A6F"/>
    <w:rsid w:val="006F12CA"/>
    <w:rsid w:val="006F152C"/>
    <w:rsid w:val="006F1D20"/>
    <w:rsid w:val="006F2D09"/>
    <w:rsid w:val="006F55D9"/>
    <w:rsid w:val="006F57F3"/>
    <w:rsid w:val="006F6972"/>
    <w:rsid w:val="006F7592"/>
    <w:rsid w:val="0070079B"/>
    <w:rsid w:val="00700AA7"/>
    <w:rsid w:val="00701274"/>
    <w:rsid w:val="0070129E"/>
    <w:rsid w:val="007021AC"/>
    <w:rsid w:val="00702D4F"/>
    <w:rsid w:val="00702DE4"/>
    <w:rsid w:val="00703235"/>
    <w:rsid w:val="007043DC"/>
    <w:rsid w:val="00704F99"/>
    <w:rsid w:val="007051F0"/>
    <w:rsid w:val="007052C2"/>
    <w:rsid w:val="00705837"/>
    <w:rsid w:val="007059D4"/>
    <w:rsid w:val="00707697"/>
    <w:rsid w:val="007108F4"/>
    <w:rsid w:val="007130F6"/>
    <w:rsid w:val="0071353F"/>
    <w:rsid w:val="0071381A"/>
    <w:rsid w:val="00713A82"/>
    <w:rsid w:val="00713F4B"/>
    <w:rsid w:val="007144F1"/>
    <w:rsid w:val="007159F5"/>
    <w:rsid w:val="00715E38"/>
    <w:rsid w:val="00716FDA"/>
    <w:rsid w:val="00717666"/>
    <w:rsid w:val="00717C62"/>
    <w:rsid w:val="00720FD5"/>
    <w:rsid w:val="007218B6"/>
    <w:rsid w:val="00723041"/>
    <w:rsid w:val="007236B2"/>
    <w:rsid w:val="00725893"/>
    <w:rsid w:val="00725ED2"/>
    <w:rsid w:val="007263F2"/>
    <w:rsid w:val="00726E25"/>
    <w:rsid w:val="00730217"/>
    <w:rsid w:val="00731C89"/>
    <w:rsid w:val="00732777"/>
    <w:rsid w:val="00732AC3"/>
    <w:rsid w:val="0073515A"/>
    <w:rsid w:val="00741473"/>
    <w:rsid w:val="00743798"/>
    <w:rsid w:val="00745A2A"/>
    <w:rsid w:val="00745F09"/>
    <w:rsid w:val="007469EE"/>
    <w:rsid w:val="007506DD"/>
    <w:rsid w:val="00752373"/>
    <w:rsid w:val="00753CB4"/>
    <w:rsid w:val="0075586E"/>
    <w:rsid w:val="00755D88"/>
    <w:rsid w:val="00756200"/>
    <w:rsid w:val="0075733E"/>
    <w:rsid w:val="00757486"/>
    <w:rsid w:val="0075754B"/>
    <w:rsid w:val="00760C89"/>
    <w:rsid w:val="00760F5D"/>
    <w:rsid w:val="00761DBD"/>
    <w:rsid w:val="007622FD"/>
    <w:rsid w:val="00762AAB"/>
    <w:rsid w:val="007635DA"/>
    <w:rsid w:val="0076471F"/>
    <w:rsid w:val="007647AF"/>
    <w:rsid w:val="00765582"/>
    <w:rsid w:val="007655C3"/>
    <w:rsid w:val="00765AA8"/>
    <w:rsid w:val="00765DF1"/>
    <w:rsid w:val="00767358"/>
    <w:rsid w:val="00770245"/>
    <w:rsid w:val="00770A45"/>
    <w:rsid w:val="007711D8"/>
    <w:rsid w:val="007723C3"/>
    <w:rsid w:val="00772DC4"/>
    <w:rsid w:val="0077533F"/>
    <w:rsid w:val="0077575A"/>
    <w:rsid w:val="00775B16"/>
    <w:rsid w:val="00775D89"/>
    <w:rsid w:val="00777D6F"/>
    <w:rsid w:val="00781FD2"/>
    <w:rsid w:val="00782464"/>
    <w:rsid w:val="0078298B"/>
    <w:rsid w:val="00782B39"/>
    <w:rsid w:val="00783F86"/>
    <w:rsid w:val="00786817"/>
    <w:rsid w:val="00790244"/>
    <w:rsid w:val="007906B5"/>
    <w:rsid w:val="00793729"/>
    <w:rsid w:val="00794CC5"/>
    <w:rsid w:val="007950D5"/>
    <w:rsid w:val="007951A8"/>
    <w:rsid w:val="007975F2"/>
    <w:rsid w:val="00797A78"/>
    <w:rsid w:val="007A0292"/>
    <w:rsid w:val="007A0D76"/>
    <w:rsid w:val="007A10A8"/>
    <w:rsid w:val="007A13E8"/>
    <w:rsid w:val="007A17D6"/>
    <w:rsid w:val="007A2476"/>
    <w:rsid w:val="007A2641"/>
    <w:rsid w:val="007A4F85"/>
    <w:rsid w:val="007A5D12"/>
    <w:rsid w:val="007B1825"/>
    <w:rsid w:val="007B1C48"/>
    <w:rsid w:val="007B2FDE"/>
    <w:rsid w:val="007B3657"/>
    <w:rsid w:val="007B41A5"/>
    <w:rsid w:val="007B4D74"/>
    <w:rsid w:val="007B5A1A"/>
    <w:rsid w:val="007B6582"/>
    <w:rsid w:val="007B7D78"/>
    <w:rsid w:val="007C11DD"/>
    <w:rsid w:val="007C1954"/>
    <w:rsid w:val="007C35D1"/>
    <w:rsid w:val="007C35DA"/>
    <w:rsid w:val="007C45B3"/>
    <w:rsid w:val="007C5B85"/>
    <w:rsid w:val="007C64F8"/>
    <w:rsid w:val="007C7195"/>
    <w:rsid w:val="007C74CE"/>
    <w:rsid w:val="007C7B83"/>
    <w:rsid w:val="007D004F"/>
    <w:rsid w:val="007D00D2"/>
    <w:rsid w:val="007D042D"/>
    <w:rsid w:val="007D0744"/>
    <w:rsid w:val="007D100D"/>
    <w:rsid w:val="007D1EAF"/>
    <w:rsid w:val="007D66A7"/>
    <w:rsid w:val="007D72B7"/>
    <w:rsid w:val="007E03E9"/>
    <w:rsid w:val="007E089D"/>
    <w:rsid w:val="007E08C1"/>
    <w:rsid w:val="007E20DD"/>
    <w:rsid w:val="007E3661"/>
    <w:rsid w:val="007E3BD3"/>
    <w:rsid w:val="007E4C87"/>
    <w:rsid w:val="007E508A"/>
    <w:rsid w:val="007E5546"/>
    <w:rsid w:val="007E56F2"/>
    <w:rsid w:val="007E6AC8"/>
    <w:rsid w:val="007E70C9"/>
    <w:rsid w:val="007E74CB"/>
    <w:rsid w:val="007F0077"/>
    <w:rsid w:val="007F0712"/>
    <w:rsid w:val="007F1442"/>
    <w:rsid w:val="007F2CC1"/>
    <w:rsid w:val="007F35C1"/>
    <w:rsid w:val="007F41DD"/>
    <w:rsid w:val="007F4AF3"/>
    <w:rsid w:val="007F4BDE"/>
    <w:rsid w:val="007F6594"/>
    <w:rsid w:val="007F6598"/>
    <w:rsid w:val="007F7638"/>
    <w:rsid w:val="007F78C8"/>
    <w:rsid w:val="008008C2"/>
    <w:rsid w:val="008008DD"/>
    <w:rsid w:val="00800DB6"/>
    <w:rsid w:val="008010EC"/>
    <w:rsid w:val="008027B8"/>
    <w:rsid w:val="00803C2E"/>
    <w:rsid w:val="00803D45"/>
    <w:rsid w:val="00804A7C"/>
    <w:rsid w:val="00807B52"/>
    <w:rsid w:val="00807F3C"/>
    <w:rsid w:val="00811F4E"/>
    <w:rsid w:val="008133EF"/>
    <w:rsid w:val="00815C1A"/>
    <w:rsid w:val="00816075"/>
    <w:rsid w:val="0081738B"/>
    <w:rsid w:val="00817DFA"/>
    <w:rsid w:val="008201D3"/>
    <w:rsid w:val="008212A0"/>
    <w:rsid w:val="00821B70"/>
    <w:rsid w:val="00822C98"/>
    <w:rsid w:val="008236B9"/>
    <w:rsid w:val="00824A06"/>
    <w:rsid w:val="0082581A"/>
    <w:rsid w:val="00825D66"/>
    <w:rsid w:val="00827738"/>
    <w:rsid w:val="0083075C"/>
    <w:rsid w:val="00830BA2"/>
    <w:rsid w:val="00831E26"/>
    <w:rsid w:val="00832BF3"/>
    <w:rsid w:val="00833BF0"/>
    <w:rsid w:val="00834000"/>
    <w:rsid w:val="00834ADB"/>
    <w:rsid w:val="008351BF"/>
    <w:rsid w:val="0083629E"/>
    <w:rsid w:val="008375F6"/>
    <w:rsid w:val="00837F76"/>
    <w:rsid w:val="008423A9"/>
    <w:rsid w:val="008426E9"/>
    <w:rsid w:val="00842E34"/>
    <w:rsid w:val="008430B8"/>
    <w:rsid w:val="00843DBD"/>
    <w:rsid w:val="00845A3F"/>
    <w:rsid w:val="00845E06"/>
    <w:rsid w:val="008506BD"/>
    <w:rsid w:val="008507A6"/>
    <w:rsid w:val="008507D5"/>
    <w:rsid w:val="00851534"/>
    <w:rsid w:val="0085449E"/>
    <w:rsid w:val="00854BC6"/>
    <w:rsid w:val="008559AD"/>
    <w:rsid w:val="00856ACB"/>
    <w:rsid w:val="00856B95"/>
    <w:rsid w:val="0085715B"/>
    <w:rsid w:val="00857A75"/>
    <w:rsid w:val="00857C01"/>
    <w:rsid w:val="00857CB2"/>
    <w:rsid w:val="0086026E"/>
    <w:rsid w:val="0086063F"/>
    <w:rsid w:val="008606A0"/>
    <w:rsid w:val="00860BC9"/>
    <w:rsid w:val="00863249"/>
    <w:rsid w:val="008656CF"/>
    <w:rsid w:val="0086669C"/>
    <w:rsid w:val="008666F2"/>
    <w:rsid w:val="0087082F"/>
    <w:rsid w:val="00870C61"/>
    <w:rsid w:val="00871485"/>
    <w:rsid w:val="00872A1B"/>
    <w:rsid w:val="00875390"/>
    <w:rsid w:val="008760B9"/>
    <w:rsid w:val="0087641B"/>
    <w:rsid w:val="0087686A"/>
    <w:rsid w:val="00877A1D"/>
    <w:rsid w:val="00880ACA"/>
    <w:rsid w:val="008816F3"/>
    <w:rsid w:val="00882A05"/>
    <w:rsid w:val="00883667"/>
    <w:rsid w:val="00884FB5"/>
    <w:rsid w:val="008854E2"/>
    <w:rsid w:val="008855C3"/>
    <w:rsid w:val="00886BB9"/>
    <w:rsid w:val="00887E66"/>
    <w:rsid w:val="0089058E"/>
    <w:rsid w:val="0089099A"/>
    <w:rsid w:val="0089262E"/>
    <w:rsid w:val="008928B4"/>
    <w:rsid w:val="0089535B"/>
    <w:rsid w:val="0089580D"/>
    <w:rsid w:val="008A138E"/>
    <w:rsid w:val="008A339D"/>
    <w:rsid w:val="008A3BF1"/>
    <w:rsid w:val="008A49C8"/>
    <w:rsid w:val="008A4C23"/>
    <w:rsid w:val="008A6D91"/>
    <w:rsid w:val="008A7707"/>
    <w:rsid w:val="008B04AF"/>
    <w:rsid w:val="008B080A"/>
    <w:rsid w:val="008B1125"/>
    <w:rsid w:val="008B1557"/>
    <w:rsid w:val="008B1C1D"/>
    <w:rsid w:val="008B20EC"/>
    <w:rsid w:val="008B3065"/>
    <w:rsid w:val="008B36EE"/>
    <w:rsid w:val="008B3749"/>
    <w:rsid w:val="008B3A36"/>
    <w:rsid w:val="008B3E8D"/>
    <w:rsid w:val="008B49FE"/>
    <w:rsid w:val="008B4F25"/>
    <w:rsid w:val="008B5CEC"/>
    <w:rsid w:val="008B6389"/>
    <w:rsid w:val="008B6E8B"/>
    <w:rsid w:val="008C1AD4"/>
    <w:rsid w:val="008C29D7"/>
    <w:rsid w:val="008C40A6"/>
    <w:rsid w:val="008C4778"/>
    <w:rsid w:val="008C4D93"/>
    <w:rsid w:val="008C66DE"/>
    <w:rsid w:val="008C6A22"/>
    <w:rsid w:val="008D08A8"/>
    <w:rsid w:val="008D08B6"/>
    <w:rsid w:val="008D0D20"/>
    <w:rsid w:val="008D0FF3"/>
    <w:rsid w:val="008D1CBA"/>
    <w:rsid w:val="008D21BA"/>
    <w:rsid w:val="008D24E8"/>
    <w:rsid w:val="008D2A28"/>
    <w:rsid w:val="008D3A72"/>
    <w:rsid w:val="008D6864"/>
    <w:rsid w:val="008D779D"/>
    <w:rsid w:val="008D78F5"/>
    <w:rsid w:val="008E0F4A"/>
    <w:rsid w:val="008E3627"/>
    <w:rsid w:val="008E3D1B"/>
    <w:rsid w:val="008E3D22"/>
    <w:rsid w:val="008E493C"/>
    <w:rsid w:val="008E5A5E"/>
    <w:rsid w:val="008F05E6"/>
    <w:rsid w:val="008F0BF8"/>
    <w:rsid w:val="008F0C8E"/>
    <w:rsid w:val="008F1813"/>
    <w:rsid w:val="008F1F6A"/>
    <w:rsid w:val="008F27E0"/>
    <w:rsid w:val="008F29E8"/>
    <w:rsid w:val="008F2E72"/>
    <w:rsid w:val="008F51EB"/>
    <w:rsid w:val="008F66F7"/>
    <w:rsid w:val="008F68C4"/>
    <w:rsid w:val="008F7487"/>
    <w:rsid w:val="008F7904"/>
    <w:rsid w:val="00901AC4"/>
    <w:rsid w:val="00902A4C"/>
    <w:rsid w:val="009031E4"/>
    <w:rsid w:val="009033B6"/>
    <w:rsid w:val="009038AE"/>
    <w:rsid w:val="00903A20"/>
    <w:rsid w:val="00904829"/>
    <w:rsid w:val="00905893"/>
    <w:rsid w:val="00906CBD"/>
    <w:rsid w:val="00906FB3"/>
    <w:rsid w:val="00907E78"/>
    <w:rsid w:val="00910347"/>
    <w:rsid w:val="00910D3B"/>
    <w:rsid w:val="009111E9"/>
    <w:rsid w:val="00911E25"/>
    <w:rsid w:val="009130E6"/>
    <w:rsid w:val="009155A3"/>
    <w:rsid w:val="009156A2"/>
    <w:rsid w:val="0091674E"/>
    <w:rsid w:val="00916CA4"/>
    <w:rsid w:val="009174C8"/>
    <w:rsid w:val="00920403"/>
    <w:rsid w:val="0092139A"/>
    <w:rsid w:val="0092167D"/>
    <w:rsid w:val="009227AC"/>
    <w:rsid w:val="00923D23"/>
    <w:rsid w:val="00925017"/>
    <w:rsid w:val="0092601C"/>
    <w:rsid w:val="0092668F"/>
    <w:rsid w:val="00927C39"/>
    <w:rsid w:val="00930234"/>
    <w:rsid w:val="0093066E"/>
    <w:rsid w:val="00931AFE"/>
    <w:rsid w:val="00933031"/>
    <w:rsid w:val="0093368B"/>
    <w:rsid w:val="00933BF1"/>
    <w:rsid w:val="00935195"/>
    <w:rsid w:val="00935721"/>
    <w:rsid w:val="00936100"/>
    <w:rsid w:val="0093619C"/>
    <w:rsid w:val="009365C2"/>
    <w:rsid w:val="009372BB"/>
    <w:rsid w:val="00937C9E"/>
    <w:rsid w:val="00941964"/>
    <w:rsid w:val="0094224E"/>
    <w:rsid w:val="00942C3D"/>
    <w:rsid w:val="009432AF"/>
    <w:rsid w:val="00943B64"/>
    <w:rsid w:val="00943E12"/>
    <w:rsid w:val="0094472C"/>
    <w:rsid w:val="00944E40"/>
    <w:rsid w:val="0094551A"/>
    <w:rsid w:val="009458EC"/>
    <w:rsid w:val="00947C4D"/>
    <w:rsid w:val="00950526"/>
    <w:rsid w:val="00952024"/>
    <w:rsid w:val="00955953"/>
    <w:rsid w:val="009563C8"/>
    <w:rsid w:val="00956E1A"/>
    <w:rsid w:val="00957957"/>
    <w:rsid w:val="00957B37"/>
    <w:rsid w:val="009608CC"/>
    <w:rsid w:val="0096424D"/>
    <w:rsid w:val="00964753"/>
    <w:rsid w:val="00965210"/>
    <w:rsid w:val="009654D2"/>
    <w:rsid w:val="00966AB1"/>
    <w:rsid w:val="00966B08"/>
    <w:rsid w:val="00966DD3"/>
    <w:rsid w:val="00967D85"/>
    <w:rsid w:val="009700EF"/>
    <w:rsid w:val="009712EE"/>
    <w:rsid w:val="00972747"/>
    <w:rsid w:val="00972786"/>
    <w:rsid w:val="009728DF"/>
    <w:rsid w:val="00975470"/>
    <w:rsid w:val="00975F34"/>
    <w:rsid w:val="009762FC"/>
    <w:rsid w:val="00977144"/>
    <w:rsid w:val="00977697"/>
    <w:rsid w:val="00981895"/>
    <w:rsid w:val="00981C56"/>
    <w:rsid w:val="00982F92"/>
    <w:rsid w:val="0098572B"/>
    <w:rsid w:val="00986313"/>
    <w:rsid w:val="00991416"/>
    <w:rsid w:val="00993007"/>
    <w:rsid w:val="00993BEC"/>
    <w:rsid w:val="00996A8C"/>
    <w:rsid w:val="009A115B"/>
    <w:rsid w:val="009A1269"/>
    <w:rsid w:val="009A1774"/>
    <w:rsid w:val="009A1BAC"/>
    <w:rsid w:val="009A2939"/>
    <w:rsid w:val="009A4350"/>
    <w:rsid w:val="009A73E4"/>
    <w:rsid w:val="009B11EA"/>
    <w:rsid w:val="009B1F35"/>
    <w:rsid w:val="009B2AFF"/>
    <w:rsid w:val="009B6245"/>
    <w:rsid w:val="009B7ACE"/>
    <w:rsid w:val="009C125C"/>
    <w:rsid w:val="009C13F3"/>
    <w:rsid w:val="009C31A3"/>
    <w:rsid w:val="009C3F87"/>
    <w:rsid w:val="009C5997"/>
    <w:rsid w:val="009C5D97"/>
    <w:rsid w:val="009C645B"/>
    <w:rsid w:val="009C66CF"/>
    <w:rsid w:val="009C76F0"/>
    <w:rsid w:val="009C7B1F"/>
    <w:rsid w:val="009D0FBD"/>
    <w:rsid w:val="009D1358"/>
    <w:rsid w:val="009D1F9D"/>
    <w:rsid w:val="009D3FAF"/>
    <w:rsid w:val="009D4605"/>
    <w:rsid w:val="009D4A2A"/>
    <w:rsid w:val="009D6084"/>
    <w:rsid w:val="009D67BE"/>
    <w:rsid w:val="009D68D2"/>
    <w:rsid w:val="009D73E4"/>
    <w:rsid w:val="009E428C"/>
    <w:rsid w:val="009E61F2"/>
    <w:rsid w:val="009E7A89"/>
    <w:rsid w:val="009F0129"/>
    <w:rsid w:val="009F1E06"/>
    <w:rsid w:val="009F22F7"/>
    <w:rsid w:val="009F2486"/>
    <w:rsid w:val="009F2B4C"/>
    <w:rsid w:val="009F353B"/>
    <w:rsid w:val="009F40F2"/>
    <w:rsid w:val="009F432D"/>
    <w:rsid w:val="009F4A8F"/>
    <w:rsid w:val="00A022B7"/>
    <w:rsid w:val="00A02682"/>
    <w:rsid w:val="00A03C33"/>
    <w:rsid w:val="00A03F7E"/>
    <w:rsid w:val="00A043A1"/>
    <w:rsid w:val="00A04658"/>
    <w:rsid w:val="00A04676"/>
    <w:rsid w:val="00A050BA"/>
    <w:rsid w:val="00A05867"/>
    <w:rsid w:val="00A0608E"/>
    <w:rsid w:val="00A06856"/>
    <w:rsid w:val="00A071C5"/>
    <w:rsid w:val="00A072AF"/>
    <w:rsid w:val="00A07D6F"/>
    <w:rsid w:val="00A10813"/>
    <w:rsid w:val="00A1103B"/>
    <w:rsid w:val="00A11989"/>
    <w:rsid w:val="00A11DF5"/>
    <w:rsid w:val="00A12698"/>
    <w:rsid w:val="00A151CF"/>
    <w:rsid w:val="00A157B6"/>
    <w:rsid w:val="00A157D2"/>
    <w:rsid w:val="00A15A69"/>
    <w:rsid w:val="00A201BE"/>
    <w:rsid w:val="00A20D46"/>
    <w:rsid w:val="00A2117B"/>
    <w:rsid w:val="00A2126F"/>
    <w:rsid w:val="00A23872"/>
    <w:rsid w:val="00A24ACC"/>
    <w:rsid w:val="00A27482"/>
    <w:rsid w:val="00A303F9"/>
    <w:rsid w:val="00A31A83"/>
    <w:rsid w:val="00A3222D"/>
    <w:rsid w:val="00A32FD5"/>
    <w:rsid w:val="00A330BD"/>
    <w:rsid w:val="00A33529"/>
    <w:rsid w:val="00A337F1"/>
    <w:rsid w:val="00A33950"/>
    <w:rsid w:val="00A346EF"/>
    <w:rsid w:val="00A3563B"/>
    <w:rsid w:val="00A37893"/>
    <w:rsid w:val="00A40E29"/>
    <w:rsid w:val="00A416AA"/>
    <w:rsid w:val="00A43069"/>
    <w:rsid w:val="00A4350E"/>
    <w:rsid w:val="00A43E04"/>
    <w:rsid w:val="00A45C45"/>
    <w:rsid w:val="00A46953"/>
    <w:rsid w:val="00A46A15"/>
    <w:rsid w:val="00A46DFE"/>
    <w:rsid w:val="00A50DDF"/>
    <w:rsid w:val="00A511A8"/>
    <w:rsid w:val="00A53057"/>
    <w:rsid w:val="00A532E1"/>
    <w:rsid w:val="00A537E5"/>
    <w:rsid w:val="00A53A27"/>
    <w:rsid w:val="00A55804"/>
    <w:rsid w:val="00A55FA3"/>
    <w:rsid w:val="00A56034"/>
    <w:rsid w:val="00A6158E"/>
    <w:rsid w:val="00A63715"/>
    <w:rsid w:val="00A63ADA"/>
    <w:rsid w:val="00A65B13"/>
    <w:rsid w:val="00A67564"/>
    <w:rsid w:val="00A70992"/>
    <w:rsid w:val="00A719B1"/>
    <w:rsid w:val="00A72D26"/>
    <w:rsid w:val="00A737AF"/>
    <w:rsid w:val="00A74707"/>
    <w:rsid w:val="00A747F7"/>
    <w:rsid w:val="00A74B4F"/>
    <w:rsid w:val="00A75B36"/>
    <w:rsid w:val="00A75CCD"/>
    <w:rsid w:val="00A75E4A"/>
    <w:rsid w:val="00A7621F"/>
    <w:rsid w:val="00A808D0"/>
    <w:rsid w:val="00A80A22"/>
    <w:rsid w:val="00A82D3C"/>
    <w:rsid w:val="00A84178"/>
    <w:rsid w:val="00A850F1"/>
    <w:rsid w:val="00A85E42"/>
    <w:rsid w:val="00A87ED3"/>
    <w:rsid w:val="00A948F8"/>
    <w:rsid w:val="00A95478"/>
    <w:rsid w:val="00A95935"/>
    <w:rsid w:val="00AA043F"/>
    <w:rsid w:val="00AA1571"/>
    <w:rsid w:val="00AA1BA1"/>
    <w:rsid w:val="00AA1CC3"/>
    <w:rsid w:val="00AA25C3"/>
    <w:rsid w:val="00AA4358"/>
    <w:rsid w:val="00AA5B78"/>
    <w:rsid w:val="00AA647A"/>
    <w:rsid w:val="00AB006E"/>
    <w:rsid w:val="00AB013B"/>
    <w:rsid w:val="00AB0E9D"/>
    <w:rsid w:val="00AB1553"/>
    <w:rsid w:val="00AB1983"/>
    <w:rsid w:val="00AB1AB3"/>
    <w:rsid w:val="00AB2A61"/>
    <w:rsid w:val="00AB3DAA"/>
    <w:rsid w:val="00AB44CD"/>
    <w:rsid w:val="00AB75E5"/>
    <w:rsid w:val="00AB76CD"/>
    <w:rsid w:val="00AC0BBB"/>
    <w:rsid w:val="00AC0D3B"/>
    <w:rsid w:val="00AC10E2"/>
    <w:rsid w:val="00AC2C0A"/>
    <w:rsid w:val="00AC54D9"/>
    <w:rsid w:val="00AC56E8"/>
    <w:rsid w:val="00AC6414"/>
    <w:rsid w:val="00AC66F8"/>
    <w:rsid w:val="00AC6A90"/>
    <w:rsid w:val="00AC6B45"/>
    <w:rsid w:val="00AC6CAC"/>
    <w:rsid w:val="00AD1A45"/>
    <w:rsid w:val="00AD347A"/>
    <w:rsid w:val="00AD3592"/>
    <w:rsid w:val="00AD40B3"/>
    <w:rsid w:val="00AD4ECB"/>
    <w:rsid w:val="00AD5B75"/>
    <w:rsid w:val="00AE0CC5"/>
    <w:rsid w:val="00AE0E41"/>
    <w:rsid w:val="00AE1F8A"/>
    <w:rsid w:val="00AE2AA5"/>
    <w:rsid w:val="00AE361B"/>
    <w:rsid w:val="00AE3B22"/>
    <w:rsid w:val="00AE5505"/>
    <w:rsid w:val="00AE633C"/>
    <w:rsid w:val="00AE6CE2"/>
    <w:rsid w:val="00AF1350"/>
    <w:rsid w:val="00AF1FCD"/>
    <w:rsid w:val="00AF2852"/>
    <w:rsid w:val="00AF3FE3"/>
    <w:rsid w:val="00AF4330"/>
    <w:rsid w:val="00AF5138"/>
    <w:rsid w:val="00AF5618"/>
    <w:rsid w:val="00AF6F73"/>
    <w:rsid w:val="00AF6FA9"/>
    <w:rsid w:val="00AF713A"/>
    <w:rsid w:val="00B00704"/>
    <w:rsid w:val="00B01072"/>
    <w:rsid w:val="00B0166C"/>
    <w:rsid w:val="00B01940"/>
    <w:rsid w:val="00B01C11"/>
    <w:rsid w:val="00B02FD1"/>
    <w:rsid w:val="00B03CAD"/>
    <w:rsid w:val="00B04993"/>
    <w:rsid w:val="00B05552"/>
    <w:rsid w:val="00B06493"/>
    <w:rsid w:val="00B117C3"/>
    <w:rsid w:val="00B11B01"/>
    <w:rsid w:val="00B12B47"/>
    <w:rsid w:val="00B12B4C"/>
    <w:rsid w:val="00B14803"/>
    <w:rsid w:val="00B156A8"/>
    <w:rsid w:val="00B159A2"/>
    <w:rsid w:val="00B15D43"/>
    <w:rsid w:val="00B2001B"/>
    <w:rsid w:val="00B211C1"/>
    <w:rsid w:val="00B21364"/>
    <w:rsid w:val="00B23D0B"/>
    <w:rsid w:val="00B24C0C"/>
    <w:rsid w:val="00B25B36"/>
    <w:rsid w:val="00B26598"/>
    <w:rsid w:val="00B27CAB"/>
    <w:rsid w:val="00B30CA2"/>
    <w:rsid w:val="00B324D8"/>
    <w:rsid w:val="00B33A7D"/>
    <w:rsid w:val="00B341BD"/>
    <w:rsid w:val="00B34B20"/>
    <w:rsid w:val="00B35342"/>
    <w:rsid w:val="00B353A0"/>
    <w:rsid w:val="00B354C7"/>
    <w:rsid w:val="00B35A70"/>
    <w:rsid w:val="00B35CA7"/>
    <w:rsid w:val="00B35D4C"/>
    <w:rsid w:val="00B35D65"/>
    <w:rsid w:val="00B35FA5"/>
    <w:rsid w:val="00B36DEA"/>
    <w:rsid w:val="00B37250"/>
    <w:rsid w:val="00B41250"/>
    <w:rsid w:val="00B418B9"/>
    <w:rsid w:val="00B41AB2"/>
    <w:rsid w:val="00B42DA2"/>
    <w:rsid w:val="00B4318D"/>
    <w:rsid w:val="00B43F4D"/>
    <w:rsid w:val="00B44E02"/>
    <w:rsid w:val="00B44E89"/>
    <w:rsid w:val="00B46143"/>
    <w:rsid w:val="00B47251"/>
    <w:rsid w:val="00B50D1F"/>
    <w:rsid w:val="00B50E72"/>
    <w:rsid w:val="00B519A1"/>
    <w:rsid w:val="00B5343B"/>
    <w:rsid w:val="00B53C26"/>
    <w:rsid w:val="00B53C59"/>
    <w:rsid w:val="00B54832"/>
    <w:rsid w:val="00B56078"/>
    <w:rsid w:val="00B56C56"/>
    <w:rsid w:val="00B56F9C"/>
    <w:rsid w:val="00B57DDE"/>
    <w:rsid w:val="00B60550"/>
    <w:rsid w:val="00B6072F"/>
    <w:rsid w:val="00B62429"/>
    <w:rsid w:val="00B64970"/>
    <w:rsid w:val="00B67291"/>
    <w:rsid w:val="00B7031E"/>
    <w:rsid w:val="00B71800"/>
    <w:rsid w:val="00B71EEF"/>
    <w:rsid w:val="00B725D3"/>
    <w:rsid w:val="00B732CA"/>
    <w:rsid w:val="00B73DE8"/>
    <w:rsid w:val="00B747DA"/>
    <w:rsid w:val="00B7482C"/>
    <w:rsid w:val="00B74975"/>
    <w:rsid w:val="00B75ACC"/>
    <w:rsid w:val="00B76289"/>
    <w:rsid w:val="00B7701A"/>
    <w:rsid w:val="00B7718C"/>
    <w:rsid w:val="00B826EC"/>
    <w:rsid w:val="00B82CEA"/>
    <w:rsid w:val="00B83BEC"/>
    <w:rsid w:val="00B843CE"/>
    <w:rsid w:val="00B85FDC"/>
    <w:rsid w:val="00B863F0"/>
    <w:rsid w:val="00B871CC"/>
    <w:rsid w:val="00B87561"/>
    <w:rsid w:val="00B90334"/>
    <w:rsid w:val="00B90F8D"/>
    <w:rsid w:val="00B911E3"/>
    <w:rsid w:val="00B92A8F"/>
    <w:rsid w:val="00B931F6"/>
    <w:rsid w:val="00B934A0"/>
    <w:rsid w:val="00B93BEB"/>
    <w:rsid w:val="00B94940"/>
    <w:rsid w:val="00B95331"/>
    <w:rsid w:val="00B955D9"/>
    <w:rsid w:val="00B9765C"/>
    <w:rsid w:val="00B97C46"/>
    <w:rsid w:val="00BA12E3"/>
    <w:rsid w:val="00BA16CC"/>
    <w:rsid w:val="00BA2233"/>
    <w:rsid w:val="00BA2B3A"/>
    <w:rsid w:val="00BA2BCC"/>
    <w:rsid w:val="00BA5B23"/>
    <w:rsid w:val="00BA71E7"/>
    <w:rsid w:val="00BB0B49"/>
    <w:rsid w:val="00BB1DAF"/>
    <w:rsid w:val="00BB2160"/>
    <w:rsid w:val="00BB21EB"/>
    <w:rsid w:val="00BB566C"/>
    <w:rsid w:val="00BB59FD"/>
    <w:rsid w:val="00BB6061"/>
    <w:rsid w:val="00BB77C9"/>
    <w:rsid w:val="00BB79D0"/>
    <w:rsid w:val="00BC01CC"/>
    <w:rsid w:val="00BC0699"/>
    <w:rsid w:val="00BC1D5A"/>
    <w:rsid w:val="00BC3D38"/>
    <w:rsid w:val="00BC485A"/>
    <w:rsid w:val="00BC4E72"/>
    <w:rsid w:val="00BC54FF"/>
    <w:rsid w:val="00BC65D5"/>
    <w:rsid w:val="00BC7C98"/>
    <w:rsid w:val="00BD04B7"/>
    <w:rsid w:val="00BD078F"/>
    <w:rsid w:val="00BD0ABE"/>
    <w:rsid w:val="00BD1E91"/>
    <w:rsid w:val="00BD3EA7"/>
    <w:rsid w:val="00BD50F3"/>
    <w:rsid w:val="00BE0EB2"/>
    <w:rsid w:val="00BE203F"/>
    <w:rsid w:val="00BE4030"/>
    <w:rsid w:val="00BE51E3"/>
    <w:rsid w:val="00BE681A"/>
    <w:rsid w:val="00BE6A76"/>
    <w:rsid w:val="00BF1203"/>
    <w:rsid w:val="00BF235E"/>
    <w:rsid w:val="00BF2B4A"/>
    <w:rsid w:val="00BF422B"/>
    <w:rsid w:val="00BF558F"/>
    <w:rsid w:val="00BF767F"/>
    <w:rsid w:val="00C020F8"/>
    <w:rsid w:val="00C02526"/>
    <w:rsid w:val="00C026ED"/>
    <w:rsid w:val="00C062D0"/>
    <w:rsid w:val="00C06C14"/>
    <w:rsid w:val="00C11214"/>
    <w:rsid w:val="00C11557"/>
    <w:rsid w:val="00C11D8B"/>
    <w:rsid w:val="00C132CD"/>
    <w:rsid w:val="00C1404F"/>
    <w:rsid w:val="00C14EA7"/>
    <w:rsid w:val="00C1521A"/>
    <w:rsid w:val="00C15522"/>
    <w:rsid w:val="00C15BB2"/>
    <w:rsid w:val="00C176D6"/>
    <w:rsid w:val="00C20CD6"/>
    <w:rsid w:val="00C213D5"/>
    <w:rsid w:val="00C22508"/>
    <w:rsid w:val="00C22B8F"/>
    <w:rsid w:val="00C22FE6"/>
    <w:rsid w:val="00C23E3D"/>
    <w:rsid w:val="00C24774"/>
    <w:rsid w:val="00C24F0F"/>
    <w:rsid w:val="00C26B86"/>
    <w:rsid w:val="00C2749E"/>
    <w:rsid w:val="00C34F2F"/>
    <w:rsid w:val="00C35B94"/>
    <w:rsid w:val="00C40820"/>
    <w:rsid w:val="00C416DD"/>
    <w:rsid w:val="00C41915"/>
    <w:rsid w:val="00C4439C"/>
    <w:rsid w:val="00C44BC6"/>
    <w:rsid w:val="00C456B3"/>
    <w:rsid w:val="00C467FF"/>
    <w:rsid w:val="00C46955"/>
    <w:rsid w:val="00C46F7D"/>
    <w:rsid w:val="00C473B5"/>
    <w:rsid w:val="00C51D92"/>
    <w:rsid w:val="00C522F3"/>
    <w:rsid w:val="00C5256B"/>
    <w:rsid w:val="00C52E78"/>
    <w:rsid w:val="00C52FFB"/>
    <w:rsid w:val="00C53569"/>
    <w:rsid w:val="00C5448C"/>
    <w:rsid w:val="00C56657"/>
    <w:rsid w:val="00C56895"/>
    <w:rsid w:val="00C60E08"/>
    <w:rsid w:val="00C60F17"/>
    <w:rsid w:val="00C6232D"/>
    <w:rsid w:val="00C62CBF"/>
    <w:rsid w:val="00C6329F"/>
    <w:rsid w:val="00C63F31"/>
    <w:rsid w:val="00C64622"/>
    <w:rsid w:val="00C64C3F"/>
    <w:rsid w:val="00C65352"/>
    <w:rsid w:val="00C655FE"/>
    <w:rsid w:val="00C66595"/>
    <w:rsid w:val="00C66667"/>
    <w:rsid w:val="00C70194"/>
    <w:rsid w:val="00C7202F"/>
    <w:rsid w:val="00C72784"/>
    <w:rsid w:val="00C728A9"/>
    <w:rsid w:val="00C73812"/>
    <w:rsid w:val="00C7394A"/>
    <w:rsid w:val="00C7545D"/>
    <w:rsid w:val="00C75721"/>
    <w:rsid w:val="00C75B89"/>
    <w:rsid w:val="00C7605F"/>
    <w:rsid w:val="00C76246"/>
    <w:rsid w:val="00C7653B"/>
    <w:rsid w:val="00C81B30"/>
    <w:rsid w:val="00C81DEB"/>
    <w:rsid w:val="00C83DEB"/>
    <w:rsid w:val="00C848D2"/>
    <w:rsid w:val="00C84B55"/>
    <w:rsid w:val="00C852D3"/>
    <w:rsid w:val="00C85D8A"/>
    <w:rsid w:val="00C878A0"/>
    <w:rsid w:val="00C911C8"/>
    <w:rsid w:val="00C9267F"/>
    <w:rsid w:val="00C92767"/>
    <w:rsid w:val="00C94EC7"/>
    <w:rsid w:val="00C94FF3"/>
    <w:rsid w:val="00C95ACC"/>
    <w:rsid w:val="00C95FDA"/>
    <w:rsid w:val="00C969BA"/>
    <w:rsid w:val="00C9775C"/>
    <w:rsid w:val="00C979B2"/>
    <w:rsid w:val="00CA2112"/>
    <w:rsid w:val="00CA22A0"/>
    <w:rsid w:val="00CA300E"/>
    <w:rsid w:val="00CA3BE3"/>
    <w:rsid w:val="00CA427A"/>
    <w:rsid w:val="00CA453F"/>
    <w:rsid w:val="00CA67B5"/>
    <w:rsid w:val="00CB2914"/>
    <w:rsid w:val="00CB5926"/>
    <w:rsid w:val="00CB62AD"/>
    <w:rsid w:val="00CB70F5"/>
    <w:rsid w:val="00CB718D"/>
    <w:rsid w:val="00CC2155"/>
    <w:rsid w:val="00CC278D"/>
    <w:rsid w:val="00CC3049"/>
    <w:rsid w:val="00CC35AC"/>
    <w:rsid w:val="00CC3961"/>
    <w:rsid w:val="00CC45B2"/>
    <w:rsid w:val="00CC588C"/>
    <w:rsid w:val="00CC60DA"/>
    <w:rsid w:val="00CC67F0"/>
    <w:rsid w:val="00CC701E"/>
    <w:rsid w:val="00CC7608"/>
    <w:rsid w:val="00CC7651"/>
    <w:rsid w:val="00CC7890"/>
    <w:rsid w:val="00CC78E3"/>
    <w:rsid w:val="00CC7AEC"/>
    <w:rsid w:val="00CD0DF0"/>
    <w:rsid w:val="00CD198E"/>
    <w:rsid w:val="00CD2938"/>
    <w:rsid w:val="00CD3DA4"/>
    <w:rsid w:val="00CD4AD1"/>
    <w:rsid w:val="00CD5E70"/>
    <w:rsid w:val="00CD6947"/>
    <w:rsid w:val="00CE010B"/>
    <w:rsid w:val="00CE1394"/>
    <w:rsid w:val="00CE1F3C"/>
    <w:rsid w:val="00CE5ED2"/>
    <w:rsid w:val="00CE7B0C"/>
    <w:rsid w:val="00CE7BEE"/>
    <w:rsid w:val="00CE7D34"/>
    <w:rsid w:val="00CF037E"/>
    <w:rsid w:val="00CF38F8"/>
    <w:rsid w:val="00CF5689"/>
    <w:rsid w:val="00CF5CBC"/>
    <w:rsid w:val="00CF5CCE"/>
    <w:rsid w:val="00CF62EC"/>
    <w:rsid w:val="00CF7F1B"/>
    <w:rsid w:val="00D001D4"/>
    <w:rsid w:val="00D01F57"/>
    <w:rsid w:val="00D025F4"/>
    <w:rsid w:val="00D02798"/>
    <w:rsid w:val="00D03627"/>
    <w:rsid w:val="00D05FF7"/>
    <w:rsid w:val="00D06242"/>
    <w:rsid w:val="00D06779"/>
    <w:rsid w:val="00D06BD5"/>
    <w:rsid w:val="00D107AF"/>
    <w:rsid w:val="00D125CB"/>
    <w:rsid w:val="00D12E1A"/>
    <w:rsid w:val="00D13396"/>
    <w:rsid w:val="00D13497"/>
    <w:rsid w:val="00D13798"/>
    <w:rsid w:val="00D14FA3"/>
    <w:rsid w:val="00D16188"/>
    <w:rsid w:val="00D20432"/>
    <w:rsid w:val="00D208D5"/>
    <w:rsid w:val="00D21D9B"/>
    <w:rsid w:val="00D228B5"/>
    <w:rsid w:val="00D23618"/>
    <w:rsid w:val="00D26376"/>
    <w:rsid w:val="00D2664B"/>
    <w:rsid w:val="00D26B7B"/>
    <w:rsid w:val="00D26C86"/>
    <w:rsid w:val="00D27467"/>
    <w:rsid w:val="00D27694"/>
    <w:rsid w:val="00D27912"/>
    <w:rsid w:val="00D303C4"/>
    <w:rsid w:val="00D34CEC"/>
    <w:rsid w:val="00D35114"/>
    <w:rsid w:val="00D35DBE"/>
    <w:rsid w:val="00D362C1"/>
    <w:rsid w:val="00D36F7A"/>
    <w:rsid w:val="00D3727C"/>
    <w:rsid w:val="00D373A8"/>
    <w:rsid w:val="00D378C4"/>
    <w:rsid w:val="00D40871"/>
    <w:rsid w:val="00D41B4F"/>
    <w:rsid w:val="00D42106"/>
    <w:rsid w:val="00D43D38"/>
    <w:rsid w:val="00D43E02"/>
    <w:rsid w:val="00D4404B"/>
    <w:rsid w:val="00D4501F"/>
    <w:rsid w:val="00D459EC"/>
    <w:rsid w:val="00D4792B"/>
    <w:rsid w:val="00D50913"/>
    <w:rsid w:val="00D5186B"/>
    <w:rsid w:val="00D52E8F"/>
    <w:rsid w:val="00D52E94"/>
    <w:rsid w:val="00D533DF"/>
    <w:rsid w:val="00D53B27"/>
    <w:rsid w:val="00D53BF8"/>
    <w:rsid w:val="00D54587"/>
    <w:rsid w:val="00D563F1"/>
    <w:rsid w:val="00D6224C"/>
    <w:rsid w:val="00D634C2"/>
    <w:rsid w:val="00D6352D"/>
    <w:rsid w:val="00D64578"/>
    <w:rsid w:val="00D646BF"/>
    <w:rsid w:val="00D65560"/>
    <w:rsid w:val="00D66B55"/>
    <w:rsid w:val="00D71E13"/>
    <w:rsid w:val="00D72CAD"/>
    <w:rsid w:val="00D73E29"/>
    <w:rsid w:val="00D7483C"/>
    <w:rsid w:val="00D74FF4"/>
    <w:rsid w:val="00D76303"/>
    <w:rsid w:val="00D765C6"/>
    <w:rsid w:val="00D7692F"/>
    <w:rsid w:val="00D76D35"/>
    <w:rsid w:val="00D76DAC"/>
    <w:rsid w:val="00D81B3E"/>
    <w:rsid w:val="00D81BDA"/>
    <w:rsid w:val="00D81D50"/>
    <w:rsid w:val="00D84E3C"/>
    <w:rsid w:val="00D85301"/>
    <w:rsid w:val="00D85ECF"/>
    <w:rsid w:val="00D86B03"/>
    <w:rsid w:val="00D86DDF"/>
    <w:rsid w:val="00D86E76"/>
    <w:rsid w:val="00D87F4C"/>
    <w:rsid w:val="00D910EE"/>
    <w:rsid w:val="00D91458"/>
    <w:rsid w:val="00D91AF7"/>
    <w:rsid w:val="00D92538"/>
    <w:rsid w:val="00D92B0E"/>
    <w:rsid w:val="00D946D8"/>
    <w:rsid w:val="00D94D15"/>
    <w:rsid w:val="00D96A03"/>
    <w:rsid w:val="00DA254D"/>
    <w:rsid w:val="00DA2C6F"/>
    <w:rsid w:val="00DA322E"/>
    <w:rsid w:val="00DA3E14"/>
    <w:rsid w:val="00DA3E91"/>
    <w:rsid w:val="00DA5332"/>
    <w:rsid w:val="00DA53CB"/>
    <w:rsid w:val="00DA5767"/>
    <w:rsid w:val="00DA58C8"/>
    <w:rsid w:val="00DA5D0B"/>
    <w:rsid w:val="00DA7B6C"/>
    <w:rsid w:val="00DB1F92"/>
    <w:rsid w:val="00DB2471"/>
    <w:rsid w:val="00DB66E2"/>
    <w:rsid w:val="00DB6E00"/>
    <w:rsid w:val="00DB7226"/>
    <w:rsid w:val="00DB792C"/>
    <w:rsid w:val="00DB795C"/>
    <w:rsid w:val="00DC0B22"/>
    <w:rsid w:val="00DC118F"/>
    <w:rsid w:val="00DC2229"/>
    <w:rsid w:val="00DC2458"/>
    <w:rsid w:val="00DC3786"/>
    <w:rsid w:val="00DC4763"/>
    <w:rsid w:val="00DC731B"/>
    <w:rsid w:val="00DD24A6"/>
    <w:rsid w:val="00DD581B"/>
    <w:rsid w:val="00DD6863"/>
    <w:rsid w:val="00DD6BCC"/>
    <w:rsid w:val="00DD7A33"/>
    <w:rsid w:val="00DE0764"/>
    <w:rsid w:val="00DE0B17"/>
    <w:rsid w:val="00DE206F"/>
    <w:rsid w:val="00DE2313"/>
    <w:rsid w:val="00DE26FA"/>
    <w:rsid w:val="00DE2D69"/>
    <w:rsid w:val="00DE38A1"/>
    <w:rsid w:val="00DE4CF4"/>
    <w:rsid w:val="00DE52EE"/>
    <w:rsid w:val="00DE5816"/>
    <w:rsid w:val="00DE66F2"/>
    <w:rsid w:val="00DE77F7"/>
    <w:rsid w:val="00DE7AF6"/>
    <w:rsid w:val="00DF25D6"/>
    <w:rsid w:val="00DF3C8D"/>
    <w:rsid w:val="00DF5769"/>
    <w:rsid w:val="00DF5EF9"/>
    <w:rsid w:val="00DF6359"/>
    <w:rsid w:val="00DF66B6"/>
    <w:rsid w:val="00DF78C0"/>
    <w:rsid w:val="00DF7EC2"/>
    <w:rsid w:val="00E013C8"/>
    <w:rsid w:val="00E013FF"/>
    <w:rsid w:val="00E027DA"/>
    <w:rsid w:val="00E02C2F"/>
    <w:rsid w:val="00E0358B"/>
    <w:rsid w:val="00E039CA"/>
    <w:rsid w:val="00E04553"/>
    <w:rsid w:val="00E058DB"/>
    <w:rsid w:val="00E07599"/>
    <w:rsid w:val="00E10839"/>
    <w:rsid w:val="00E12003"/>
    <w:rsid w:val="00E138E4"/>
    <w:rsid w:val="00E13A05"/>
    <w:rsid w:val="00E144EF"/>
    <w:rsid w:val="00E15AE1"/>
    <w:rsid w:val="00E160B4"/>
    <w:rsid w:val="00E16647"/>
    <w:rsid w:val="00E176AA"/>
    <w:rsid w:val="00E177B1"/>
    <w:rsid w:val="00E1792A"/>
    <w:rsid w:val="00E17A26"/>
    <w:rsid w:val="00E17A73"/>
    <w:rsid w:val="00E21ECC"/>
    <w:rsid w:val="00E22CF0"/>
    <w:rsid w:val="00E23056"/>
    <w:rsid w:val="00E236F6"/>
    <w:rsid w:val="00E23789"/>
    <w:rsid w:val="00E24087"/>
    <w:rsid w:val="00E24B50"/>
    <w:rsid w:val="00E2519E"/>
    <w:rsid w:val="00E26CEF"/>
    <w:rsid w:val="00E2743A"/>
    <w:rsid w:val="00E279A8"/>
    <w:rsid w:val="00E303F4"/>
    <w:rsid w:val="00E30424"/>
    <w:rsid w:val="00E3092C"/>
    <w:rsid w:val="00E3496E"/>
    <w:rsid w:val="00E37232"/>
    <w:rsid w:val="00E4012C"/>
    <w:rsid w:val="00E40428"/>
    <w:rsid w:val="00E40A14"/>
    <w:rsid w:val="00E426F6"/>
    <w:rsid w:val="00E429F5"/>
    <w:rsid w:val="00E45906"/>
    <w:rsid w:val="00E45ED8"/>
    <w:rsid w:val="00E4670C"/>
    <w:rsid w:val="00E4750F"/>
    <w:rsid w:val="00E47EF8"/>
    <w:rsid w:val="00E502CA"/>
    <w:rsid w:val="00E50683"/>
    <w:rsid w:val="00E50ED4"/>
    <w:rsid w:val="00E51394"/>
    <w:rsid w:val="00E5144A"/>
    <w:rsid w:val="00E51C58"/>
    <w:rsid w:val="00E51F66"/>
    <w:rsid w:val="00E52605"/>
    <w:rsid w:val="00E535F6"/>
    <w:rsid w:val="00E539AE"/>
    <w:rsid w:val="00E549F4"/>
    <w:rsid w:val="00E5622D"/>
    <w:rsid w:val="00E573C9"/>
    <w:rsid w:val="00E600B9"/>
    <w:rsid w:val="00E6021A"/>
    <w:rsid w:val="00E605FE"/>
    <w:rsid w:val="00E62E8D"/>
    <w:rsid w:val="00E64355"/>
    <w:rsid w:val="00E64F2A"/>
    <w:rsid w:val="00E67672"/>
    <w:rsid w:val="00E721E7"/>
    <w:rsid w:val="00E7281B"/>
    <w:rsid w:val="00E731C9"/>
    <w:rsid w:val="00E7540B"/>
    <w:rsid w:val="00E776CF"/>
    <w:rsid w:val="00E777C9"/>
    <w:rsid w:val="00E77E21"/>
    <w:rsid w:val="00E81551"/>
    <w:rsid w:val="00E816F1"/>
    <w:rsid w:val="00E82419"/>
    <w:rsid w:val="00E82942"/>
    <w:rsid w:val="00E84707"/>
    <w:rsid w:val="00E906F4"/>
    <w:rsid w:val="00E90858"/>
    <w:rsid w:val="00E92733"/>
    <w:rsid w:val="00E928DA"/>
    <w:rsid w:val="00E96CCF"/>
    <w:rsid w:val="00E9736B"/>
    <w:rsid w:val="00EA0A5D"/>
    <w:rsid w:val="00EA0FAF"/>
    <w:rsid w:val="00EA28E9"/>
    <w:rsid w:val="00EA3756"/>
    <w:rsid w:val="00EA3E03"/>
    <w:rsid w:val="00EA5097"/>
    <w:rsid w:val="00EA5B15"/>
    <w:rsid w:val="00EA70A7"/>
    <w:rsid w:val="00EA739C"/>
    <w:rsid w:val="00EA7ECA"/>
    <w:rsid w:val="00EB1AA2"/>
    <w:rsid w:val="00EB2A59"/>
    <w:rsid w:val="00EB3A88"/>
    <w:rsid w:val="00EB6854"/>
    <w:rsid w:val="00EC2390"/>
    <w:rsid w:val="00EC3167"/>
    <w:rsid w:val="00EC3ABF"/>
    <w:rsid w:val="00EC4997"/>
    <w:rsid w:val="00EC5251"/>
    <w:rsid w:val="00EC61CC"/>
    <w:rsid w:val="00EC72E6"/>
    <w:rsid w:val="00ED0599"/>
    <w:rsid w:val="00ED0E66"/>
    <w:rsid w:val="00ED1289"/>
    <w:rsid w:val="00ED32CE"/>
    <w:rsid w:val="00EE1927"/>
    <w:rsid w:val="00EE1E1C"/>
    <w:rsid w:val="00EE3314"/>
    <w:rsid w:val="00EE61F1"/>
    <w:rsid w:val="00EE63C8"/>
    <w:rsid w:val="00EF1535"/>
    <w:rsid w:val="00EF1EE5"/>
    <w:rsid w:val="00EF2E16"/>
    <w:rsid w:val="00EF4387"/>
    <w:rsid w:val="00EF4404"/>
    <w:rsid w:val="00EF498E"/>
    <w:rsid w:val="00EF4A8D"/>
    <w:rsid w:val="00F003C4"/>
    <w:rsid w:val="00F00D92"/>
    <w:rsid w:val="00F05454"/>
    <w:rsid w:val="00F0700D"/>
    <w:rsid w:val="00F1005A"/>
    <w:rsid w:val="00F10D1A"/>
    <w:rsid w:val="00F12328"/>
    <w:rsid w:val="00F13564"/>
    <w:rsid w:val="00F13574"/>
    <w:rsid w:val="00F13907"/>
    <w:rsid w:val="00F1428C"/>
    <w:rsid w:val="00F147BE"/>
    <w:rsid w:val="00F151D9"/>
    <w:rsid w:val="00F16AE0"/>
    <w:rsid w:val="00F170E1"/>
    <w:rsid w:val="00F17C5A"/>
    <w:rsid w:val="00F208C7"/>
    <w:rsid w:val="00F21C07"/>
    <w:rsid w:val="00F239AE"/>
    <w:rsid w:val="00F246F4"/>
    <w:rsid w:val="00F2510E"/>
    <w:rsid w:val="00F268DF"/>
    <w:rsid w:val="00F30483"/>
    <w:rsid w:val="00F317A0"/>
    <w:rsid w:val="00F3238B"/>
    <w:rsid w:val="00F32472"/>
    <w:rsid w:val="00F32CF1"/>
    <w:rsid w:val="00F33F6C"/>
    <w:rsid w:val="00F353B0"/>
    <w:rsid w:val="00F379B6"/>
    <w:rsid w:val="00F43F94"/>
    <w:rsid w:val="00F440CC"/>
    <w:rsid w:val="00F46825"/>
    <w:rsid w:val="00F46997"/>
    <w:rsid w:val="00F46BD3"/>
    <w:rsid w:val="00F4773C"/>
    <w:rsid w:val="00F47973"/>
    <w:rsid w:val="00F52ACE"/>
    <w:rsid w:val="00F54EA4"/>
    <w:rsid w:val="00F56B7C"/>
    <w:rsid w:val="00F57E9C"/>
    <w:rsid w:val="00F6015A"/>
    <w:rsid w:val="00F60F72"/>
    <w:rsid w:val="00F613C5"/>
    <w:rsid w:val="00F61588"/>
    <w:rsid w:val="00F61EDF"/>
    <w:rsid w:val="00F629D2"/>
    <w:rsid w:val="00F63D6E"/>
    <w:rsid w:val="00F64B37"/>
    <w:rsid w:val="00F70D98"/>
    <w:rsid w:val="00F71C96"/>
    <w:rsid w:val="00F71F6B"/>
    <w:rsid w:val="00F7361A"/>
    <w:rsid w:val="00F73746"/>
    <w:rsid w:val="00F73990"/>
    <w:rsid w:val="00F746A8"/>
    <w:rsid w:val="00F74E84"/>
    <w:rsid w:val="00F75134"/>
    <w:rsid w:val="00F76531"/>
    <w:rsid w:val="00F77BB5"/>
    <w:rsid w:val="00F77ED9"/>
    <w:rsid w:val="00F80C98"/>
    <w:rsid w:val="00F82564"/>
    <w:rsid w:val="00F82B54"/>
    <w:rsid w:val="00F8376A"/>
    <w:rsid w:val="00F840BA"/>
    <w:rsid w:val="00F900B5"/>
    <w:rsid w:val="00F90577"/>
    <w:rsid w:val="00F912E0"/>
    <w:rsid w:val="00F949A2"/>
    <w:rsid w:val="00F95230"/>
    <w:rsid w:val="00F963EF"/>
    <w:rsid w:val="00F96F63"/>
    <w:rsid w:val="00F97141"/>
    <w:rsid w:val="00FA0AA5"/>
    <w:rsid w:val="00FA12C5"/>
    <w:rsid w:val="00FA1762"/>
    <w:rsid w:val="00FA1C34"/>
    <w:rsid w:val="00FA2C2F"/>
    <w:rsid w:val="00FA2D6F"/>
    <w:rsid w:val="00FA4BA4"/>
    <w:rsid w:val="00FA57DF"/>
    <w:rsid w:val="00FA5DD4"/>
    <w:rsid w:val="00FA74C0"/>
    <w:rsid w:val="00FB0862"/>
    <w:rsid w:val="00FB1A8F"/>
    <w:rsid w:val="00FB2039"/>
    <w:rsid w:val="00FB2374"/>
    <w:rsid w:val="00FB2A9A"/>
    <w:rsid w:val="00FB4445"/>
    <w:rsid w:val="00FC04F8"/>
    <w:rsid w:val="00FC12D3"/>
    <w:rsid w:val="00FC15C1"/>
    <w:rsid w:val="00FC1BCD"/>
    <w:rsid w:val="00FC2086"/>
    <w:rsid w:val="00FC2A74"/>
    <w:rsid w:val="00FC3483"/>
    <w:rsid w:val="00FC4004"/>
    <w:rsid w:val="00FC5A5A"/>
    <w:rsid w:val="00FC5C44"/>
    <w:rsid w:val="00FC741A"/>
    <w:rsid w:val="00FD0F60"/>
    <w:rsid w:val="00FD14DD"/>
    <w:rsid w:val="00FD1AB5"/>
    <w:rsid w:val="00FD235B"/>
    <w:rsid w:val="00FD367A"/>
    <w:rsid w:val="00FD4AB3"/>
    <w:rsid w:val="00FD4D8B"/>
    <w:rsid w:val="00FD65AF"/>
    <w:rsid w:val="00FD6611"/>
    <w:rsid w:val="00FE09B7"/>
    <w:rsid w:val="00FE1FC7"/>
    <w:rsid w:val="00FE32D6"/>
    <w:rsid w:val="00FE35F7"/>
    <w:rsid w:val="00FE397B"/>
    <w:rsid w:val="00FE4A8E"/>
    <w:rsid w:val="00FE5F7E"/>
    <w:rsid w:val="00FE6C29"/>
    <w:rsid w:val="00FF0CAC"/>
    <w:rsid w:val="00FF0D2C"/>
    <w:rsid w:val="00FF0DF4"/>
    <w:rsid w:val="00FF2C44"/>
    <w:rsid w:val="00FF3120"/>
    <w:rsid w:val="00FF35F6"/>
    <w:rsid w:val="00FF3ED6"/>
    <w:rsid w:val="00FF3EDA"/>
    <w:rsid w:val="00FF420A"/>
    <w:rsid w:val="00FF42A7"/>
    <w:rsid w:val="00FF58D4"/>
    <w:rsid w:val="00FF5FED"/>
    <w:rsid w:val="00FF72DF"/>
    <w:rsid w:val="00FF747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70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81"/>
  </w:style>
  <w:style w:type="paragraph" w:styleId="Heading1">
    <w:name w:val="heading 1"/>
    <w:basedOn w:val="Normal"/>
    <w:next w:val="Normal"/>
    <w:link w:val="Heading1Char"/>
    <w:uiPriority w:val="9"/>
    <w:qFormat/>
    <w:rsid w:val="00560200"/>
    <w:pPr>
      <w:keepNext/>
      <w:keepLines/>
      <w:pBdr>
        <w:bottom w:val="single" w:sz="4" w:space="1" w:color="auto"/>
      </w:pBdr>
      <w:spacing w:before="480"/>
      <w:outlineLvl w:val="0"/>
    </w:pPr>
    <w:rPr>
      <w:rFonts w:asciiTheme="majorHAnsi" w:eastAsiaTheme="majorEastAsia" w:hAnsiTheme="majorHAnsi" w:cstheme="majorBidi"/>
      <w:b/>
      <w:bCs/>
      <w:sz w:val="20"/>
      <w:szCs w:val="20"/>
      <w:lang w:val="en-CA"/>
    </w:rPr>
  </w:style>
  <w:style w:type="paragraph" w:styleId="Heading2">
    <w:name w:val="heading 2"/>
    <w:basedOn w:val="Normal"/>
    <w:next w:val="Normal"/>
    <w:link w:val="Heading2Char"/>
    <w:uiPriority w:val="9"/>
    <w:unhideWhenUsed/>
    <w:qFormat/>
    <w:rsid w:val="00966DD3"/>
    <w:pPr>
      <w:keepNext/>
      <w:keepLines/>
      <w:spacing w:before="200"/>
      <w:outlineLvl w:val="1"/>
    </w:pPr>
    <w:rPr>
      <w:rFonts w:ascii="Calibri" w:eastAsiaTheme="majorEastAsia" w:hAnsi="Calibri" w:cstheme="majorBidi"/>
      <w:bCs/>
      <w:sz w:val="20"/>
      <w:szCs w:val="20"/>
    </w:rPr>
  </w:style>
  <w:style w:type="paragraph" w:styleId="Heading3">
    <w:name w:val="heading 3"/>
    <w:basedOn w:val="Normal"/>
    <w:next w:val="Normal"/>
    <w:link w:val="Heading3Char"/>
    <w:uiPriority w:val="9"/>
    <w:unhideWhenUsed/>
    <w:qFormat/>
    <w:rsid w:val="00AF713A"/>
    <w:pPr>
      <w:keepNext/>
      <w:keepLines/>
      <w:spacing w:before="200"/>
      <w:outlineLvl w:val="2"/>
    </w:pPr>
    <w:rPr>
      <w:rFonts w:ascii="Calibri" w:eastAsiaTheme="majorEastAsia" w:hAnsi="Calibri"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D3"/>
    <w:pPr>
      <w:tabs>
        <w:tab w:val="center" w:pos="4320"/>
        <w:tab w:val="right" w:pos="8640"/>
      </w:tabs>
    </w:pPr>
  </w:style>
  <w:style w:type="character" w:customStyle="1" w:styleId="HeaderChar">
    <w:name w:val="Header Char"/>
    <w:basedOn w:val="DefaultParagraphFont"/>
    <w:link w:val="Header"/>
    <w:uiPriority w:val="99"/>
    <w:rsid w:val="00FC12D3"/>
  </w:style>
  <w:style w:type="paragraph" w:styleId="Footer">
    <w:name w:val="footer"/>
    <w:basedOn w:val="Normal"/>
    <w:link w:val="FooterChar"/>
    <w:uiPriority w:val="99"/>
    <w:unhideWhenUsed/>
    <w:rsid w:val="00FC12D3"/>
    <w:pPr>
      <w:tabs>
        <w:tab w:val="center" w:pos="4320"/>
        <w:tab w:val="right" w:pos="8640"/>
      </w:tabs>
    </w:pPr>
  </w:style>
  <w:style w:type="character" w:customStyle="1" w:styleId="FooterChar">
    <w:name w:val="Footer Char"/>
    <w:basedOn w:val="DefaultParagraphFont"/>
    <w:link w:val="Footer"/>
    <w:uiPriority w:val="99"/>
    <w:rsid w:val="00FC12D3"/>
  </w:style>
  <w:style w:type="character" w:styleId="PageNumber">
    <w:name w:val="page number"/>
    <w:basedOn w:val="DefaultParagraphFont"/>
    <w:uiPriority w:val="99"/>
    <w:semiHidden/>
    <w:unhideWhenUsed/>
    <w:rsid w:val="00FC12D3"/>
  </w:style>
  <w:style w:type="character" w:customStyle="1" w:styleId="Heading1Char">
    <w:name w:val="Heading 1 Char"/>
    <w:basedOn w:val="DefaultParagraphFont"/>
    <w:link w:val="Heading1"/>
    <w:uiPriority w:val="9"/>
    <w:rsid w:val="00560200"/>
    <w:rPr>
      <w:rFonts w:asciiTheme="majorHAnsi" w:eastAsiaTheme="majorEastAsia" w:hAnsiTheme="majorHAnsi" w:cstheme="majorBidi"/>
      <w:b/>
      <w:bCs/>
      <w:sz w:val="20"/>
      <w:szCs w:val="20"/>
      <w:lang w:val="en-CA"/>
    </w:rPr>
  </w:style>
  <w:style w:type="paragraph" w:styleId="DocumentMap">
    <w:name w:val="Document Map"/>
    <w:basedOn w:val="Normal"/>
    <w:link w:val="DocumentMapChar"/>
    <w:uiPriority w:val="99"/>
    <w:semiHidden/>
    <w:unhideWhenUsed/>
    <w:rsid w:val="001033E9"/>
    <w:rPr>
      <w:rFonts w:ascii="Lucida Grande" w:hAnsi="Lucida Grande" w:cs="Lucida Grande"/>
    </w:rPr>
  </w:style>
  <w:style w:type="character" w:customStyle="1" w:styleId="DocumentMapChar">
    <w:name w:val="Document Map Char"/>
    <w:basedOn w:val="DefaultParagraphFont"/>
    <w:link w:val="DocumentMap"/>
    <w:uiPriority w:val="99"/>
    <w:semiHidden/>
    <w:rsid w:val="001033E9"/>
    <w:rPr>
      <w:rFonts w:ascii="Lucida Grande" w:hAnsi="Lucida Grande" w:cs="Lucida Grande"/>
    </w:rPr>
  </w:style>
  <w:style w:type="paragraph" w:styleId="ListParagraph">
    <w:name w:val="List Paragraph"/>
    <w:basedOn w:val="Normal"/>
    <w:uiPriority w:val="34"/>
    <w:qFormat/>
    <w:rsid w:val="00EF2E16"/>
    <w:pPr>
      <w:ind w:left="720"/>
      <w:contextualSpacing/>
    </w:pPr>
  </w:style>
  <w:style w:type="table" w:styleId="TableGrid">
    <w:name w:val="Table Grid"/>
    <w:basedOn w:val="TableNormal"/>
    <w:uiPriority w:val="99"/>
    <w:rsid w:val="00F82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262E"/>
    <w:rPr>
      <w:color w:val="0000FF"/>
      <w:u w:val="single"/>
    </w:rPr>
  </w:style>
  <w:style w:type="character" w:customStyle="1" w:styleId="Heading2Char">
    <w:name w:val="Heading 2 Char"/>
    <w:basedOn w:val="DefaultParagraphFont"/>
    <w:link w:val="Heading2"/>
    <w:uiPriority w:val="9"/>
    <w:rsid w:val="00966DD3"/>
    <w:rPr>
      <w:rFonts w:ascii="Calibri" w:eastAsiaTheme="majorEastAsia" w:hAnsi="Calibri" w:cstheme="majorBidi"/>
      <w:bCs/>
      <w:sz w:val="20"/>
      <w:szCs w:val="20"/>
    </w:rPr>
  </w:style>
  <w:style w:type="paragraph" w:styleId="NoteLevel1">
    <w:name w:val="Note Level 1"/>
    <w:basedOn w:val="Normal"/>
    <w:uiPriority w:val="99"/>
    <w:unhideWhenUsed/>
    <w:rsid w:val="00AF3FE3"/>
    <w:pPr>
      <w:keepNext/>
      <w:numPr>
        <w:numId w:val="23"/>
      </w:numPr>
      <w:contextualSpacing/>
      <w:outlineLvl w:val="0"/>
    </w:pPr>
    <w:rPr>
      <w:rFonts w:ascii="Verdana" w:hAnsi="Verdana"/>
      <w:lang w:val="en-CA"/>
    </w:rPr>
  </w:style>
  <w:style w:type="paragraph" w:styleId="NoteLevel2">
    <w:name w:val="Note Level 2"/>
    <w:basedOn w:val="Normal"/>
    <w:uiPriority w:val="99"/>
    <w:unhideWhenUsed/>
    <w:rsid w:val="00AF3FE3"/>
    <w:pPr>
      <w:keepNext/>
      <w:numPr>
        <w:ilvl w:val="1"/>
        <w:numId w:val="23"/>
      </w:numPr>
      <w:contextualSpacing/>
      <w:outlineLvl w:val="1"/>
    </w:pPr>
    <w:rPr>
      <w:rFonts w:ascii="Verdana" w:hAnsi="Verdana"/>
      <w:lang w:val="en-CA"/>
    </w:rPr>
  </w:style>
  <w:style w:type="paragraph" w:styleId="NoteLevel3">
    <w:name w:val="Note Level 3"/>
    <w:basedOn w:val="Normal"/>
    <w:uiPriority w:val="99"/>
    <w:semiHidden/>
    <w:unhideWhenUsed/>
    <w:rsid w:val="00AF3FE3"/>
    <w:pPr>
      <w:keepNext/>
      <w:numPr>
        <w:ilvl w:val="2"/>
        <w:numId w:val="23"/>
      </w:numPr>
      <w:contextualSpacing/>
      <w:outlineLvl w:val="2"/>
    </w:pPr>
    <w:rPr>
      <w:rFonts w:ascii="Verdana" w:hAnsi="Verdana"/>
      <w:lang w:val="en-CA"/>
    </w:rPr>
  </w:style>
  <w:style w:type="paragraph" w:styleId="NoteLevel4">
    <w:name w:val="Note Level 4"/>
    <w:basedOn w:val="Normal"/>
    <w:uiPriority w:val="99"/>
    <w:semiHidden/>
    <w:unhideWhenUsed/>
    <w:rsid w:val="00AF3FE3"/>
    <w:pPr>
      <w:keepNext/>
      <w:numPr>
        <w:ilvl w:val="3"/>
        <w:numId w:val="23"/>
      </w:numPr>
      <w:contextualSpacing/>
      <w:outlineLvl w:val="3"/>
    </w:pPr>
    <w:rPr>
      <w:rFonts w:ascii="Verdana" w:hAnsi="Verdana"/>
      <w:lang w:val="en-CA"/>
    </w:rPr>
  </w:style>
  <w:style w:type="paragraph" w:styleId="NoteLevel5">
    <w:name w:val="Note Level 5"/>
    <w:basedOn w:val="Normal"/>
    <w:uiPriority w:val="99"/>
    <w:semiHidden/>
    <w:unhideWhenUsed/>
    <w:rsid w:val="00AF3FE3"/>
    <w:pPr>
      <w:keepNext/>
      <w:numPr>
        <w:ilvl w:val="4"/>
        <w:numId w:val="23"/>
      </w:numPr>
      <w:contextualSpacing/>
      <w:outlineLvl w:val="4"/>
    </w:pPr>
    <w:rPr>
      <w:rFonts w:ascii="Verdana" w:hAnsi="Verdana"/>
      <w:lang w:val="en-CA"/>
    </w:rPr>
  </w:style>
  <w:style w:type="paragraph" w:styleId="NoteLevel6">
    <w:name w:val="Note Level 6"/>
    <w:basedOn w:val="Normal"/>
    <w:uiPriority w:val="99"/>
    <w:semiHidden/>
    <w:unhideWhenUsed/>
    <w:rsid w:val="00AF3FE3"/>
    <w:pPr>
      <w:keepNext/>
      <w:numPr>
        <w:ilvl w:val="5"/>
        <w:numId w:val="23"/>
      </w:numPr>
      <w:contextualSpacing/>
      <w:outlineLvl w:val="5"/>
    </w:pPr>
    <w:rPr>
      <w:rFonts w:ascii="Verdana" w:hAnsi="Verdana"/>
      <w:lang w:val="en-CA"/>
    </w:rPr>
  </w:style>
  <w:style w:type="paragraph" w:styleId="NoteLevel7">
    <w:name w:val="Note Level 7"/>
    <w:basedOn w:val="Normal"/>
    <w:uiPriority w:val="99"/>
    <w:semiHidden/>
    <w:unhideWhenUsed/>
    <w:rsid w:val="00AF3FE3"/>
    <w:pPr>
      <w:keepNext/>
      <w:numPr>
        <w:ilvl w:val="6"/>
        <w:numId w:val="23"/>
      </w:numPr>
      <w:contextualSpacing/>
      <w:outlineLvl w:val="6"/>
    </w:pPr>
    <w:rPr>
      <w:rFonts w:ascii="Verdana" w:hAnsi="Verdana"/>
      <w:lang w:val="en-CA"/>
    </w:rPr>
  </w:style>
  <w:style w:type="paragraph" w:styleId="NoteLevel8">
    <w:name w:val="Note Level 8"/>
    <w:basedOn w:val="Normal"/>
    <w:uiPriority w:val="99"/>
    <w:semiHidden/>
    <w:unhideWhenUsed/>
    <w:rsid w:val="00AF3FE3"/>
    <w:pPr>
      <w:keepNext/>
      <w:numPr>
        <w:ilvl w:val="7"/>
        <w:numId w:val="23"/>
      </w:numPr>
      <w:contextualSpacing/>
      <w:outlineLvl w:val="7"/>
    </w:pPr>
    <w:rPr>
      <w:rFonts w:ascii="Verdana" w:hAnsi="Verdana"/>
      <w:lang w:val="en-CA"/>
    </w:rPr>
  </w:style>
  <w:style w:type="paragraph" w:styleId="NoteLevel9">
    <w:name w:val="Note Level 9"/>
    <w:basedOn w:val="Normal"/>
    <w:uiPriority w:val="99"/>
    <w:semiHidden/>
    <w:unhideWhenUsed/>
    <w:rsid w:val="00AF3FE3"/>
    <w:pPr>
      <w:keepNext/>
      <w:numPr>
        <w:ilvl w:val="8"/>
        <w:numId w:val="23"/>
      </w:numPr>
      <w:contextualSpacing/>
      <w:outlineLvl w:val="8"/>
    </w:pPr>
    <w:rPr>
      <w:rFonts w:ascii="Verdana" w:hAnsi="Verdana"/>
      <w:lang w:val="en-CA"/>
    </w:rPr>
  </w:style>
  <w:style w:type="character" w:customStyle="1" w:styleId="Heading3Char">
    <w:name w:val="Heading 3 Char"/>
    <w:basedOn w:val="DefaultParagraphFont"/>
    <w:link w:val="Heading3"/>
    <w:uiPriority w:val="9"/>
    <w:rsid w:val="00AF713A"/>
    <w:rPr>
      <w:rFonts w:ascii="Calibri" w:eastAsiaTheme="majorEastAsia" w:hAnsi="Calibri" w:cstheme="majorBidi"/>
      <w:bCs/>
      <w:i/>
      <w:sz w:val="20"/>
      <w:szCs w:val="20"/>
    </w:rPr>
  </w:style>
  <w:style w:type="paragraph" w:styleId="TOCHeading">
    <w:name w:val="TOC Heading"/>
    <w:basedOn w:val="Heading1"/>
    <w:next w:val="Normal"/>
    <w:uiPriority w:val="39"/>
    <w:unhideWhenUsed/>
    <w:qFormat/>
    <w:rsid w:val="001026BB"/>
    <w:pPr>
      <w:pBdr>
        <w:bottom w:val="none" w:sz="0" w:space="0" w:color="auto"/>
      </w:pBd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026BB"/>
    <w:pPr>
      <w:spacing w:before="120"/>
    </w:pPr>
    <w:rPr>
      <w:rFonts w:ascii="Calibri" w:hAnsi="Calibri"/>
      <w:sz w:val="20"/>
    </w:rPr>
  </w:style>
  <w:style w:type="paragraph" w:styleId="TOC2">
    <w:name w:val="toc 2"/>
    <w:basedOn w:val="Normal"/>
    <w:next w:val="Normal"/>
    <w:autoRedefine/>
    <w:uiPriority w:val="39"/>
    <w:unhideWhenUsed/>
    <w:rsid w:val="001026BB"/>
    <w:pPr>
      <w:ind w:left="240"/>
    </w:pPr>
    <w:rPr>
      <w:rFonts w:ascii="Calibri" w:hAnsi="Calibri"/>
      <w:sz w:val="20"/>
      <w:szCs w:val="22"/>
    </w:rPr>
  </w:style>
  <w:style w:type="paragraph" w:styleId="TOC3">
    <w:name w:val="toc 3"/>
    <w:basedOn w:val="Normal"/>
    <w:next w:val="Normal"/>
    <w:autoRedefine/>
    <w:uiPriority w:val="39"/>
    <w:unhideWhenUsed/>
    <w:rsid w:val="001026BB"/>
    <w:pPr>
      <w:ind w:left="480"/>
    </w:pPr>
    <w:rPr>
      <w:rFonts w:ascii="Calibri" w:hAnsi="Calibri"/>
      <w:sz w:val="20"/>
      <w:szCs w:val="22"/>
    </w:rPr>
  </w:style>
  <w:style w:type="paragraph" w:styleId="BalloonText">
    <w:name w:val="Balloon Text"/>
    <w:basedOn w:val="Normal"/>
    <w:link w:val="BalloonTextChar"/>
    <w:uiPriority w:val="99"/>
    <w:semiHidden/>
    <w:unhideWhenUsed/>
    <w:rsid w:val="00102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6BB"/>
    <w:rPr>
      <w:rFonts w:ascii="Lucida Grande" w:hAnsi="Lucida Grande" w:cs="Lucida Grande"/>
      <w:sz w:val="18"/>
      <w:szCs w:val="18"/>
    </w:rPr>
  </w:style>
  <w:style w:type="paragraph" w:styleId="TOC4">
    <w:name w:val="toc 4"/>
    <w:basedOn w:val="Normal"/>
    <w:next w:val="Normal"/>
    <w:autoRedefine/>
    <w:uiPriority w:val="39"/>
    <w:unhideWhenUsed/>
    <w:rsid w:val="001026BB"/>
    <w:pPr>
      <w:ind w:left="720"/>
    </w:pPr>
    <w:rPr>
      <w:sz w:val="20"/>
      <w:szCs w:val="20"/>
    </w:rPr>
  </w:style>
  <w:style w:type="paragraph" w:styleId="TOC5">
    <w:name w:val="toc 5"/>
    <w:basedOn w:val="Normal"/>
    <w:next w:val="Normal"/>
    <w:autoRedefine/>
    <w:uiPriority w:val="39"/>
    <w:unhideWhenUsed/>
    <w:rsid w:val="001026BB"/>
    <w:pPr>
      <w:ind w:left="960"/>
    </w:pPr>
    <w:rPr>
      <w:sz w:val="20"/>
      <w:szCs w:val="20"/>
    </w:rPr>
  </w:style>
  <w:style w:type="paragraph" w:styleId="TOC6">
    <w:name w:val="toc 6"/>
    <w:basedOn w:val="Normal"/>
    <w:next w:val="Normal"/>
    <w:autoRedefine/>
    <w:uiPriority w:val="39"/>
    <w:unhideWhenUsed/>
    <w:rsid w:val="001026BB"/>
    <w:pPr>
      <w:ind w:left="1200"/>
    </w:pPr>
    <w:rPr>
      <w:sz w:val="20"/>
      <w:szCs w:val="20"/>
    </w:rPr>
  </w:style>
  <w:style w:type="paragraph" w:styleId="TOC7">
    <w:name w:val="toc 7"/>
    <w:basedOn w:val="Normal"/>
    <w:next w:val="Normal"/>
    <w:autoRedefine/>
    <w:uiPriority w:val="39"/>
    <w:unhideWhenUsed/>
    <w:rsid w:val="001026BB"/>
    <w:pPr>
      <w:ind w:left="1440"/>
    </w:pPr>
    <w:rPr>
      <w:sz w:val="20"/>
      <w:szCs w:val="20"/>
    </w:rPr>
  </w:style>
  <w:style w:type="paragraph" w:styleId="TOC8">
    <w:name w:val="toc 8"/>
    <w:basedOn w:val="Normal"/>
    <w:next w:val="Normal"/>
    <w:autoRedefine/>
    <w:uiPriority w:val="39"/>
    <w:unhideWhenUsed/>
    <w:rsid w:val="001026BB"/>
    <w:pPr>
      <w:ind w:left="1680"/>
    </w:pPr>
    <w:rPr>
      <w:sz w:val="20"/>
      <w:szCs w:val="20"/>
    </w:rPr>
  </w:style>
  <w:style w:type="paragraph" w:styleId="TOC9">
    <w:name w:val="toc 9"/>
    <w:basedOn w:val="Normal"/>
    <w:next w:val="Normal"/>
    <w:autoRedefine/>
    <w:uiPriority w:val="39"/>
    <w:unhideWhenUsed/>
    <w:rsid w:val="001026BB"/>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81"/>
  </w:style>
  <w:style w:type="paragraph" w:styleId="Heading1">
    <w:name w:val="heading 1"/>
    <w:basedOn w:val="Normal"/>
    <w:next w:val="Normal"/>
    <w:link w:val="Heading1Char"/>
    <w:uiPriority w:val="9"/>
    <w:qFormat/>
    <w:rsid w:val="00560200"/>
    <w:pPr>
      <w:keepNext/>
      <w:keepLines/>
      <w:pBdr>
        <w:bottom w:val="single" w:sz="4" w:space="1" w:color="auto"/>
      </w:pBdr>
      <w:spacing w:before="480"/>
      <w:outlineLvl w:val="0"/>
    </w:pPr>
    <w:rPr>
      <w:rFonts w:asciiTheme="majorHAnsi" w:eastAsiaTheme="majorEastAsia" w:hAnsiTheme="majorHAnsi" w:cstheme="majorBidi"/>
      <w:b/>
      <w:bCs/>
      <w:sz w:val="20"/>
      <w:szCs w:val="20"/>
      <w:lang w:val="en-CA"/>
    </w:rPr>
  </w:style>
  <w:style w:type="paragraph" w:styleId="Heading2">
    <w:name w:val="heading 2"/>
    <w:basedOn w:val="Normal"/>
    <w:next w:val="Normal"/>
    <w:link w:val="Heading2Char"/>
    <w:uiPriority w:val="9"/>
    <w:unhideWhenUsed/>
    <w:qFormat/>
    <w:rsid w:val="00966DD3"/>
    <w:pPr>
      <w:keepNext/>
      <w:keepLines/>
      <w:spacing w:before="200"/>
      <w:outlineLvl w:val="1"/>
    </w:pPr>
    <w:rPr>
      <w:rFonts w:ascii="Calibri" w:eastAsiaTheme="majorEastAsia" w:hAnsi="Calibri" w:cstheme="majorBidi"/>
      <w:bCs/>
      <w:sz w:val="20"/>
      <w:szCs w:val="20"/>
    </w:rPr>
  </w:style>
  <w:style w:type="paragraph" w:styleId="Heading3">
    <w:name w:val="heading 3"/>
    <w:basedOn w:val="Normal"/>
    <w:next w:val="Normal"/>
    <w:link w:val="Heading3Char"/>
    <w:uiPriority w:val="9"/>
    <w:unhideWhenUsed/>
    <w:qFormat/>
    <w:rsid w:val="00AF713A"/>
    <w:pPr>
      <w:keepNext/>
      <w:keepLines/>
      <w:spacing w:before="200"/>
      <w:outlineLvl w:val="2"/>
    </w:pPr>
    <w:rPr>
      <w:rFonts w:ascii="Calibri" w:eastAsiaTheme="majorEastAsia" w:hAnsi="Calibri"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D3"/>
    <w:pPr>
      <w:tabs>
        <w:tab w:val="center" w:pos="4320"/>
        <w:tab w:val="right" w:pos="8640"/>
      </w:tabs>
    </w:pPr>
  </w:style>
  <w:style w:type="character" w:customStyle="1" w:styleId="HeaderChar">
    <w:name w:val="Header Char"/>
    <w:basedOn w:val="DefaultParagraphFont"/>
    <w:link w:val="Header"/>
    <w:uiPriority w:val="99"/>
    <w:rsid w:val="00FC12D3"/>
  </w:style>
  <w:style w:type="paragraph" w:styleId="Footer">
    <w:name w:val="footer"/>
    <w:basedOn w:val="Normal"/>
    <w:link w:val="FooterChar"/>
    <w:uiPriority w:val="99"/>
    <w:unhideWhenUsed/>
    <w:rsid w:val="00FC12D3"/>
    <w:pPr>
      <w:tabs>
        <w:tab w:val="center" w:pos="4320"/>
        <w:tab w:val="right" w:pos="8640"/>
      </w:tabs>
    </w:pPr>
  </w:style>
  <w:style w:type="character" w:customStyle="1" w:styleId="FooterChar">
    <w:name w:val="Footer Char"/>
    <w:basedOn w:val="DefaultParagraphFont"/>
    <w:link w:val="Footer"/>
    <w:uiPriority w:val="99"/>
    <w:rsid w:val="00FC12D3"/>
  </w:style>
  <w:style w:type="character" w:styleId="PageNumber">
    <w:name w:val="page number"/>
    <w:basedOn w:val="DefaultParagraphFont"/>
    <w:uiPriority w:val="99"/>
    <w:semiHidden/>
    <w:unhideWhenUsed/>
    <w:rsid w:val="00FC12D3"/>
  </w:style>
  <w:style w:type="character" w:customStyle="1" w:styleId="Heading1Char">
    <w:name w:val="Heading 1 Char"/>
    <w:basedOn w:val="DefaultParagraphFont"/>
    <w:link w:val="Heading1"/>
    <w:uiPriority w:val="9"/>
    <w:rsid w:val="00560200"/>
    <w:rPr>
      <w:rFonts w:asciiTheme="majorHAnsi" w:eastAsiaTheme="majorEastAsia" w:hAnsiTheme="majorHAnsi" w:cstheme="majorBidi"/>
      <w:b/>
      <w:bCs/>
      <w:sz w:val="20"/>
      <w:szCs w:val="20"/>
      <w:lang w:val="en-CA"/>
    </w:rPr>
  </w:style>
  <w:style w:type="paragraph" w:styleId="DocumentMap">
    <w:name w:val="Document Map"/>
    <w:basedOn w:val="Normal"/>
    <w:link w:val="DocumentMapChar"/>
    <w:uiPriority w:val="99"/>
    <w:semiHidden/>
    <w:unhideWhenUsed/>
    <w:rsid w:val="001033E9"/>
    <w:rPr>
      <w:rFonts w:ascii="Lucida Grande" w:hAnsi="Lucida Grande" w:cs="Lucida Grande"/>
    </w:rPr>
  </w:style>
  <w:style w:type="character" w:customStyle="1" w:styleId="DocumentMapChar">
    <w:name w:val="Document Map Char"/>
    <w:basedOn w:val="DefaultParagraphFont"/>
    <w:link w:val="DocumentMap"/>
    <w:uiPriority w:val="99"/>
    <w:semiHidden/>
    <w:rsid w:val="001033E9"/>
    <w:rPr>
      <w:rFonts w:ascii="Lucida Grande" w:hAnsi="Lucida Grande" w:cs="Lucida Grande"/>
    </w:rPr>
  </w:style>
  <w:style w:type="paragraph" w:styleId="ListParagraph">
    <w:name w:val="List Paragraph"/>
    <w:basedOn w:val="Normal"/>
    <w:uiPriority w:val="34"/>
    <w:qFormat/>
    <w:rsid w:val="00EF2E16"/>
    <w:pPr>
      <w:ind w:left="720"/>
      <w:contextualSpacing/>
    </w:pPr>
  </w:style>
  <w:style w:type="table" w:styleId="TableGrid">
    <w:name w:val="Table Grid"/>
    <w:basedOn w:val="TableNormal"/>
    <w:uiPriority w:val="99"/>
    <w:rsid w:val="00F82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262E"/>
    <w:rPr>
      <w:color w:val="0000FF"/>
      <w:u w:val="single"/>
    </w:rPr>
  </w:style>
  <w:style w:type="character" w:customStyle="1" w:styleId="Heading2Char">
    <w:name w:val="Heading 2 Char"/>
    <w:basedOn w:val="DefaultParagraphFont"/>
    <w:link w:val="Heading2"/>
    <w:uiPriority w:val="9"/>
    <w:rsid w:val="00966DD3"/>
    <w:rPr>
      <w:rFonts w:ascii="Calibri" w:eastAsiaTheme="majorEastAsia" w:hAnsi="Calibri" w:cstheme="majorBidi"/>
      <w:bCs/>
      <w:sz w:val="20"/>
      <w:szCs w:val="20"/>
    </w:rPr>
  </w:style>
  <w:style w:type="paragraph" w:styleId="NoteLevel1">
    <w:name w:val="Note Level 1"/>
    <w:basedOn w:val="Normal"/>
    <w:uiPriority w:val="99"/>
    <w:unhideWhenUsed/>
    <w:rsid w:val="00AF3FE3"/>
    <w:pPr>
      <w:keepNext/>
      <w:numPr>
        <w:numId w:val="23"/>
      </w:numPr>
      <w:contextualSpacing/>
      <w:outlineLvl w:val="0"/>
    </w:pPr>
    <w:rPr>
      <w:rFonts w:ascii="Verdana" w:hAnsi="Verdana"/>
      <w:lang w:val="en-CA"/>
    </w:rPr>
  </w:style>
  <w:style w:type="paragraph" w:styleId="NoteLevel2">
    <w:name w:val="Note Level 2"/>
    <w:basedOn w:val="Normal"/>
    <w:uiPriority w:val="99"/>
    <w:unhideWhenUsed/>
    <w:rsid w:val="00AF3FE3"/>
    <w:pPr>
      <w:keepNext/>
      <w:numPr>
        <w:ilvl w:val="1"/>
        <w:numId w:val="23"/>
      </w:numPr>
      <w:contextualSpacing/>
      <w:outlineLvl w:val="1"/>
    </w:pPr>
    <w:rPr>
      <w:rFonts w:ascii="Verdana" w:hAnsi="Verdana"/>
      <w:lang w:val="en-CA"/>
    </w:rPr>
  </w:style>
  <w:style w:type="paragraph" w:styleId="NoteLevel3">
    <w:name w:val="Note Level 3"/>
    <w:basedOn w:val="Normal"/>
    <w:uiPriority w:val="99"/>
    <w:semiHidden/>
    <w:unhideWhenUsed/>
    <w:rsid w:val="00AF3FE3"/>
    <w:pPr>
      <w:keepNext/>
      <w:numPr>
        <w:ilvl w:val="2"/>
        <w:numId w:val="23"/>
      </w:numPr>
      <w:contextualSpacing/>
      <w:outlineLvl w:val="2"/>
    </w:pPr>
    <w:rPr>
      <w:rFonts w:ascii="Verdana" w:hAnsi="Verdana"/>
      <w:lang w:val="en-CA"/>
    </w:rPr>
  </w:style>
  <w:style w:type="paragraph" w:styleId="NoteLevel4">
    <w:name w:val="Note Level 4"/>
    <w:basedOn w:val="Normal"/>
    <w:uiPriority w:val="99"/>
    <w:semiHidden/>
    <w:unhideWhenUsed/>
    <w:rsid w:val="00AF3FE3"/>
    <w:pPr>
      <w:keepNext/>
      <w:numPr>
        <w:ilvl w:val="3"/>
        <w:numId w:val="23"/>
      </w:numPr>
      <w:contextualSpacing/>
      <w:outlineLvl w:val="3"/>
    </w:pPr>
    <w:rPr>
      <w:rFonts w:ascii="Verdana" w:hAnsi="Verdana"/>
      <w:lang w:val="en-CA"/>
    </w:rPr>
  </w:style>
  <w:style w:type="paragraph" w:styleId="NoteLevel5">
    <w:name w:val="Note Level 5"/>
    <w:basedOn w:val="Normal"/>
    <w:uiPriority w:val="99"/>
    <w:semiHidden/>
    <w:unhideWhenUsed/>
    <w:rsid w:val="00AF3FE3"/>
    <w:pPr>
      <w:keepNext/>
      <w:numPr>
        <w:ilvl w:val="4"/>
        <w:numId w:val="23"/>
      </w:numPr>
      <w:contextualSpacing/>
      <w:outlineLvl w:val="4"/>
    </w:pPr>
    <w:rPr>
      <w:rFonts w:ascii="Verdana" w:hAnsi="Verdana"/>
      <w:lang w:val="en-CA"/>
    </w:rPr>
  </w:style>
  <w:style w:type="paragraph" w:styleId="NoteLevel6">
    <w:name w:val="Note Level 6"/>
    <w:basedOn w:val="Normal"/>
    <w:uiPriority w:val="99"/>
    <w:semiHidden/>
    <w:unhideWhenUsed/>
    <w:rsid w:val="00AF3FE3"/>
    <w:pPr>
      <w:keepNext/>
      <w:numPr>
        <w:ilvl w:val="5"/>
        <w:numId w:val="23"/>
      </w:numPr>
      <w:contextualSpacing/>
      <w:outlineLvl w:val="5"/>
    </w:pPr>
    <w:rPr>
      <w:rFonts w:ascii="Verdana" w:hAnsi="Verdana"/>
      <w:lang w:val="en-CA"/>
    </w:rPr>
  </w:style>
  <w:style w:type="paragraph" w:styleId="NoteLevel7">
    <w:name w:val="Note Level 7"/>
    <w:basedOn w:val="Normal"/>
    <w:uiPriority w:val="99"/>
    <w:semiHidden/>
    <w:unhideWhenUsed/>
    <w:rsid w:val="00AF3FE3"/>
    <w:pPr>
      <w:keepNext/>
      <w:numPr>
        <w:ilvl w:val="6"/>
        <w:numId w:val="23"/>
      </w:numPr>
      <w:contextualSpacing/>
      <w:outlineLvl w:val="6"/>
    </w:pPr>
    <w:rPr>
      <w:rFonts w:ascii="Verdana" w:hAnsi="Verdana"/>
      <w:lang w:val="en-CA"/>
    </w:rPr>
  </w:style>
  <w:style w:type="paragraph" w:styleId="NoteLevel8">
    <w:name w:val="Note Level 8"/>
    <w:basedOn w:val="Normal"/>
    <w:uiPriority w:val="99"/>
    <w:semiHidden/>
    <w:unhideWhenUsed/>
    <w:rsid w:val="00AF3FE3"/>
    <w:pPr>
      <w:keepNext/>
      <w:numPr>
        <w:ilvl w:val="7"/>
        <w:numId w:val="23"/>
      </w:numPr>
      <w:contextualSpacing/>
      <w:outlineLvl w:val="7"/>
    </w:pPr>
    <w:rPr>
      <w:rFonts w:ascii="Verdana" w:hAnsi="Verdana"/>
      <w:lang w:val="en-CA"/>
    </w:rPr>
  </w:style>
  <w:style w:type="paragraph" w:styleId="NoteLevel9">
    <w:name w:val="Note Level 9"/>
    <w:basedOn w:val="Normal"/>
    <w:uiPriority w:val="99"/>
    <w:semiHidden/>
    <w:unhideWhenUsed/>
    <w:rsid w:val="00AF3FE3"/>
    <w:pPr>
      <w:keepNext/>
      <w:numPr>
        <w:ilvl w:val="8"/>
        <w:numId w:val="23"/>
      </w:numPr>
      <w:contextualSpacing/>
      <w:outlineLvl w:val="8"/>
    </w:pPr>
    <w:rPr>
      <w:rFonts w:ascii="Verdana" w:hAnsi="Verdana"/>
      <w:lang w:val="en-CA"/>
    </w:rPr>
  </w:style>
  <w:style w:type="character" w:customStyle="1" w:styleId="Heading3Char">
    <w:name w:val="Heading 3 Char"/>
    <w:basedOn w:val="DefaultParagraphFont"/>
    <w:link w:val="Heading3"/>
    <w:uiPriority w:val="9"/>
    <w:rsid w:val="00AF713A"/>
    <w:rPr>
      <w:rFonts w:ascii="Calibri" w:eastAsiaTheme="majorEastAsia" w:hAnsi="Calibri" w:cstheme="majorBidi"/>
      <w:bCs/>
      <w:i/>
      <w:sz w:val="20"/>
      <w:szCs w:val="20"/>
    </w:rPr>
  </w:style>
  <w:style w:type="paragraph" w:styleId="TOCHeading">
    <w:name w:val="TOC Heading"/>
    <w:basedOn w:val="Heading1"/>
    <w:next w:val="Normal"/>
    <w:uiPriority w:val="39"/>
    <w:unhideWhenUsed/>
    <w:qFormat/>
    <w:rsid w:val="001026BB"/>
    <w:pPr>
      <w:pBdr>
        <w:bottom w:val="none" w:sz="0" w:space="0" w:color="auto"/>
      </w:pBd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026BB"/>
    <w:pPr>
      <w:spacing w:before="120"/>
    </w:pPr>
    <w:rPr>
      <w:rFonts w:ascii="Calibri" w:hAnsi="Calibri"/>
      <w:sz w:val="20"/>
    </w:rPr>
  </w:style>
  <w:style w:type="paragraph" w:styleId="TOC2">
    <w:name w:val="toc 2"/>
    <w:basedOn w:val="Normal"/>
    <w:next w:val="Normal"/>
    <w:autoRedefine/>
    <w:uiPriority w:val="39"/>
    <w:unhideWhenUsed/>
    <w:rsid w:val="001026BB"/>
    <w:pPr>
      <w:ind w:left="240"/>
    </w:pPr>
    <w:rPr>
      <w:rFonts w:ascii="Calibri" w:hAnsi="Calibri"/>
      <w:sz w:val="20"/>
      <w:szCs w:val="22"/>
    </w:rPr>
  </w:style>
  <w:style w:type="paragraph" w:styleId="TOC3">
    <w:name w:val="toc 3"/>
    <w:basedOn w:val="Normal"/>
    <w:next w:val="Normal"/>
    <w:autoRedefine/>
    <w:uiPriority w:val="39"/>
    <w:unhideWhenUsed/>
    <w:rsid w:val="001026BB"/>
    <w:pPr>
      <w:ind w:left="480"/>
    </w:pPr>
    <w:rPr>
      <w:rFonts w:ascii="Calibri" w:hAnsi="Calibri"/>
      <w:sz w:val="20"/>
      <w:szCs w:val="22"/>
    </w:rPr>
  </w:style>
  <w:style w:type="paragraph" w:styleId="BalloonText">
    <w:name w:val="Balloon Text"/>
    <w:basedOn w:val="Normal"/>
    <w:link w:val="BalloonTextChar"/>
    <w:uiPriority w:val="99"/>
    <w:semiHidden/>
    <w:unhideWhenUsed/>
    <w:rsid w:val="00102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6BB"/>
    <w:rPr>
      <w:rFonts w:ascii="Lucida Grande" w:hAnsi="Lucida Grande" w:cs="Lucida Grande"/>
      <w:sz w:val="18"/>
      <w:szCs w:val="18"/>
    </w:rPr>
  </w:style>
  <w:style w:type="paragraph" w:styleId="TOC4">
    <w:name w:val="toc 4"/>
    <w:basedOn w:val="Normal"/>
    <w:next w:val="Normal"/>
    <w:autoRedefine/>
    <w:uiPriority w:val="39"/>
    <w:unhideWhenUsed/>
    <w:rsid w:val="001026BB"/>
    <w:pPr>
      <w:ind w:left="720"/>
    </w:pPr>
    <w:rPr>
      <w:sz w:val="20"/>
      <w:szCs w:val="20"/>
    </w:rPr>
  </w:style>
  <w:style w:type="paragraph" w:styleId="TOC5">
    <w:name w:val="toc 5"/>
    <w:basedOn w:val="Normal"/>
    <w:next w:val="Normal"/>
    <w:autoRedefine/>
    <w:uiPriority w:val="39"/>
    <w:unhideWhenUsed/>
    <w:rsid w:val="001026BB"/>
    <w:pPr>
      <w:ind w:left="960"/>
    </w:pPr>
    <w:rPr>
      <w:sz w:val="20"/>
      <w:szCs w:val="20"/>
    </w:rPr>
  </w:style>
  <w:style w:type="paragraph" w:styleId="TOC6">
    <w:name w:val="toc 6"/>
    <w:basedOn w:val="Normal"/>
    <w:next w:val="Normal"/>
    <w:autoRedefine/>
    <w:uiPriority w:val="39"/>
    <w:unhideWhenUsed/>
    <w:rsid w:val="001026BB"/>
    <w:pPr>
      <w:ind w:left="1200"/>
    </w:pPr>
    <w:rPr>
      <w:sz w:val="20"/>
      <w:szCs w:val="20"/>
    </w:rPr>
  </w:style>
  <w:style w:type="paragraph" w:styleId="TOC7">
    <w:name w:val="toc 7"/>
    <w:basedOn w:val="Normal"/>
    <w:next w:val="Normal"/>
    <w:autoRedefine/>
    <w:uiPriority w:val="39"/>
    <w:unhideWhenUsed/>
    <w:rsid w:val="001026BB"/>
    <w:pPr>
      <w:ind w:left="1440"/>
    </w:pPr>
    <w:rPr>
      <w:sz w:val="20"/>
      <w:szCs w:val="20"/>
    </w:rPr>
  </w:style>
  <w:style w:type="paragraph" w:styleId="TOC8">
    <w:name w:val="toc 8"/>
    <w:basedOn w:val="Normal"/>
    <w:next w:val="Normal"/>
    <w:autoRedefine/>
    <w:uiPriority w:val="39"/>
    <w:unhideWhenUsed/>
    <w:rsid w:val="001026BB"/>
    <w:pPr>
      <w:ind w:left="1680"/>
    </w:pPr>
    <w:rPr>
      <w:sz w:val="20"/>
      <w:szCs w:val="20"/>
    </w:rPr>
  </w:style>
  <w:style w:type="paragraph" w:styleId="TOC9">
    <w:name w:val="toc 9"/>
    <w:basedOn w:val="Normal"/>
    <w:next w:val="Normal"/>
    <w:autoRedefine/>
    <w:uiPriority w:val="39"/>
    <w:unhideWhenUsed/>
    <w:rsid w:val="001026B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5475">
      <w:bodyDiv w:val="1"/>
      <w:marLeft w:val="0"/>
      <w:marRight w:val="0"/>
      <w:marTop w:val="0"/>
      <w:marBottom w:val="0"/>
      <w:divBdr>
        <w:top w:val="none" w:sz="0" w:space="0" w:color="auto"/>
        <w:left w:val="none" w:sz="0" w:space="0" w:color="auto"/>
        <w:bottom w:val="none" w:sz="0" w:space="0" w:color="auto"/>
        <w:right w:val="none" w:sz="0" w:space="0" w:color="auto"/>
      </w:divBdr>
    </w:div>
    <w:div w:id="38281775">
      <w:bodyDiv w:val="1"/>
      <w:marLeft w:val="0"/>
      <w:marRight w:val="0"/>
      <w:marTop w:val="0"/>
      <w:marBottom w:val="0"/>
      <w:divBdr>
        <w:top w:val="none" w:sz="0" w:space="0" w:color="auto"/>
        <w:left w:val="none" w:sz="0" w:space="0" w:color="auto"/>
        <w:bottom w:val="none" w:sz="0" w:space="0" w:color="auto"/>
        <w:right w:val="none" w:sz="0" w:space="0" w:color="auto"/>
      </w:divBdr>
    </w:div>
    <w:div w:id="123812471">
      <w:bodyDiv w:val="1"/>
      <w:marLeft w:val="0"/>
      <w:marRight w:val="0"/>
      <w:marTop w:val="0"/>
      <w:marBottom w:val="0"/>
      <w:divBdr>
        <w:top w:val="none" w:sz="0" w:space="0" w:color="auto"/>
        <w:left w:val="none" w:sz="0" w:space="0" w:color="auto"/>
        <w:bottom w:val="none" w:sz="0" w:space="0" w:color="auto"/>
        <w:right w:val="none" w:sz="0" w:space="0" w:color="auto"/>
      </w:divBdr>
    </w:div>
    <w:div w:id="195852839">
      <w:bodyDiv w:val="1"/>
      <w:marLeft w:val="0"/>
      <w:marRight w:val="0"/>
      <w:marTop w:val="0"/>
      <w:marBottom w:val="0"/>
      <w:divBdr>
        <w:top w:val="none" w:sz="0" w:space="0" w:color="auto"/>
        <w:left w:val="none" w:sz="0" w:space="0" w:color="auto"/>
        <w:bottom w:val="none" w:sz="0" w:space="0" w:color="auto"/>
        <w:right w:val="none" w:sz="0" w:space="0" w:color="auto"/>
      </w:divBdr>
    </w:div>
    <w:div w:id="442261248">
      <w:bodyDiv w:val="1"/>
      <w:marLeft w:val="0"/>
      <w:marRight w:val="0"/>
      <w:marTop w:val="0"/>
      <w:marBottom w:val="0"/>
      <w:divBdr>
        <w:top w:val="none" w:sz="0" w:space="0" w:color="auto"/>
        <w:left w:val="none" w:sz="0" w:space="0" w:color="auto"/>
        <w:bottom w:val="none" w:sz="0" w:space="0" w:color="auto"/>
        <w:right w:val="none" w:sz="0" w:space="0" w:color="auto"/>
      </w:divBdr>
    </w:div>
    <w:div w:id="472723459">
      <w:bodyDiv w:val="1"/>
      <w:marLeft w:val="0"/>
      <w:marRight w:val="0"/>
      <w:marTop w:val="0"/>
      <w:marBottom w:val="0"/>
      <w:divBdr>
        <w:top w:val="none" w:sz="0" w:space="0" w:color="auto"/>
        <w:left w:val="none" w:sz="0" w:space="0" w:color="auto"/>
        <w:bottom w:val="none" w:sz="0" w:space="0" w:color="auto"/>
        <w:right w:val="none" w:sz="0" w:space="0" w:color="auto"/>
      </w:divBdr>
    </w:div>
    <w:div w:id="598829068">
      <w:bodyDiv w:val="1"/>
      <w:marLeft w:val="0"/>
      <w:marRight w:val="0"/>
      <w:marTop w:val="0"/>
      <w:marBottom w:val="0"/>
      <w:divBdr>
        <w:top w:val="none" w:sz="0" w:space="0" w:color="auto"/>
        <w:left w:val="none" w:sz="0" w:space="0" w:color="auto"/>
        <w:bottom w:val="none" w:sz="0" w:space="0" w:color="auto"/>
        <w:right w:val="none" w:sz="0" w:space="0" w:color="auto"/>
      </w:divBdr>
    </w:div>
    <w:div w:id="620844250">
      <w:bodyDiv w:val="1"/>
      <w:marLeft w:val="0"/>
      <w:marRight w:val="0"/>
      <w:marTop w:val="0"/>
      <w:marBottom w:val="0"/>
      <w:divBdr>
        <w:top w:val="none" w:sz="0" w:space="0" w:color="auto"/>
        <w:left w:val="none" w:sz="0" w:space="0" w:color="auto"/>
        <w:bottom w:val="none" w:sz="0" w:space="0" w:color="auto"/>
        <w:right w:val="none" w:sz="0" w:space="0" w:color="auto"/>
      </w:divBdr>
    </w:div>
    <w:div w:id="828014582">
      <w:bodyDiv w:val="1"/>
      <w:marLeft w:val="0"/>
      <w:marRight w:val="0"/>
      <w:marTop w:val="0"/>
      <w:marBottom w:val="0"/>
      <w:divBdr>
        <w:top w:val="none" w:sz="0" w:space="0" w:color="auto"/>
        <w:left w:val="none" w:sz="0" w:space="0" w:color="auto"/>
        <w:bottom w:val="none" w:sz="0" w:space="0" w:color="auto"/>
        <w:right w:val="none" w:sz="0" w:space="0" w:color="auto"/>
      </w:divBdr>
    </w:div>
    <w:div w:id="1230116007">
      <w:bodyDiv w:val="1"/>
      <w:marLeft w:val="0"/>
      <w:marRight w:val="0"/>
      <w:marTop w:val="0"/>
      <w:marBottom w:val="0"/>
      <w:divBdr>
        <w:top w:val="none" w:sz="0" w:space="0" w:color="auto"/>
        <w:left w:val="none" w:sz="0" w:space="0" w:color="auto"/>
        <w:bottom w:val="none" w:sz="0" w:space="0" w:color="auto"/>
        <w:right w:val="none" w:sz="0" w:space="0" w:color="auto"/>
      </w:divBdr>
    </w:div>
    <w:div w:id="1562474092">
      <w:bodyDiv w:val="1"/>
      <w:marLeft w:val="0"/>
      <w:marRight w:val="0"/>
      <w:marTop w:val="0"/>
      <w:marBottom w:val="0"/>
      <w:divBdr>
        <w:top w:val="none" w:sz="0" w:space="0" w:color="auto"/>
        <w:left w:val="none" w:sz="0" w:space="0" w:color="auto"/>
        <w:bottom w:val="none" w:sz="0" w:space="0" w:color="auto"/>
        <w:right w:val="none" w:sz="0" w:space="0" w:color="auto"/>
      </w:divBdr>
    </w:div>
    <w:div w:id="1673990461">
      <w:bodyDiv w:val="1"/>
      <w:marLeft w:val="0"/>
      <w:marRight w:val="0"/>
      <w:marTop w:val="0"/>
      <w:marBottom w:val="0"/>
      <w:divBdr>
        <w:top w:val="none" w:sz="0" w:space="0" w:color="auto"/>
        <w:left w:val="none" w:sz="0" w:space="0" w:color="auto"/>
        <w:bottom w:val="none" w:sz="0" w:space="0" w:color="auto"/>
        <w:right w:val="none" w:sz="0" w:space="0" w:color="auto"/>
      </w:divBdr>
    </w:div>
    <w:div w:id="1684822882">
      <w:bodyDiv w:val="1"/>
      <w:marLeft w:val="0"/>
      <w:marRight w:val="0"/>
      <w:marTop w:val="0"/>
      <w:marBottom w:val="0"/>
      <w:divBdr>
        <w:top w:val="none" w:sz="0" w:space="0" w:color="auto"/>
        <w:left w:val="none" w:sz="0" w:space="0" w:color="auto"/>
        <w:bottom w:val="none" w:sz="0" w:space="0" w:color="auto"/>
        <w:right w:val="none" w:sz="0" w:space="0" w:color="auto"/>
      </w:divBdr>
    </w:div>
    <w:div w:id="1869443768">
      <w:bodyDiv w:val="1"/>
      <w:marLeft w:val="0"/>
      <w:marRight w:val="0"/>
      <w:marTop w:val="0"/>
      <w:marBottom w:val="0"/>
      <w:divBdr>
        <w:top w:val="none" w:sz="0" w:space="0" w:color="auto"/>
        <w:left w:val="none" w:sz="0" w:space="0" w:color="auto"/>
        <w:bottom w:val="none" w:sz="0" w:space="0" w:color="auto"/>
        <w:right w:val="none" w:sz="0" w:space="0" w:color="auto"/>
      </w:divBdr>
    </w:div>
    <w:div w:id="2077698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claws.ca/civix/document/id/complete/statreg/96318_0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8C81-EBEB-8E4A-B62B-F980E5AA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25</Pages>
  <Words>14240</Words>
  <Characters>81174</Characters>
  <Application>Microsoft Macintosh Word</Application>
  <DocSecurity>0</DocSecurity>
  <Lines>676</Lines>
  <Paragraphs>190</Paragraphs>
  <ScaleCrop>false</ScaleCrop>
  <Company>UBC</Company>
  <LinksUpToDate>false</LinksUpToDate>
  <CharactersWithSpaces>95224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Collette</dc:creator>
  <cp:keywords/>
  <dc:description/>
  <cp:lastModifiedBy>Rochelle Collette</cp:lastModifiedBy>
  <cp:revision>1589</cp:revision>
  <dcterms:created xsi:type="dcterms:W3CDTF">2014-11-26T08:13:00Z</dcterms:created>
  <dcterms:modified xsi:type="dcterms:W3CDTF">2014-12-09T19:37:00Z</dcterms:modified>
</cp:coreProperties>
</file>